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2026-10-26 01:33:48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encounters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encounter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30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encounters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9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0"/>
    <w:bookmarkStart w:id="32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1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1"/>
    <w:bookmarkEnd w:id="32"/>
    <w:bookmarkStart w:id="36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3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4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5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6"/>
    <w:bookmarkStart w:id="45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7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8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9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40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3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4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5"/>
    <w:bookmarkStart w:id="49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6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7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8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9"/>
    <w:bookmarkStart w:id="51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0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51"/>
    <w:bookmarkStart w:id="52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2"/>
    <w:bookmarkStart w:id="53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3"/>
    <w:bookmarkStart w:id="54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encounters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4"/>
    <w:bookmarkStart w:id="55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5"/>
    <w:bookmarkStart w:id="57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6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7"/>
    <w:bookmarkStart w:id="59" w:name="X5f21f12cbfc4e3df5e838110af4e52db506fec1"/>
    <w:p>
      <w:pPr>
        <w:pStyle w:val="Heading2"/>
      </w:pPr>
      <w:r>
        <w:t xml:space="preserve">20 Give each concept in a note sheet its own row</w:t>
      </w:r>
    </w:p>
    <w:p>
      <w:pPr>
        <w:pStyle w:val="FirstParagraph"/>
      </w:pPr>
      <w:r>
        <w:t xml:space="preserve">A note sheet is a reference table of formulas with brief labels and no prose.</w:t>
      </w:r>
      <w:r>
        <w:t xml:space="preserve"> </w:t>
      </w:r>
      <w:r>
        <w:t xml:space="preserve">This is one case of</w:t>
      </w:r>
      <w:r>
        <w:t xml:space="preserve"> </w:t>
      </w:r>
      <w:hyperlink w:anchor="Xb68f5757ebba706c680e7c5ed557ac14973d7af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  <w:r>
        <w:t xml:space="preserve"> </w:t>
      </w:r>
      <w:r>
        <w:t xml:space="preserve">Give each concept its own row.</w:t>
      </w:r>
      <w:r>
        <w:t xml:space="preserve"> </w:t>
      </w:r>
      <w:r>
        <w:t xml:space="preserve">A row holds one formula and one short label.</w:t>
      </w:r>
    </w:p>
    <w:p>
      <w:pPr>
        <w:pStyle w:val="Compact"/>
        <w:numPr>
          <w:ilvl w:val="0"/>
          <w:numId w:val="1017"/>
        </w:numPr>
      </w:pPr>
      <w:r>
        <w:t xml:space="preserve">Never put two definitions in one row.</w:t>
      </w:r>
    </w:p>
    <w:p>
      <w:pPr>
        <w:pStyle w:val="Compact"/>
        <w:numPr>
          <w:ilvl w:val="0"/>
          <w:numId w:val="1017"/>
        </w:numPr>
      </w:pPr>
      <w:r>
        <w:t xml:space="preserve">Never merge rows to save space.</w:t>
      </w:r>
      <w:r>
        <w:t xml:space="preserve"> </w:t>
      </w:r>
      <w:r>
        <w:t xml:space="preserve">Find the room another way, such as a smaller table font or a second table beside the first.</w:t>
      </w:r>
    </w:p>
    <w:p>
      <w:pPr>
        <w:pStyle w:val="Compact"/>
        <w:numPr>
          <w:ilvl w:val="0"/>
          <w:numId w:val="1017"/>
        </w:numPr>
      </w:pPr>
      <w:r>
        <w:t xml:space="preserve">Never put notation or assumptions inside a label.</w:t>
      </w:r>
      <w:r>
        <w:t xml:space="preserve"> </w:t>
      </w:r>
      <w:r>
        <w:t xml:space="preserve">Give each assumption its own row, and state the notation once in its own row.</w:t>
      </w:r>
    </w:p>
    <w:p>
      <w:pPr>
        <w:pStyle w:val="Compact"/>
        <w:numPr>
          <w:ilvl w:val="0"/>
          <w:numId w:val="1017"/>
        </w:numPr>
      </w:pPr>
      <w:r>
        <w:t xml:space="preserve">Write each formula in its most compact form,</w:t>
      </w:r>
      <w:r>
        <w:t xml:space="preserve"> </w:t>
      </w:r>
      <w:r>
        <w:t xml:space="preserve">built from pieces that have their own rows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FirstParagraph"/>
      </w:pPr>
      <w:r>
        <w:t xml:space="preserve">The same rule applies to every other reference table, such as a table of notation.</w:t>
      </w:r>
    </w:p>
    <w:bookmarkStart w:id="58" w:name="exm-note-sheet-rows"/>
    <w:p>
      <w:pPr>
        <w:pStyle w:val="BodyText"/>
      </w:pPr>
      <w:r>
        <w:rPr>
          <w:b/>
          <w:bCs/>
        </w:rPr>
        <w:t xml:space="preserve">Example 5 (Splitting a merged row)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Row:</w:t>
      </w:r>
      <w:r>
        <w:t xml:space="preserve"> </w:t>
      </w:r>
      <w:r>
        <w:rPr>
          <w:rStyle w:val="VerbatimChar"/>
        </w:rPr>
        <w:t xml:space="preserve">Dot product, sample mean</w:t>
      </w:r>
      <w:r>
        <w:t xml:space="preserve">, with both formulas in one cell.</w:t>
      </w:r>
    </w:p>
    <w:p>
      <w:pPr>
        <w:pStyle w:val="BlockText"/>
      </w:pPr>
      <w:r>
        <w:t xml:space="preserve">✅ Rows:</w:t>
      </w:r>
      <w:r>
        <w:t xml:space="preserve"> </w:t>
      </w:r>
      <w:r>
        <w:rPr>
          <w:rStyle w:val="VerbatimChar"/>
        </w:rPr>
        <w:t xml:space="preserve">Dot product</w:t>
      </w:r>
      <w:r>
        <w:t xml:space="preserve"> </w:t>
      </w:r>
      <w:r>
        <w:t xml:space="preserve">with its formula, then</w:t>
      </w:r>
      <w:r>
        <w:t xml:space="preserve"> </w:t>
      </w:r>
      <w:r>
        <w:rPr>
          <w:rStyle w:val="VerbatimChar"/>
        </w:rPr>
        <w:t xml:space="preserve">Sample mean</w:t>
      </w:r>
      <w:r>
        <w:t xml:space="preserve"> </w:t>
      </w:r>
      <w:r>
        <w:t xml:space="preserve">with its formula.</w:t>
      </w:r>
    </w:p>
    <w:p>
      <w:pPr>
        <w:pStyle w:val="FirstParagraph"/>
      </w:pPr>
      <w:r>
        <w:t xml:space="preserve">The ❌ row makes the reader find where one concept ends and the next begins.</w:t>
      </w:r>
      <w:r>
        <w:t xml:space="preserve"> </w:t>
      </w:r>
      <w:r>
        <w:t xml:space="preserve">The ✅ rows let the reader find one formula by one label.</w:t>
      </w:r>
    </w:p>
    <w:bookmarkEnd w:id="58"/>
    <w:bookmarkEnd w:id="59"/>
    <w:bookmarkStart w:id="60" w:name="talk-about-the-ideas-not-the-notes"/>
    <w:p>
      <w:pPr>
        <w:pStyle w:val="Heading2"/>
      </w:pPr>
      <w:r>
        <w:t xml:space="preserve">21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8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8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60"/>
    <w:bookmarkStart w:id="64" w:name="Xcb579568ef754486ebde8b41ba4528bdf380eec"/>
    <w:p>
      <w:pPr>
        <w:pStyle w:val="Heading2"/>
      </w:pPr>
      <w:r>
        <w:t xml:space="preserve">22 Credit other courses without summarizing them</w:t>
      </w:r>
    </w:p>
    <w:p>
      <w:pPr>
        <w:pStyle w:val="Compact"/>
        <w:numPr>
          <w:ilvl w:val="0"/>
          <w:numId w:val="1019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61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9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62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9"/>
        </w:numPr>
      </w:pPr>
      <w:r>
        <w:t xml:space="preserve">Title a section by its topic, not by its author or course.</w:t>
      </w:r>
      <w:r>
        <w:t xml:space="preserve"> </w:t>
      </w:r>
      <w:hyperlink r:id="rId63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9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4"/>
    <w:bookmarkStart w:id="73" w:name="rules-that-apply-to-all-writing"/>
    <w:p>
      <w:pPr>
        <w:pStyle w:val="Heading2"/>
      </w:pPr>
      <w:r>
        <w:t xml:space="preserve">23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0"/>
        </w:numPr>
      </w:pPr>
      <w:hyperlink r:id="rId65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66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0"/>
        </w:numPr>
      </w:pPr>
      <w:hyperlink r:id="rId67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68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0"/>
        </w:numPr>
      </w:pPr>
      <w:hyperlink r:id="rId69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72" w:name="refs"/>
    <w:bookmarkStart w:id="71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70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9" Target="avoid-cliches.qmd" TargetMode="External" /><Relationship Type="http://schemas.openxmlformats.org/officeDocument/2006/relationships/hyperlink" Id="rId61" Target="citations-evidence.qmd#adapting-another-courses-material" TargetMode="External" /><Relationship Type="http://schemas.openxmlformats.org/officeDocument/2006/relationships/hyperlink" Id="rId63" Target="citations-evidence.qmd#put-the-content-first" TargetMode="External" /><Relationship Type="http://schemas.openxmlformats.org/officeDocument/2006/relationships/hyperlink" Id="rId62" Target="citations-evidence.qmd#quote-the-original" TargetMode="External" /><Relationship Type="http://schemas.openxmlformats.org/officeDocument/2006/relationships/hyperlink" Id="rId65" Target="conciseness.qmd#lead-with-the-subject" TargetMode="External" /><Relationship Type="http://schemas.openxmlformats.org/officeDocument/2006/relationships/hyperlink" Id="rId56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43" Target="https://cran.r-project.org/package=broom" TargetMode="External" /><Relationship Type="http://schemas.openxmlformats.org/officeDocument/2006/relationships/hyperlink" Id="rId38" Target="https://cran.r-project.org/package=gtsummary" TargetMode="External" /><Relationship Type="http://schemas.openxmlformats.org/officeDocument/2006/relationships/hyperlink" Id="rId70" Target="https://doi.org/10.1073/pnas.1319030111" TargetMode="External" /><Relationship Type="http://schemas.openxmlformats.org/officeDocument/2006/relationships/hyperlink" Id="rId46" Target="https://dplyr.tidyverse.org/" TargetMode="External" /><Relationship Type="http://schemas.openxmlformats.org/officeDocument/2006/relationships/hyperlink" Id="rId37" Target="https://easystats.github.io/parameters/" TargetMode="External" /><Relationship Type="http://schemas.openxmlformats.org/officeDocument/2006/relationships/hyperlink" Id="rId42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9" Target="https://ggplot2.tidyverse.org/" TargetMode="External" /><Relationship Type="http://schemas.openxmlformats.org/officeDocument/2006/relationships/hyperlink" Id="rId34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44" Target="https://github.com/d-morrison/rme" TargetMode="External" /><Relationship Type="http://schemas.openxmlformats.org/officeDocument/2006/relationships/hyperlink" Id="rId35" Target="https://github.com/intro-stat-learning/ISLP_labs" TargetMode="External" /><Relationship Type="http://schemas.openxmlformats.org/officeDocument/2006/relationships/hyperlink" Id="rId50" Target="https://github.com/quarto-ext/include-code-files" TargetMode="External" /><Relationship Type="http://schemas.openxmlformats.org/officeDocument/2006/relationships/hyperlink" Id="rId41" Target="https://strengejacke.github.io/ggeffects/" TargetMode="External" /><Relationship Type="http://schemas.openxmlformats.org/officeDocument/2006/relationships/hyperlink" Id="rId40" Target="https://strengejacke.github.io/sjPlot/" TargetMode="External" /><Relationship Type="http://schemas.openxmlformats.org/officeDocument/2006/relationships/hyperlink" Id="rId48" Target="https://tibble.tidyverse.org/" TargetMode="External" /><Relationship Type="http://schemas.openxmlformats.org/officeDocument/2006/relationships/hyperlink" Id="rId47" Target="https://tidyr.tidyverse.org/" TargetMode="External" /><Relationship Type="http://schemas.openxmlformats.org/officeDocument/2006/relationships/hyperlink" Id="rId33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9" Target="paper-organization.qmd#figures-and-tables" TargetMode="External" /><Relationship Type="http://schemas.openxmlformats.org/officeDocument/2006/relationships/hyperlink" Id="rId68" Target="word-choice.qmd#avoid-vague-and-metaphorical-language" TargetMode="External" /><Relationship Type="http://schemas.openxmlformats.org/officeDocument/2006/relationships/hyperlink" Id="rId67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avoid-cliches.qmd" TargetMode="External" /><Relationship Type="http://schemas.openxmlformats.org/officeDocument/2006/relationships/hyperlink" Id="rId61" Target="citations-evidence.qmd#adapting-another-courses-material" TargetMode="External" /><Relationship Type="http://schemas.openxmlformats.org/officeDocument/2006/relationships/hyperlink" Id="rId63" Target="citations-evidence.qmd#put-the-content-first" TargetMode="External" /><Relationship Type="http://schemas.openxmlformats.org/officeDocument/2006/relationships/hyperlink" Id="rId62" Target="citations-evidence.qmd#quote-the-original" TargetMode="External" /><Relationship Type="http://schemas.openxmlformats.org/officeDocument/2006/relationships/hyperlink" Id="rId65" Target="conciseness.qmd#lead-with-the-subject" TargetMode="External" /><Relationship Type="http://schemas.openxmlformats.org/officeDocument/2006/relationships/hyperlink" Id="rId56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43" Target="https://cran.r-project.org/package=broom" TargetMode="External" /><Relationship Type="http://schemas.openxmlformats.org/officeDocument/2006/relationships/hyperlink" Id="rId38" Target="https://cran.r-project.org/package=gtsummary" TargetMode="External" /><Relationship Type="http://schemas.openxmlformats.org/officeDocument/2006/relationships/hyperlink" Id="rId70" Target="https://doi.org/10.1073/pnas.1319030111" TargetMode="External" /><Relationship Type="http://schemas.openxmlformats.org/officeDocument/2006/relationships/hyperlink" Id="rId46" Target="https://dplyr.tidyverse.org/" TargetMode="External" /><Relationship Type="http://schemas.openxmlformats.org/officeDocument/2006/relationships/hyperlink" Id="rId37" Target="https://easystats.github.io/parameters/" TargetMode="External" /><Relationship Type="http://schemas.openxmlformats.org/officeDocument/2006/relationships/hyperlink" Id="rId42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9" Target="https://ggplot2.tidyverse.org/" TargetMode="External" /><Relationship Type="http://schemas.openxmlformats.org/officeDocument/2006/relationships/hyperlink" Id="rId34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44" Target="https://github.com/d-morrison/rme" TargetMode="External" /><Relationship Type="http://schemas.openxmlformats.org/officeDocument/2006/relationships/hyperlink" Id="rId35" Target="https://github.com/intro-stat-learning/ISLP_labs" TargetMode="External" /><Relationship Type="http://schemas.openxmlformats.org/officeDocument/2006/relationships/hyperlink" Id="rId50" Target="https://github.com/quarto-ext/include-code-files" TargetMode="External" /><Relationship Type="http://schemas.openxmlformats.org/officeDocument/2006/relationships/hyperlink" Id="rId41" Target="https://strengejacke.github.io/ggeffects/" TargetMode="External" /><Relationship Type="http://schemas.openxmlformats.org/officeDocument/2006/relationships/hyperlink" Id="rId40" Target="https://strengejacke.github.io/sjPlot/" TargetMode="External" /><Relationship Type="http://schemas.openxmlformats.org/officeDocument/2006/relationships/hyperlink" Id="rId48" Target="https://tibble.tidyverse.org/" TargetMode="External" /><Relationship Type="http://schemas.openxmlformats.org/officeDocument/2006/relationships/hyperlink" Id="rId47" Target="https://tidyr.tidyverse.org/" TargetMode="External" /><Relationship Type="http://schemas.openxmlformats.org/officeDocument/2006/relationships/hyperlink" Id="rId33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9" Target="paper-organization.qmd#figures-and-tables" TargetMode="External" /><Relationship Type="http://schemas.openxmlformats.org/officeDocument/2006/relationships/hyperlink" Id="rId68" Target="word-choice.qmd#avoid-vague-and-metaphorical-language" TargetMode="External" /><Relationship Type="http://schemas.openxmlformats.org/officeDocument/2006/relationships/hyperlink" Id="rId67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2026-10-26T08:38:44Z</dcterms:created>
  <dcterms:modified xsi:type="dcterms:W3CDTF">2026-10-26T08:38:44Z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01:33:48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