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2026-10-26 10:59:23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11:26:17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0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8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8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0"/>
    <w:bookmarkStart w:id="2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1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1"/>
    <w:bookmarkStart w:id="22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2"/>
    <w:bookmarkStart w:id="23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3"/>
    <w:bookmarkStart w:id="24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4"/>
    <w:bookmarkStart w:id="25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5"/>
    <w:bookmarkStart w:id="26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6"/>
    <w:bookmarkEnd w:id="27"/>
    <w:bookmarkStart w:id="3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8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8"/>
    <w:bookmarkStart w:id="29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9"/>
    <w:bookmarkStart w:id="30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0"/>
    <w:bookmarkStart w:id="31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2"/>
    <w:bookmarkStart w:id="36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4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4"/>
    <w:bookmarkStart w:id="35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5"/>
    <w:bookmarkEnd w:id="36"/>
    <w:bookmarkStart w:id="37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7"/>
    <w:bookmarkStart w:id="38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8"/>
    <w:bookmarkStart w:id="46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0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9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0"/>
    <w:bookmarkStart w:id="45" w:name="example-pythagorean-theorem"/>
    <w:p>
      <w:pPr>
        <w:pStyle w:val="Heading3"/>
      </w:pPr>
      <w:r>
        <w:t xml:space="preserve">7.2 Example: Pythagorean theorem</w:t>
      </w:r>
    </w:p>
    <w:bookmarkStart w:id="41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1"/>
    <w:bookmarkStart w:id="42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3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3"/>
    <w:bookmarkStart w:id="44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4"/>
    <w:bookmarkEnd w:id="45"/>
    <w:bookmarkEnd w:id="46"/>
    <w:bookmarkStart w:id="54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8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49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9"/>
    <w:bookmarkStart w:id="50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0"/>
    <w:bookmarkStart w:id="51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2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2"/>
    <w:bookmarkStart w:id="53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https://github.com/Morrison-Lab/gha/pull/1220" TargetMode="External"/><Relationship Id="rId39" Type="http://schemas.openxmlformats.org/officeDocument/2006/relationships/hyperlink" Target="https://quarto.org/docs/authoring/cross-references.html#theorems-and-proofs" TargetMode="External"/><Relationship Id="rId33" Type="http://schemas.openxmlformats.org/officeDocument/2006/relationships/hyperlink" Target="mathematical-writing.qmd#make-the-prose-say-what-the-formula-says" TargetMode="External"/><Relationship Id="rId47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9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https://github.com/Morrison-Lab/gha/pull/1220" TargetMode="External"/><Relationship Id="rId39" Type="http://schemas.openxmlformats.org/officeDocument/2006/relationships/hyperlink" Target="https://quarto.org/docs/authoring/cross-references.html#theorems-and-proofs" TargetMode="External"/><Relationship Id="rId33" Type="http://schemas.openxmlformats.org/officeDocument/2006/relationships/hyperlink" Target="mathematical-writing.qmd#make-the-prose-say-what-the-formula-says" TargetMode="External"/><Relationship Id="rId47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9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2026-10-26T18:29:45Z</dcterms:created>
  <dcterms:modified xsi:type="dcterms:W3CDTF">2026-10-26T18:29:45Z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11:26:17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