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11:26:17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(visualize, visualizing, visualization) a corresponding figure (Ezra, 2026-10-26).</w:t>
      </w:r>
      <w:r>
        <w:t xml:space="preserve"> </w:t>
      </w:r>
      <w:r>
        <w:t xml:space="preserve">For an exercise, the solution includes the figure.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 is the same exception as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2026-10-26T18:31:38Z</dcterms:created>
  <dcterms:modified xsi:type="dcterms:W3CDTF">2026-10-26T18:31:38Z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