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2026-10-17 03:00:38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19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End w:id="19"/>
    <w:bookmarkStart w:id="21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0" w:name="exm-introduce-theorem"/>
    <w:p>
      <w:pPr>
        <w:pStyle w:val="BodyText"/>
      </w:pPr>
      <w:r>
        <w:rPr>
          <w:b/>
          <w:bCs/>
        </w:rPr>
        <w:t xml:space="preserve">Example 3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0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1"/>
    <w:bookmarkStart w:id="23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2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3"/>
    <w:bookmarkStart w:id="24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4"/>
    <w:bookmarkStart w:id="25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5"/>
    <w:bookmarkStart w:id="26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26"/>
    <w:bookmarkStart w:id="27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27"/>
    <w:bookmarkStart w:id="40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8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9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1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6"/>
          <w:p/>
        </w:tc>
      </w:tr>
    </w:tbl>
    <w:bookmarkStart w:id="39" w:name="refs"/>
    <w:bookmarkStart w:id="38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2026-10-17T10:04:16Z</dcterms:created>
  <dcterms:modified xsi:type="dcterms:W3CDTF">2026-10-17T10:04:16Z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03:00:38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