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del w:id="3" w:author="PR Preview" w:date="2026-01-01T00:00:00Z">
        <w:r>
          <w:delText xml:space="preserve">4 Minimize unnecessary jargon</w:delText>
        </w:r>
      </w:del>
    </w:p>
    <w:p>
      <w:pPr>
        <w:pStyle w:val="Heading2"/>
      </w:pPr>
      <w:ins w:id="4" w:author="PR Preview" w:date="2026-01-01T00:00:00Z">
        <w:r>
          <w:t xml:space="preserve">4 Choose each preposition on purpose</w:t>
        </w:r>
      </w:ins>
    </w:p>
    <w:p>
      <w:pPr>
        <w:pStyle w:val="FirstParagraph"/>
      </w:pPr>
      <w:ins w:id="5" w:author="PR Preview" w:date="2026-01-01T00:00:00Z">
        <w:r>
          <w:t xml:space="preserve">A preposition states a relationship between two things.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Small words such as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i/>
            <w:iCs/>
          </w:rPr>
          <w:t xml:space="preserve">of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for</w:t>
        </w:r>
      </w:ins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with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using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are easy to reach for by reflex,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each one can stand for many different relationships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(ownership, purpose, cause, part and whole, tool, source).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When the sentence does not say which relationship it means,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reader has to guess.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Readers who are learning English, and readers who read literally, guess worst.</w:t>
        </w:r>
      </w:ins>
    </w:p>
    <w:p>
      <w:pPr>
        <w:pStyle w:val="BodyText"/>
      </w:pPr>
      <w:ins w:id="32" w:author="PR Preview" w:date="2026-01-01T00:00:00Z">
        <w:r>
          <w:t xml:space="preserve">For each preposition, ask what relationship it states.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If you cannot answer in one phrase, replace it with a verb that names the relationship.</w:t>
        </w:r>
      </w:ins>
    </w:p>
    <w:bookmarkStart w:id="23" w:name="exm-prepositions"/>
    <w:p>
      <w:pPr>
        <w:pStyle w:val="BodyText"/>
      </w:pPr>
      <w:ins w:id="35" w:author="PR Preview" w:date="2026-01-01T00:00:00Z">
        <w:r>
          <w:rPr>
            <w:b/>
            <w:bCs/>
          </w:rPr>
          <w:t xml:space="preserve">Example 1 (Naming the relationship)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 </w:t>
        </w:r>
      </w:ins>
    </w:p>
    <w:p>
      <w:pPr>
        <w:pStyle w:val="BlockText"/>
      </w:pPr>
      <w:ins w:id="38" w:author="PR Preview" w:date="2026-01-01T00:00:00Z">
        <w:r>
          <w:t xml:space="preserve">❌ A new observation of a training set is a new observation for a prediction function.</w:t>
        </w:r>
      </w:ins>
    </w:p>
    <w:p>
      <w:pPr>
        <w:pStyle w:val="BlockText"/>
      </w:pPr>
      <w:ins w:id="39" w:author="PR Preview" w:date="2026-01-01T00:00:00Z">
        <w:r>
          <w:t xml:space="preserve">✅ A new observation relative to a training set is a new observation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when the prediction function that predicts its outcome from its covariate value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obtained by applying a fitting procedure to the training set.</w:t>
        </w:r>
      </w:ins>
    </w:p>
    <w:p>
      <w:pPr>
        <w:pStyle w:val="FirstParagraph"/>
      </w:pPr>
      <w:ins w:id="44" w:author="PR Preview" w:date="2026-01-01T00:00:00Z">
        <w:r>
          <w:t xml:space="preserve">A new observation does not belong to a training set, so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i/>
            <w:iCs/>
          </w:rPr>
          <w:t xml:space="preserve">of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was wrong.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i/>
            <w:iCs/>
          </w:rPr>
          <w:t xml:space="preserve">For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did not say whether the prediction function predicts the new observation,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chosen from it, or is evaluated on it.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 corrected sentence says which: the function predicts its outcome from its covariate value.</w:t>
        </w:r>
      </w:ins>
    </w:p>
    <w:bookmarkEnd w:id="23"/>
    <w:p>
      <w:pPr>
        <w:pStyle w:val="BodyText"/>
      </w:pPr>
      <w:ins w:id="57" w:author="PR Preview" w:date="2026-01-01T00:00:00Z">
        <w:r>
          <w:t xml:space="preserve">Keep a plain preposition when it states the relationship exactly,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such as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i/>
            <w:iCs/>
          </w:rPr>
          <w:t xml:space="preserve">in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location and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i/>
            <w:iCs/>
          </w:rPr>
          <w:t xml:space="preserve">by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for the agent of a passive verb.</w:t>
        </w:r>
      </w:ins>
    </w:p>
    <w:bookmarkEnd w:id="24"/>
    <w:bookmarkStart w:id="27" w:name="minimize-unnecessary-jargon"/>
    <w:p>
      <w:pPr>
        <w:pStyle w:val="Heading2"/>
      </w:pPr>
      <w:ins w:id="68" w:author="PR Preview" w:date="2026-01-01T00:00:00Z">
        <w:r>
          <w:t xml:space="preserve">5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del w:id="69" w:author="PR Preview" w:date="2026-01-01T00:00:00Z">
        <w:r>
          <w:rPr>
            <w:b/>
            <w:bCs/>
          </w:rPr>
          <w:delText xml:space="preserve">Example 1 (Replacing unnecessary jargon)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 </w:delText>
        </w:r>
      </w:del>
    </w:p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2 (Replacing unnecessary jargon)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2026-10-16T11:05:27Z</dcterms:created>
  <dcterms:modified xsi:type="dcterms:W3CDTF">2026-10-16T11:05:27Z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