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2026-10-28 14:14:57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2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2"/>
    <w:bookmarkStart w:id="29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3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3"/>
    <w:bookmarkStart w:id="24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4"/>
    <w:bookmarkStart w:id="25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5"/>
    <w:bookmarkStart w:id="26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6"/>
    <w:bookmarkStart w:id="27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7"/>
    <w:bookmarkStart w:id="28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8"/>
    <w:bookmarkEnd w:id="29"/>
    <w:bookmarkStart w:id="35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0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0"/>
    <w:bookmarkStart w:id="32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2"/>
    <w:bookmarkStart w:id="33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3"/>
    <w:bookmarkStart w:id="34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4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5"/>
    <w:bookmarkStart w:id="39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6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7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7"/>
    <w:bookmarkStart w:id="38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8"/>
    <w:bookmarkEnd w:id="39"/>
    <w:bookmarkStart w:id="40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0"/>
    <w:bookmarkStart w:id="41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1"/>
    <w:bookmarkStart w:id="49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3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3"/>
    <w:bookmarkStart w:id="48" w:name="example-pythagorean-theorem"/>
    <w:p>
      <w:pPr>
        <w:pStyle w:val="Heading3"/>
      </w:pPr>
      <w:r>
        <w:t xml:space="preserve">7.2 Example: Pythagorean theorem</w:t>
      </w:r>
    </w:p>
    <w:bookmarkStart w:id="4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bookmarkStart w:id="45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6"/>
    <w:bookmarkStart w:id="47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7"/>
    <w:bookmarkEnd w:id="48"/>
    <w:bookmarkEnd w:id="49"/>
    <w:bookmarkStart w:id="58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2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3"/>
    <w:bookmarkStart w:id="5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4"/>
    <w:bookmarkStart w:id="5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6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6"/>
    <w:bookmarkStart w:id="57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2" Target="https://quarto.org/docs/authoring/cross-references.html#theorems-and-proofs" TargetMode="External" /><Relationship Type="http://schemas.openxmlformats.org/officeDocument/2006/relationships/hyperlink" Id="rId36" Target="mathematical-writing.qmd#make-the-prose-say-what-the-formula-says" TargetMode="External" /><Relationship Type="http://schemas.openxmlformats.org/officeDocument/2006/relationships/hyperlink" Id="rId31" Target="notation.qmd#def-fitted-value" TargetMode="External" /><Relationship Type="http://schemas.openxmlformats.org/officeDocument/2006/relationships/hyperlink" Id="rId51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2" Target="https://quarto.org/docs/authoring/cross-references.html#theorems-and-proofs" TargetMode="External" /><Relationship Type="http://schemas.openxmlformats.org/officeDocument/2006/relationships/hyperlink" Id="rId36" Target="mathematical-writing.qmd#make-the-prose-say-what-the-formula-says" TargetMode="External" /><Relationship Type="http://schemas.openxmlformats.org/officeDocument/2006/relationships/hyperlink" Id="rId31" Target="notation.qmd#def-fitted-value" TargetMode="External" /><Relationship Type="http://schemas.openxmlformats.org/officeDocument/2006/relationships/hyperlink" Id="rId51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2026-10-28T21:18:50Z</dcterms:created>
  <dcterms:modified xsi:type="dcterms:W3CDTF">2026-10-28T21:18:50Z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