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r>
        <w:t xml:space="preserve">Last modified: 2026-10-16 05:04:39 (PDT)</w:t>
      </w:r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immediately before or after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17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meets.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immediately before or after the term’s first appearance.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and link every technical term at its first use in each div:</w:t>
      </w:r>
      <w:r>
        <w:t xml:space="preserve"> </w:t>
      </w:r>
      <w:r>
        <w:t xml:space="preserve">Inside a definition, theorem, example or other div,</w:t>
      </w:r>
      <w:r>
        <w:t xml:space="preserve"> </w:t>
      </w:r>
      <w:r>
        <w:t xml:space="preserve">link a technical term to its formal definition the first time it appears in that div.</w:t>
      </w:r>
      <w:r>
        <w:t xml:space="preserve"> </w:t>
      </w:r>
      <w:r>
        <w:t xml:space="preserve">Outside divs, link it the first time it appears in each prose passage.</w:t>
      </w:r>
      <w:r>
        <w:t xml:space="preserve"> </w:t>
      </w:r>
      <w:r>
        <w:t xml:space="preserve">A link in an earlier div does not carry over,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Link once per div or passage, not at every mention.</w:t>
      </w:r>
      <w:r>
        <w:t xml:space="preserve"> </w:t>
      </w:r>
      <w:r>
        <w:t xml:space="preserve">If the term has no formal definition yet,</w:t>
      </w:r>
      <w:r>
        <w:t xml:space="preserve"> </w:t>
      </w:r>
      <w:r>
        <w:t xml:space="preserve">write the definition in its own definition div,</w:t>
      </w:r>
      <w:r>
        <w:t xml:space="preserve"> </w:t>
      </w:r>
      <w:r>
        <w:t xml:space="preserve">then link to it.</w:t>
      </w:r>
      <w:r>
        <w:t xml:space="preserve"> </w:t>
      </w:r>
      <w:r>
        <w:t xml:space="preserve">In a series of related documents, such as course notes,</w:t>
      </w:r>
      <w:r>
        <w:t xml:space="preserve"> </w:t>
      </w:r>
      <w:r>
        <w:t xml:space="preserve">first look for a definition in an earlier document</w:t>
      </w:r>
      <w:r>
        <w:t xml:space="preserve"> </w:t>
      </w:r>
      <w:r>
        <w:t xml:space="preserve">and link to it if one exists.</w:t>
      </w:r>
      <w:r>
        <w:t xml:space="preserve"> </w:t>
      </w:r>
      <w:r>
        <w:t xml:space="preserve">Otherwise write the definition in the earliest document that needs the term.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met: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title, as in</w:t>
      </w:r>
      <w:r>
        <w:t xml:space="preserve"> </w:t>
      </w:r>
      <w:r>
        <w:t xml:space="preserve">“Postulate (axiom)”</w:t>
      </w:r>
      <w:r>
        <w:t xml:space="preserve">,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This covers the names other sources use, such as a textbook’s,</w:t>
      </w:r>
      <w:r>
        <w:t xml:space="preserve"> </w:t>
      </w:r>
      <w:r>
        <w:t xml:space="preserve">which belong in the title and in bold too,</w:t>
      </w:r>
      <w:r>
        <w:t xml:space="preserve"> </w:t>
      </w:r>
      <w:r>
        <w:t xml:space="preserve">as in</w:t>
      </w:r>
      <w:r>
        <w:t xml:space="preserve"> </w:t>
      </w:r>
      <w:r>
        <w:t xml:space="preserve">“Risk (expected loss, population risk, true risk,</w:t>
      </w:r>
      <w:r>
        <w:t xml:space="preserve"> </w:t>
      </w:r>
      <w:r>
        <w:t xml:space="preserve">generalization error, expected prediction error)”</w:t>
      </w:r>
      <w:r>
        <w:t xml:space="preserve">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meets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target of every estimator and predictor:</w:t>
      </w:r>
      <w:r>
        <w:t xml:space="preserve"> </w:t>
      </w:r>
      <w:r>
        <w:t xml:space="preserve">Every estimator has one target estimand, and the definition says which.</w:t>
      </w:r>
      <w:r>
        <w:t xml:space="preserve"> </w:t>
      </w:r>
      <w:r>
        <w:t xml:space="preserve">A prediction is not an estimator of a mean.</w:t>
      </w:r>
      <w:r>
        <w:t xml:space="preserve"> </w:t>
      </w:r>
      <w:r>
        <w:t xml:space="preserve">Its estimand is the observed outcome value of a new data point,</w:t>
      </w:r>
      <w:r>
        <w:t xml:space="preserve"> </w:t>
      </w:r>
      <w:r>
        <w:t xml:space="preserve">not the population mean of that outcome.</w:t>
      </w:r>
      <w:r>
        <w:t xml:space="preserve"> </w:t>
      </w:r>
      <w:r>
        <w:t xml:space="preserve">For example, 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estimator of the mean function 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bias is measured against that mean,</w:t>
      </w:r>
      <w:r>
        <w:t xml:space="preserve"> </w:t>
      </w:r>
      <w:r>
        <w:t xml:space="preserve">while the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as its estimand,</w:t>
      </w:r>
      <w:r>
        <w:t xml:space="preserve"> </w:t>
      </w:r>
      <w:r>
        <w:t xml:space="preserve">so its prediction error is measured against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an estimator of the mean function value”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prediction of the new outcome”</w:t>
      </w:r>
      <w:r>
        <w:t xml:space="preserve">,</w:t>
      </w:r>
      <w:r>
        <w:t xml:space="preserve"> </w:t>
      </w:r>
      <w:r>
        <w:t xml:space="preserve">and never leave the target implicit.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Qualify</w:t>
      </w:r>
      <w:r>
        <w:rPr>
          <w:b/>
          <w:bCs/>
        </w:rPr>
        <w:t xml:space="preserve"> </w:t>
      </w:r>
      <w:r>
        <w:rPr>
          <w:b/>
          <w:bCs/>
        </w:rPr>
        <w:t xml:space="preserve">“mean”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Cs/>
        </w:rPr>
        <w:t xml:space="preserve">“average”</w:t>
      </w:r>
      <w:r>
        <w:rPr>
          <w:b/>
          <w:bCs/>
        </w:rPr>
        <w:t xml:space="preserve"> </w:t>
      </w:r>
      <w:r>
        <w:rPr>
          <w:b/>
          <w:bCs/>
        </w:rPr>
        <w:t xml:space="preserve">and their shorthands as population or sample:</w:t>
      </w:r>
      <w:r>
        <w:t xml:space="preserve"> </w:t>
      </w:r>
      <w:r>
        <w:t xml:space="preserve">A bare</w:t>
      </w:r>
      <w:r>
        <w:t xml:space="preserve"> </w:t>
      </w:r>
      <w:r>
        <w:t xml:space="preserve">“mean”</w:t>
      </w:r>
      <w:r>
        <w:t xml:space="preserve"> </w:t>
      </w:r>
      <w:r>
        <w:t xml:space="preserve">or</w:t>
      </w:r>
      <w:r>
        <w:t xml:space="preserve"> </w:t>
      </w:r>
      <w:r>
        <w:t xml:space="preserve">“average”</w:t>
      </w:r>
      <w:r>
        <w:t xml:space="preserve"> </w:t>
      </w:r>
      <w:r>
        <w:t xml:space="preserve">does not say whether it is a quantity of the population</w:t>
      </w:r>
      <w:r>
        <w:t xml:space="preserve"> </w:t>
      </w:r>
      <w:r>
        <w:t xml:space="preserve">or a value computed from one sample.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mean”</w:t>
      </w:r>
      <w:r>
        <w:t xml:space="preserve"> </w:t>
      </w:r>
      <w:r>
        <w:t xml:space="preserve">for the expected value of a distribution,</w:t>
      </w:r>
      <w:r>
        <w:t xml:space="preserve"> </w:t>
      </w:r>
      <w:r>
        <w:t xml:space="preserve">and</w:t>
      </w:r>
      <w:r>
        <w:t xml:space="preserve"> </w:t>
      </w:r>
      <w:r>
        <w:t xml:space="preserve">“sample mean”</w:t>
      </w:r>
      <w:r>
        <w:t xml:space="preserve"> </w:t>
      </w:r>
      <w:r>
        <w:t xml:space="preserve">for the average of the observed values;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average”</w:t>
      </w:r>
      <w:r>
        <w:t xml:space="preserve"> </w:t>
      </w:r>
      <w:r>
        <w:t xml:space="preserve">and</w:t>
      </w:r>
      <w:r>
        <w:t xml:space="preserve"> </w:t>
      </w:r>
      <w:r>
        <w:t xml:space="preserve">“sample average”</w:t>
      </w:r>
      <w:r>
        <w:t xml:space="preserve"> </w:t>
      </w:r>
      <w:r>
        <w:t xml:space="preserve">in the same way.</w:t>
      </w:r>
      <w:r>
        <w:t xml:space="preserve"> </w:t>
      </w:r>
      <w:r>
        <w:t xml:space="preserve">Prefer</w:t>
      </w:r>
      <w:r>
        <w:t xml:space="preserve"> </w:t>
      </w:r>
      <w:r>
        <w:t xml:space="preserve">“mean”</w:t>
      </w:r>
      <w:r>
        <w:t xml:space="preserve"> </w:t>
      </w:r>
      <w:r>
        <w:t xml:space="preserve">with the qualifier to</w:t>
      </w:r>
      <w:r>
        <w:t xml:space="preserve"> </w:t>
      </w:r>
      <w:r>
        <w:t xml:space="preserve">“average”</w:t>
      </w:r>
      <w:r>
        <w:t xml:space="preserve">.</w:t>
      </w:r>
      <w:r>
        <w:t xml:space="preserve"> </w:t>
      </w:r>
      <w:r>
        <w:t xml:space="preserve">The same holds for shorthands:</w:t>
      </w:r>
      <w:r>
        <w:t xml:space="preserve"> </w:t>
      </w:r>
      <w:r>
        <w:t xml:space="preserve">write pMSE and sMSE, pRMSE and sRMSE, and pMAE and sMAE,</w:t>
      </w:r>
      <w:r>
        <w:t xml:space="preserve"> </w:t>
      </w:r>
      <w:r>
        <w:t xml:space="preserve">with a leading p for the population version and s for the sample version,</w:t>
      </w:r>
      <w:r>
        <w:t xml:space="preserve"> </w:t>
      </w:r>
      <w:r>
        <w:t xml:space="preserve">and never a bare MSE, RMSE or MAE.</w:t>
      </w:r>
      <w:r>
        <w:t xml:space="preserve"> </w:t>
      </w:r>
      <w:r>
        <w:t xml:space="preserve">Spelled out, the same words apply:</w:t>
      </w:r>
      <w:r>
        <w:t xml:space="preserve"> </w:t>
      </w:r>
      <w:r>
        <w:t xml:space="preserve">“population mean squared error”</w:t>
      </w:r>
      <w:r>
        <w:t xml:space="preserve">,</w:t>
      </w:r>
      <w:r>
        <w:t xml:space="preserve"> </w:t>
      </w:r>
      <w:r>
        <w:t xml:space="preserve">“sample root mean squared error”</w:t>
      </w:r>
      <w:r>
        <w:t xml:space="preserve">,</w:t>
      </w:r>
      <w:r>
        <w:t xml:space="preserve"> </w:t>
      </w:r>
      <w:r>
        <w:t xml:space="preserve">“population mean absolute error”</w:t>
      </w:r>
      <w:r>
        <w:t xml:space="preserve">.</w:t>
      </w:r>
      <w:r>
        <w:t xml:space="preserve"> </w:t>
      </w:r>
      <w:r>
        <w:t xml:space="preserve">Define each shorthand once, at first use, as</w:t>
      </w:r>
      <w:r>
        <w:t xml:space="preserve"> </w:t>
      </w:r>
      <w:r>
        <w:t xml:space="preserve">“population mean squared error (pMSE)”</w:t>
      </w:r>
      <w:r>
        <w:t xml:space="preserve">.</w:t>
      </w:r>
      <w:r>
        <w:t xml:space="preserve"> </w:t>
      </w:r>
      <w:r>
        <w:t xml:space="preserve">A term that already says which, such as</w:t>
      </w:r>
      <w:r>
        <w:t xml:space="preserve"> </w:t>
      </w:r>
      <w:r>
        <w:t xml:space="preserve">“mean function”</w:t>
      </w:r>
      <w:r>
        <w:t xml:space="preserve"> </w:t>
      </w:r>
      <w:r>
        <w:t xml:space="preserve">or</w:t>
      </w:r>
      <w:r>
        <w:t xml:space="preserve"> </w:t>
      </w:r>
      <w:r>
        <w:t xml:space="preserve">“running mean”</w:t>
      </w:r>
      <w:r>
        <w:t xml:space="preserve">, needs no extra word,</w:t>
      </w:r>
      <w:r>
        <w:t xml:space="preserve"> </w:t>
      </w:r>
      <w:r>
        <w:t xml:space="preserve">and neither does expected value notation such 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sample mean of the training outcomes estimates the population mean of the outcome”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mean estimates the mean”</w:t>
      </w:r>
      <w:r>
        <w:t xml:space="preserve">.</w:t>
      </w:r>
      <w:r>
        <w:t xml:space="preserve"> </w:t>
      </w:r>
      <w:r>
        <w:t xml:space="preserve">Drop the qualifier only when it is completely clear from context,</w:t>
      </w:r>
      <w:r>
        <w:t xml:space="preserve"> </w:t>
      </w:r>
      <w:r>
        <w:t xml:space="preserve">such as inside a definition that has just said which one it concerns.</w:t>
      </w:r>
      <w:r>
        <w:t xml:space="preserve"> </w:t>
      </w:r>
      <w:r>
        <w:t xml:space="preserve">When in doubt, keep it.</w:t>
      </w:r>
    </w:p>
    <w:bookmarkEnd w:id="17"/>
    <w:bookmarkStart w:id="24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18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18"/>
    <w:bookmarkStart w:id="19" w:name="exm-confidence-interval"/>
    <w:p>
      <w:pPr>
        <w:pStyle w:val="FirstParagraph"/>
      </w:pPr>
      <w:r>
        <w:rPr>
          <w:b/>
          <w:bCs/>
        </w:rPr>
        <w:t xml:space="preserve">Example 5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19"/>
    <w:bookmarkStart w:id="20" w:name="exm-not-confidence-interval"/>
    <w:p>
      <w:pPr>
        <w:pStyle w:val="BodyText"/>
      </w:pPr>
      <w:r>
        <w:rPr>
          <w:b/>
          <w:bCs/>
        </w:rPr>
        <w:t xml:space="preserve">Example 6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0"/>
    <w:bookmarkStart w:id="21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1"/>
    <w:bookmarkStart w:id="22" w:name="exm-active-voice"/>
    <w:p>
      <w:pPr>
        <w:pStyle w:val="BodyText"/>
      </w:pPr>
      <w:r>
        <w:rPr>
          <w:b/>
          <w:bCs/>
        </w:rPr>
        <w:t xml:space="preserve">Example 7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2"/>
    <w:bookmarkStart w:id="23" w:name="exm-passive-voice"/>
    <w:p>
      <w:pPr>
        <w:pStyle w:val="BodyText"/>
      </w:pPr>
      <w:r>
        <w:rPr>
          <w:b/>
          <w:bCs/>
        </w:rPr>
        <w:t xml:space="preserve">Example 8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3"/>
    <w:bookmarkEnd w:id="24"/>
    <w:bookmarkStart w:id="29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5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5"/>
    <w:bookmarkStart w:id="26" w:name="exm-rss-line"/>
    <w:p>
      <w:pPr>
        <w:pStyle w:val="FirstParagraph"/>
      </w:pPr>
      <w:r>
        <w:rPr>
          <w:b/>
          <w:bCs/>
        </w:rPr>
        <w:t xml:space="preserve">Example 9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26"/>
    <w:bookmarkStart w:id="27" w:name="exm-rss-three-points"/>
    <w:p>
      <w:pPr>
        <w:pStyle w:val="FirstParagraph"/>
      </w:pPr>
      <w:r>
        <w:rPr>
          <w:b/>
          <w:bCs/>
        </w:rPr>
        <w:t xml:space="preserve">Example 10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27"/>
    <w:bookmarkStart w:id="28" w:name="exm-not-rss"/>
    <w:p>
      <w:pPr>
        <w:pStyle w:val="BodyText"/>
      </w:pPr>
      <w:r>
        <w:rPr>
          <w:b/>
          <w:bCs/>
        </w:rPr>
        <w:t xml:space="preserve">Example 11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28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29"/>
    <w:bookmarkStart w:id="30" w:name="why-examples-matter"/>
    <w:p>
      <w:pPr>
        <w:pStyle w:val="Heading2"/>
      </w:pPr>
      <w:r>
        <w:t xml:space="preserve">4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0"/>
    <w:bookmarkStart w:id="31" w:name="common-pitfalls-to-avoid"/>
    <w:p>
      <w:pPr>
        <w:pStyle w:val="Heading2"/>
      </w:pPr>
      <w:r>
        <w:t xml:space="preserve">5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1"/>
    <w:bookmarkStart w:id="39" w:name="mathematical-statements-require-examples"/>
    <w:p>
      <w:pPr>
        <w:pStyle w:val="Heading2"/>
      </w:pPr>
      <w:r>
        <w:t xml:space="preserve">6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33" w:name="using-theorem-environments-in-quarto"/>
    <w:p>
      <w:pPr>
        <w:pStyle w:val="Heading3"/>
      </w:pPr>
      <w:r>
        <w:t xml:space="preserve">6.1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32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33"/>
    <w:bookmarkStart w:id="38" w:name="example-pythagorean-theorem"/>
    <w:p>
      <w:pPr>
        <w:pStyle w:val="Heading3"/>
      </w:pPr>
      <w:r>
        <w:t xml:space="preserve">6.2 Example: Pythagorean theorem</w:t>
      </w:r>
    </w:p>
    <w:bookmarkStart w:id="34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4"/>
    <w:bookmarkStart w:id="35" w:name="exm-pythagoras"/>
    <w:p>
      <w:pPr>
        <w:pStyle w:val="FirstParagraph"/>
      </w:pPr>
      <w:r>
        <w:rPr>
          <w:b/>
          <w:bCs/>
        </w:rPr>
        <w:t xml:space="preserve">Example 12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35"/>
    <w:bookmarkStart w:id="36" w:name="def-postulate"/>
    <w:p>
      <w:pPr>
        <w:pStyle w:val="FirstParagraph"/>
      </w:pPr>
      <w:r>
        <w:rPr>
          <w:b/>
          <w:bCs/>
        </w:rPr>
        <w:t xml:space="preserve">Definition 6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36"/>
    <w:bookmarkStart w:id="37" w:name="exm-parallel-postulate"/>
    <w:p>
      <w:pPr>
        <w:pStyle w:val="BodyText"/>
      </w:pPr>
      <w:r>
        <w:rPr>
          <w:b/>
          <w:bCs/>
        </w:rPr>
        <w:t xml:space="preserve">Example 13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37"/>
    <w:bookmarkEnd w:id="38"/>
    <w:bookmarkEnd w:id="39"/>
    <w:bookmarkStart w:id="47" w:name="Xe6c88c177e563d1f046037569009a36fd08f4bd"/>
    <w:p>
      <w:pPr>
        <w:pStyle w:val="Heading2"/>
      </w:pPr>
      <w:r>
        <w:t xml:space="preserve">7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meets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the exercises.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exercises it rests on,</w:t>
      </w:r>
      <w:r>
        <w:t xml:space="preserve"> </w:t>
      </w:r>
      <w:r>
        <w:t xml:space="preserve">not a second copy of their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exercise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41" w:name="def-sample-mean"/>
    <w:p>
      <w:pPr>
        <w:pStyle w:val="FirstParagraph"/>
      </w:pPr>
      <w:r>
        <w:rPr>
          <w:b/>
          <w:bCs/>
        </w:rPr>
        <w:t xml:space="preserve">Definition 7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41"/>
    <w:bookmarkStart w:id="42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2"/>
    <w:bookmarkStart w:id="43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43"/>
    <w:bookmarkStart w:id="44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45" w:name="exm-derivation-direction"/>
    <w:p>
      <w:pPr>
        <w:pStyle w:val="BodyText"/>
      </w:pPr>
      <w:r>
        <w:rPr>
          <w:b/>
          <w:bCs/>
        </w:rPr>
        <w:t xml:space="preserve">Example 14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45"/>
    <w:bookmarkStart w:id="46" w:name="exm-one-result-per-theorem"/>
    <w:p>
      <w:pPr>
        <w:pStyle w:val="BodyText"/>
      </w:pPr>
      <w:r>
        <w:rPr>
          <w:b/>
          <w:bCs/>
        </w:rPr>
        <w:t xml:space="preserve">Example 15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2" Target="https://quarto.org/docs/authoring/cross-references.html#theorems-and-proofs" TargetMode="External" /><Relationship Type="http://schemas.openxmlformats.org/officeDocument/2006/relationships/hyperlink" Id="rId40" Target="notation.qmd#one-operation-per-step" TargetMode="External" /><Relationship Type="http://schemas.openxmlformats.org/officeDocument/2006/relationships/hyperlink" Id="rId16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https://quarto.org/docs/authoring/cross-references.html#theorems-and-proofs" TargetMode="External" /><Relationship Type="http://schemas.openxmlformats.org/officeDocument/2006/relationships/hyperlink" Id="rId40" Target="notation.qmd#one-operation-per-step" TargetMode="External" /><Relationship Type="http://schemas.openxmlformats.org/officeDocument/2006/relationships/hyperlink" Id="rId16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2026-10-16T12:07:06Z</dcterms:created>
  <dcterms:modified xsi:type="dcterms:W3CDTF">2026-10-16T12:07:06Z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05:04:39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