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01:48:18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01:57:12 (PDT)</w:t>
        </w:r>
      </w:ins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CI tooling was written by Ezra Morrison</w:t>
      </w:r>
      <w:r>
        <w:t xml:space="preserve"> </w:t>
      </w:r>
      <w:r>
        <w:t xml:space="preserve">for the</w:t>
      </w:r>
      <w:r>
        <w:t xml:space="preserve"> </w:t>
      </w:r>
      <w:hyperlink r:id="rId11">
        <w:r>
          <w:rPr>
            <w:rStyle w:val="Hyperlink"/>
          </w:rPr>
          <w:t xml:space="preserve">UCD-SERG lab manual</w:t>
        </w:r>
      </w:hyperlink>
      <w:r>
        <w:t xml:space="preserve">.</w:t>
      </w:r>
      <w:r>
        <w:t xml:space="preserve"> </w:t>
      </w:r>
      <w:r>
        <w:t xml:space="preserve">The site is built from the</w:t>
      </w:r>
      <w:r>
        <w:t xml:space="preserve"> </w:t>
      </w:r>
      <w:hyperlink r:id="rId12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2026-10-26T09:03:23Z</dcterms:created>
  <dcterms:modified xsi:type="dcterms:W3CDTF">2026-10-26T09:03:23Z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01:57:12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