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2026-10-15 23:16:48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bookmarkStart w:id="49" w:name="stating-assumptions-before-using-them"/>
    <w:p>
      <w:pPr>
        <w:pStyle w:val="Heading2"/>
      </w:pPr>
      <w:r>
        <w:t xml:space="preserve">9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48" w:name="exm-assumptions-first"/>
    <w:p>
      <w:pPr>
        <w:pStyle w:val="BodyText"/>
      </w:pPr>
      <w:r>
        <w:rPr>
          <w:b/>
          <w:bCs/>
        </w:rPr>
        <w:t xml:space="preserve">Example 18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2026-10-16T06:20:19Z</dcterms:created>
  <dcterms:modified xsi:type="dcterms:W3CDTF">2026-10-16T06:20:19Z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23:16:48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