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2026-10-29 15:26:14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5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  <w:r>
        <w:t xml:space="preserve"> </w:t>
      </w:r>
      <w:r>
        <w:t xml:space="preserve">Wrap a long y-axis title onto two lines</w:t>
      </w:r>
      <w:r>
        <w:t xml:space="preserve"> </w:t>
      </w:r>
      <w:r>
        <w:t xml:space="preserve">so that it stays horizontal and readable,</w:t>
      </w:r>
      <w:r>
        <w:t xml:space="preserve"> </w:t>
      </w:r>
      <w:r>
        <w:t xml:space="preserve">rather than rotating it or shortening it to a symbol.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</w:t>
      </w:r>
      <w:r>
        <w:t xml:space="preserve"> </w:t>
      </w:r>
      <w:hyperlink r:id="rId23">
        <w:r>
          <w:rPr>
            <w:rStyle w:val="Hyperlink"/>
          </w:rPr>
          <w:t xml:space="preserve">confidence interval</w:t>
        </w:r>
      </w:hyperlink>
      <w:r>
        <w:t xml:space="preserve">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5"/>
    <w:bookmarkStart w:id="45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two variables, such as a loss or a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4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4" w:name="refs"/>
    <w:bookmarkStart w:id="37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6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7"/>
    <w:bookmarkStart w:id="3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9"/>
    <w:bookmarkStart w:id="4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4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41"/>
    <w:bookmarkStart w:id="4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2026-10-29T22:31:26Z</dcterms:created>
  <dcterms:modified xsi:type="dcterms:W3CDTF">2026-10-29T22:31:26Z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15:26:14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