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14:00:34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5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Put only the defining equation in a definition, and state equivalences as results: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definition div displays one equation,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the one that links the symbol of the defined</w:t>
        </w:r>
      </w:ins>
      <w:ins w:id="8" w:author="PR Preview" w:date="2026-01-01T00:00:00Z">
        <w:r>
          <w:t xml:space="preserve"> </w:t>
        </w:r>
      </w:ins>
      <w:hyperlink w:anchor="def-term">
        <w:ins w:id="9" w:author="PR Preview" w:date="2026-01-01T00:00:00Z">
          <w:r>
            <w:rPr>
              <w:rStyle w:val="Hyperlink"/>
            </w:rPr>
            <w:t xml:space="preserve">term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to its definitional expression.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It does not display a chain of equal expressions,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it does not display an equivalent form.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It does not state that the defined concept is the same as, or equivalent to, another concept either.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State each equality between expressions, and each equivalence between concepts,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in its own result (a theorem, lemma, corollary or proposition) after the definition.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For example, define the residual</w:t>
        </w:r>
      </w:ins>
      <w:ins w:id="24" w:author="PR Preview" w:date="2026-01-01T00:00:00Z">
        <w:r>
          <w:t xml:space="preserve"> </w:t>
        </w:r>
      </w:ins>
      <w:hyperlink r:id="rId17">
        <w:ins w:id="2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at</w:t>
        </w:r>
      </w:ins>
      <w:ins w:id="28" w:author="PR Preview" w:date="2026-01-01T00:00:00Z">
        <w:r>
          <w:t xml:space="preserve"> </w:t>
        </w:r>
      </w:ins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as</w:t>
        </w:r>
      </w:ins>
      <w:ins w:id="3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then state</w:t>
        </w:r>
      </w:ins>
      <w:ins w:id="3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as a result.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 definition that also shows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asserts a result without a statement or a proof,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and the reader cannot tell which equality is the definition.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same holds for a sentence: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 definition that adds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“equivalently, the variance of the outcome given the covariates”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states a result, so it belongs in one.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1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1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3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4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5"/>
    <w:bookmarkStart w:id="32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6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6"/>
    <w:bookmarkStart w:id="27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7"/>
    <w:bookmarkStart w:id="28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8"/>
    <w:bookmarkStart w:id="29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9"/>
    <w:bookmarkStart w:id="30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0"/>
    <w:bookmarkStart w:id="31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1"/>
    <w:bookmarkEnd w:id="32"/>
    <w:bookmarkStart w:id="38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3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3"/>
    <w:bookmarkStart w:id="35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6"/>
    <w:bookmarkStart w:id="37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4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7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8"/>
    <w:bookmarkStart w:id="42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0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0"/>
    <w:bookmarkStart w:id="41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1"/>
    <w:bookmarkEnd w:id="42"/>
    <w:bookmarkStart w:id="43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3"/>
    <w:bookmarkStart w:id="44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4"/>
    <w:bookmarkStart w:id="52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6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6"/>
    <w:bookmarkStart w:id="51" w:name="example-pythagorean-theorem"/>
    <w:p>
      <w:pPr>
        <w:pStyle w:val="Heading3"/>
      </w:pPr>
      <w:r>
        <w:t xml:space="preserve">7.2 Example: Pythagorean theorem</w:t>
      </w:r>
    </w:p>
    <w:bookmarkStart w:id="4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7"/>
    <w:bookmarkStart w:id="48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9"/>
    <w:bookmarkStart w:id="50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0"/>
    <w:bookmarkEnd w:id="51"/>
    <w:bookmarkEnd w:id="52"/>
    <w:bookmarkStart w:id="61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5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5"/>
    <w:bookmarkStart w:id="56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6"/>
    <w:bookmarkStart w:id="57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7"/>
    <w:bookmarkStart w:id="58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9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9"/>
    <w:bookmarkStart w:id="60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3" Type="http://schemas.openxmlformats.org/officeDocument/2006/relationships/hyperlink" Target="../mathematical-writing.qmd#cite-results-not-solutions" TargetMode="External"/><Relationship Id="rId19" Type="http://schemas.openxmlformats.org/officeDocument/2006/relationships/hyperlink" Target="https://github.com/Morrison-Lab/gha/pull/1220" TargetMode="External"/><Relationship Id="rId20" Type="http://schemas.openxmlformats.org/officeDocument/2006/relationships/hyperlink" Target="https://github.com/Morrison-Lab/gha/pull/1271" TargetMode="External"/><Relationship Id="rId23" Type="http://schemas.openxmlformats.org/officeDocument/2006/relationships/hyperlink" Target="https://morrison-lab.github.io/mds/algebra-exponentials.html#def-affine-function" TargetMode="External"/><Relationship Id="rId24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morrison-lab.github.io/pds/variance-covariance.html#def-variance" TargetMode="External"/><Relationship Id="rId45" Type="http://schemas.openxmlformats.org/officeDocument/2006/relationships/hyperlink" Target="https://quarto.org/docs/authoring/cross-references.html#theorems-and-proofs" TargetMode="External"/><Relationship Id="rId39" Type="http://schemas.openxmlformats.org/officeDocument/2006/relationships/hyperlink" Target="mathematical-writing.qmd#make-the-prose-say-what-the-formula-says" TargetMode="External"/><Relationship Id="rId34" Type="http://schemas.openxmlformats.org/officeDocument/2006/relationships/hyperlink" Target="notation.qmd#def-fitted-value" TargetMode="External"/><Relationship Id="rId54" Type="http://schemas.openxmlformats.org/officeDocument/2006/relationships/hyperlink" Target="notation.qmd#one-operation-per-step" TargetMode="External"/><Relationship Id="rId18" Type="http://schemas.openxmlformats.org/officeDocument/2006/relationships/hyperlink" Target="paper-organization.qmd#avoid-forward-references" TargetMode="External"/><Relationship Id="rId2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../mathematical-writing.qmd#cite-results-not-solutions" TargetMode="External"/><Relationship Id="rId19" Type="http://schemas.openxmlformats.org/officeDocument/2006/relationships/hyperlink" Target="https://github.com/Morrison-Lab/gha/pull/1220" TargetMode="External"/><Relationship Id="rId20" Type="http://schemas.openxmlformats.org/officeDocument/2006/relationships/hyperlink" Target="https://github.com/Morrison-Lab/gha/pull/1271" TargetMode="External"/><Relationship Id="rId23" Type="http://schemas.openxmlformats.org/officeDocument/2006/relationships/hyperlink" Target="https://morrison-lab.github.io/mds/algebra-exponentials.html#def-affine-function" TargetMode="External"/><Relationship Id="rId24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morrison-lab.github.io/pds/variance-covariance.html#def-variance" TargetMode="External"/><Relationship Id="rId45" Type="http://schemas.openxmlformats.org/officeDocument/2006/relationships/hyperlink" Target="https://quarto.org/docs/authoring/cross-references.html#theorems-and-proofs" TargetMode="External"/><Relationship Id="rId39" Type="http://schemas.openxmlformats.org/officeDocument/2006/relationships/hyperlink" Target="mathematical-writing.qmd#make-the-prose-say-what-the-formula-says" TargetMode="External"/><Relationship Id="rId34" Type="http://schemas.openxmlformats.org/officeDocument/2006/relationships/hyperlink" Target="notation.qmd#def-fitted-value" TargetMode="External"/><Relationship Id="rId54" Type="http://schemas.openxmlformats.org/officeDocument/2006/relationships/hyperlink" Target="notation.qmd#one-operation-per-step" TargetMode="External"/><Relationship Id="rId18" Type="http://schemas.openxmlformats.org/officeDocument/2006/relationships/hyperlink" Target="paper-organization.qmd#avoid-forward-references" TargetMode="External"/><Relationship Id="rId2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2026-10-29T21:03:28Z</dcterms:created>
  <dcterms:modified xsi:type="dcterms:W3CDTF">2026-10-29T21:03:28Z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