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2026-10-29 14:00:34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5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Put only the defining equation in a definition, and state equivalences as results:</w:t>
      </w:r>
      <w:r>
        <w:t xml:space="preserve"> </w:t>
      </w:r>
      <w:r>
        <w:t xml:space="preserve">A definition div displays one equation,</w:t>
      </w:r>
      <w:r>
        <w:t xml:space="preserve"> </w:t>
      </w:r>
      <w:r>
        <w:t xml:space="preserve">the one that links the symbol of the 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its definitional expression.</w:t>
      </w:r>
      <w:r>
        <w:t xml:space="preserve"> </w:t>
      </w:r>
      <w:r>
        <w:t xml:space="preserve">It does not display a chain of equal expressions,</w:t>
      </w:r>
      <w:r>
        <w:t xml:space="preserve"> </w:t>
      </w:r>
      <w:r>
        <w:t xml:space="preserve">and it does not display an equivalent form.</w:t>
      </w:r>
      <w:r>
        <w:t xml:space="preserve"> </w:t>
      </w:r>
      <w:r>
        <w:t xml:space="preserve">It does not state that the defined concept is the same as, or equivalent to, another concept either.</w:t>
      </w:r>
      <w:r>
        <w:t xml:space="preserve"> </w:t>
      </w:r>
      <w:r>
        <w:t xml:space="preserve">State each equality between expressions, and each equivalence between concepts,</w:t>
      </w:r>
      <w:r>
        <w:t xml:space="preserve"> </w:t>
      </w:r>
      <w:r>
        <w:t xml:space="preserve">in its own result (a theorem, lemma, corollary or proposition) after the definition.</w:t>
      </w:r>
      <w:r>
        <w:t xml:space="preserve"> </w:t>
      </w:r>
      <w:r>
        <w:t xml:space="preserve">For example, define the residual</w:t>
      </w:r>
      <w:r>
        <w:t xml:space="preserve"> </w:t>
      </w:r>
      <w:hyperlink r:id="rId1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state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result.</w:t>
      </w:r>
      <w:r>
        <w:t xml:space="preserve"> </w:t>
      </w:r>
      <w:r>
        <w:t xml:space="preserve">A definition that also shows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asserts a result without a statement or a proof,</w:t>
      </w:r>
      <w:r>
        <w:t xml:space="preserve"> </w:t>
      </w:r>
      <w:r>
        <w:t xml:space="preserve">and the reader cannot tell which equality is the definition.</w:t>
      </w:r>
      <w:r>
        <w:t xml:space="preserve"> </w:t>
      </w:r>
      <w:r>
        <w:t xml:space="preserve">The same holds for a sentence:</w:t>
      </w:r>
      <w:r>
        <w:t xml:space="preserve"> </w:t>
      </w:r>
      <w:r>
        <w:t xml:space="preserve">a definition that adds</w:t>
      </w:r>
      <w:r>
        <w:t xml:space="preserve"> </w:t>
      </w:r>
      <w:r>
        <w:t xml:space="preserve">“equivalently, the variance of the outcome given the covariates”</w:t>
      </w:r>
      <w:r>
        <w:t xml:space="preserve"> </w:t>
      </w:r>
      <w:r>
        <w:t xml:space="preserve">states a result, so it belongs in one.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20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1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1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3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4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5"/>
    <w:bookmarkStart w:id="32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6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6"/>
    <w:bookmarkStart w:id="27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7"/>
    <w:bookmarkStart w:id="28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8"/>
    <w:bookmarkStart w:id="29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9"/>
    <w:bookmarkStart w:id="30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30"/>
    <w:bookmarkStart w:id="31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1"/>
    <w:bookmarkEnd w:id="32"/>
    <w:bookmarkStart w:id="38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3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3"/>
    <w:bookmarkStart w:id="35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6"/>
    <w:bookmarkStart w:id="37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4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7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8"/>
    <w:bookmarkStart w:id="42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40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40"/>
    <w:bookmarkStart w:id="41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1"/>
    <w:bookmarkEnd w:id="42"/>
    <w:bookmarkStart w:id="43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3"/>
    <w:bookmarkStart w:id="44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4"/>
    <w:bookmarkStart w:id="52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6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5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6"/>
    <w:bookmarkStart w:id="51" w:name="example-pythagorean-theorem"/>
    <w:p>
      <w:pPr>
        <w:pStyle w:val="Heading3"/>
      </w:pPr>
      <w:r>
        <w:t xml:space="preserve">7.2 Example: Pythagorean theorem</w:t>
      </w:r>
    </w:p>
    <w:bookmarkStart w:id="47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7"/>
    <w:bookmarkStart w:id="48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9"/>
    <w:bookmarkStart w:id="50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50"/>
    <w:bookmarkEnd w:id="51"/>
    <w:bookmarkEnd w:id="52"/>
    <w:bookmarkStart w:id="61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5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5"/>
    <w:bookmarkStart w:id="56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6"/>
    <w:bookmarkStart w:id="57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7"/>
    <w:bookmarkStart w:id="58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9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9"/>
    <w:bookmarkStart w:id="60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3" Target="../mathematical-writing.qmd#cite-results-not-solutions" TargetMode="External" /><Relationship Type="http://schemas.openxmlformats.org/officeDocument/2006/relationships/hyperlink" Id="rId19" Target="https://github.com/Morrison-Lab/gha/pull/1220" TargetMode="External" /><Relationship Type="http://schemas.openxmlformats.org/officeDocument/2006/relationships/hyperlink" Id="rId20" Target="https://github.com/Morrison-Lab/gha/pull/1271" TargetMode="External" /><Relationship Type="http://schemas.openxmlformats.org/officeDocument/2006/relationships/hyperlink" Id="rId23" Target="https://morrison-lab.github.io/mds/algebra-exponentials.html#def-affine-function" TargetMode="External" /><Relationship Type="http://schemas.openxmlformats.org/officeDocument/2006/relationships/hyperlink" Id="rId24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5" Target="https://quarto.org/docs/authoring/cross-references.html#theorems-and-proofs" TargetMode="External" /><Relationship Type="http://schemas.openxmlformats.org/officeDocument/2006/relationships/hyperlink" Id="rId39" Target="mathematical-writing.qmd#make-the-prose-say-what-the-formula-says" TargetMode="External" /><Relationship Type="http://schemas.openxmlformats.org/officeDocument/2006/relationships/hyperlink" Id="rId34" Target="notation.qmd#def-fitted-value" TargetMode="External" /><Relationship Type="http://schemas.openxmlformats.org/officeDocument/2006/relationships/hyperlink" Id="rId54" Target="notation.qmd#one-operation-per-step" TargetMode="External" /><Relationship Type="http://schemas.openxmlformats.org/officeDocument/2006/relationships/hyperlink" Id="rId18" Target="paper-organization.qmd#avoid-forward-references" TargetMode="External" /><Relationship Type="http://schemas.openxmlformats.org/officeDocument/2006/relationships/hyperlink" Id="rId2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../mathematical-writing.qmd#cite-results-not-solutions" TargetMode="External" /><Relationship Type="http://schemas.openxmlformats.org/officeDocument/2006/relationships/hyperlink" Id="rId19" Target="https://github.com/Morrison-Lab/gha/pull/1220" TargetMode="External" /><Relationship Type="http://schemas.openxmlformats.org/officeDocument/2006/relationships/hyperlink" Id="rId20" Target="https://github.com/Morrison-Lab/gha/pull/1271" TargetMode="External" /><Relationship Type="http://schemas.openxmlformats.org/officeDocument/2006/relationships/hyperlink" Id="rId23" Target="https://morrison-lab.github.io/mds/algebra-exponentials.html#def-affine-function" TargetMode="External" /><Relationship Type="http://schemas.openxmlformats.org/officeDocument/2006/relationships/hyperlink" Id="rId24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5" Target="https://quarto.org/docs/authoring/cross-references.html#theorems-and-proofs" TargetMode="External" /><Relationship Type="http://schemas.openxmlformats.org/officeDocument/2006/relationships/hyperlink" Id="rId39" Target="mathematical-writing.qmd#make-the-prose-say-what-the-formula-says" TargetMode="External" /><Relationship Type="http://schemas.openxmlformats.org/officeDocument/2006/relationships/hyperlink" Id="rId34" Target="notation.qmd#def-fitted-value" TargetMode="External" /><Relationship Type="http://schemas.openxmlformats.org/officeDocument/2006/relationships/hyperlink" Id="rId54" Target="notation.qmd#one-operation-per-step" TargetMode="External" /><Relationship Type="http://schemas.openxmlformats.org/officeDocument/2006/relationships/hyperlink" Id="rId18" Target="paper-organization.qmd#avoid-forward-references" TargetMode="External" /><Relationship Type="http://schemas.openxmlformats.org/officeDocument/2006/relationships/hyperlink" Id="rId2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2026-10-29T21:03:28Z</dcterms:created>
  <dcterms:modified xsi:type="dcterms:W3CDTF">2026-10-29T21:03:28Z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