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Manuscript Template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modified: 2026-10-22 21:47:30 (PDT)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template for creating manuscripts with Quarto. Replace this</w:t>
      </w:r>
      <w:r>
        <w:t xml:space="preserve"> </w:t>
      </w:r>
      <w:r>
        <w:t xml:space="preserve">abstract with your own summary of the work: the research question,</w:t>
      </w:r>
      <w:r>
        <w:t xml:space="preserve"> </w:t>
      </w:r>
      <w:r>
        <w:t xml:space="preserve">methods, key findings, and conclusions. Aim for 150–250 words for</w:t>
      </w:r>
      <w:r>
        <w:t xml:space="preserve"> </w:t>
      </w:r>
      <w:r>
        <w:t xml:space="preserve">most journals.</w:t>
      </w:r>
    </w:p>
    <w:bookmarkStart w:id="10" w:name="sec-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is a Quarto manuscript template. The manuscript is available in</w:t>
      </w:r>
      <w:r>
        <w:t xml:space="preserve"> </w:t>
      </w:r>
      <w:r>
        <w:t xml:space="preserve">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 An interactive web version with table of contents and</w:t>
      </w:r>
      <w:r>
        <w:t xml:space="preserve"> </w:t>
      </w:r>
      <w:r>
        <w:t xml:space="preserve">linked cross-references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 A print-ready document suitable for journal submission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A Microsoft Word document for collaborators who prefer</w:t>
      </w:r>
      <w:r>
        <w:t xml:space="preserve"> </w:t>
      </w:r>
      <w:r>
        <w:t xml:space="preserve">tracked changes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JATS XML</w:t>
      </w:r>
      <w:r>
        <w:t xml:space="preserve">: A structured format required by some journals and</w:t>
      </w:r>
      <w:r>
        <w:t xml:space="preserve"> </w:t>
      </w:r>
      <w:r>
        <w:t xml:space="preserve">preprint servers</w:t>
      </w:r>
    </w:p>
    <w:p>
      <w:pPr>
        <w:pStyle w:val="FirstParagraph"/>
      </w:pPr>
      <w:r>
        <w:t xml:space="preserve">Cite references with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(Author 2024)</w:t>
      </w:r>
      <w:r>
        <w:t xml:space="preserve"> </w:t>
      </w:r>
      <w:r>
        <w:t xml:space="preserve">or in parentheses</w:t>
      </w:r>
      <w:r>
        <w:t xml:space="preserve"> </w:t>
      </w:r>
      <w:r>
        <w:t xml:space="preserve">(Author and Coauthor 2024)</w:t>
      </w:r>
      <w:r>
        <w:t xml:space="preserve">.</w:t>
      </w:r>
    </w:p>
    <w:bookmarkStart w:id="9" w:name="background"/>
    <w:p>
      <w:pPr>
        <w:pStyle w:val="Heading2"/>
      </w:pPr>
      <w:r>
        <w:t xml:space="preserve">Background</w:t>
      </w:r>
    </w:p>
    <w:p>
      <w:pPr>
        <w:pStyle w:val="FirstParagraph"/>
      </w:pPr>
      <w:r>
        <w:t xml:space="preserve">Add background and motivation here. Cross-reference sections with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 </w:t>
      </w:r>
      <w:r>
        <w:t xml:space="preserve">(renders as</w:t>
      </w:r>
      <w:r>
        <w:t xml:space="preserve"> </w:t>
      </w:r>
      <w:hyperlink w:anchor="sec-methods">
        <w:r>
          <w:rPr>
            <w:rStyle w:val="Hyperlink"/>
          </w:rPr>
          <w:t xml:space="preserve">Section 2</w:t>
        </w:r>
      </w:hyperlink>
      <w:r>
        <w:t xml:space="preserve">).</w:t>
      </w:r>
    </w:p>
    <w:bookmarkEnd w:id="9"/>
    <w:bookmarkEnd w:id="10"/>
    <w:bookmarkStart w:id="13" w:name="sec-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Describe your study design, data sources, and analysis approach here.</w:t>
      </w:r>
    </w:p>
    <w:bookmarkStart w:id="11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You can include inline R code: the square root of 2 is</w:t>
      </w:r>
      <w:r>
        <w:t xml:space="preserve"> </w:t>
      </w:r>
      <w:r>
        <w:t xml:space="preserve">1.4142.</w:t>
      </w:r>
    </w:p>
    <w:bookmarkEnd w:id="11"/>
    <w:bookmarkStart w:id="12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Code chunks execute and embed results:</w:t>
      </w:r>
    </w:p>
    <w:p>
      <w:pPr>
        <w:pStyle w:val="BodyText"/>
      </w:pPr>
      <w:r>
        <w:t xml:space="preserve">Supplementary analyses live in a separate notebook</w:t>
      </w:r>
      <w:r>
        <w:t xml:space="preserve"> </w:t>
      </w:r>
      <w:r>
        <w:t xml:space="preserve">(</w:t>
      </w:r>
      <w:r>
        <w:rPr>
          <w:rStyle w:val="VerbatimChar"/>
        </w:rPr>
        <w:t xml:space="preserve">notebooks/supplementary-analysis.qmd</w:t>
      </w:r>
      <w:r>
        <w:t xml:space="preserve">) and are embedded in the HTML</w:t>
      </w:r>
      <w:r>
        <w:t xml:space="preserve"> </w:t>
      </w:r>
      <w:r>
        <w:t xml:space="preserve">output automatically.</w:t>
      </w:r>
    </w:p>
    <w:bookmarkEnd w:id="12"/>
    <w:bookmarkEnd w:id="13"/>
    <w:bookmarkStart w:id="20" w:name="sec-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Present your findings here. Reference figures with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 </w:t>
      </w:r>
      <w:r>
        <w:t xml:space="preserve">(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) and tables with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 </w:t>
      </w:r>
      <w:r>
        <w:t xml:space="preserve">(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).</w:t>
      </w:r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18">
        <w:r>
          <w:rPr>
            <w:rStyle w:val="Hyperlink"/>
            <w:vertAlign w:val="subscript"/>
          </w:rPr>
          <w:t xml:space="preserve">Article Notebook</w:t>
        </w:r>
      </w:hyperlink>
    </w:p>
    <w:bookmarkEnd w:id="19"/>
    <w:bookmarkEnd w:id="20"/>
    <w:bookmarkStart w:id="21" w:name="sec-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Interpret your results, address limitations, and describe implications.</w:t>
      </w:r>
    </w:p>
    <w:bookmarkEnd w:id="21"/>
    <w:bookmarkStart w:id="22" w:name="sec-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Summarize the key findings and their significance.</w:t>
      </w:r>
    </w:p>
    <w:bookmarkEnd w:id="22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4" w:name="ref-example2024"/>
    <w:p>
      <w:pPr>
        <w:pStyle w:val="Bibliography"/>
      </w:pPr>
      <w:r>
        <w:t xml:space="preserve">Author, Example. 2024.</w:t>
      </w:r>
      <w:r>
        <w:t xml:space="preserve"> </w:t>
      </w:r>
      <w:r>
        <w:rPr>
          <w:i/>
          <w:iCs/>
        </w:rPr>
        <w:t xml:space="preserve">Example Book Title</w:t>
      </w:r>
      <w:r>
        <w:t xml:space="preserve">. Example Publisher.</w:t>
      </w:r>
      <w:r>
        <w:t xml:space="preserve"> </w:t>
      </w:r>
      <w:hyperlink r:id="rId23">
        <w:r>
          <w:rPr>
            <w:rStyle w:val="Hyperlink"/>
          </w:rPr>
          <w:t xml:space="preserve">https://doi.org/10.1007/978-3-319-24277-4</w:t>
        </w:r>
      </w:hyperlink>
      <w:r>
        <w:t xml:space="preserve">.</w:t>
      </w:r>
    </w:p>
    <w:bookmarkEnd w:id="24"/>
    <w:bookmarkStart w:id="26" w:name="ref-example-article2024"/>
    <w:p>
      <w:pPr>
        <w:pStyle w:val="Bibliography"/>
      </w:pPr>
      <w:r>
        <w:t xml:space="preserve">Author, Example, and Another Coauthor. 2024.</w:t>
      </w:r>
      <w:r>
        <w:t xml:space="preserve"> </w:t>
      </w:r>
      <w:r>
        <w:t xml:space="preserve">“Example Article Title.”</w:t>
      </w:r>
      <w:r>
        <w:t xml:space="preserve"> </w:t>
      </w:r>
      <w:r>
        <w:rPr>
          <w:i/>
          <w:iCs/>
        </w:rPr>
        <w:t xml:space="preserve">Example Journal</w:t>
      </w:r>
      <w:r>
        <w:t xml:space="preserve"> </w:t>
      </w:r>
      <w:r>
        <w:t xml:space="preserve">10 (1): 1–10.</w:t>
      </w:r>
      <w:r>
        <w:t xml:space="preserve"> </w:t>
      </w:r>
      <w:hyperlink r:id="rId25">
        <w:r>
          <w:rPr>
            <w:rStyle w:val="Hyperlink"/>
          </w:rPr>
          <w:t xml:space="preserve">https://doi.org/10.1038/nature12373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Morrison-Lab.github.io/qmt/index.qmd.html" TargetMode="External" /><Relationship Type="http://schemas.openxmlformats.org/officeDocument/2006/relationships/hyperlink" Id="rId23" Target="https://doi.org/10.1007/978-3-319-24277-4" TargetMode="External" /><Relationship Type="http://schemas.openxmlformats.org/officeDocument/2006/relationships/hyperlink" Id="rId25" Target="https://doi.org/10.1038/nature123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2026-10-23T04:49:42Z</dcterms:created>
  <dcterms:modified xsi:type="dcterms:W3CDTF">2026-10-23T04:49:42Z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2026-10-22 21:47:30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