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9.png" ContentType="image/png"/>
  <Override PartName="/word/media/rId16.png" ContentType="image/png"/>
  <Override PartName="/word/media/rId10.png" ContentType="image/png"/>
  <Override PartName="/word/media/rId203.png" ContentType="image/png"/>
  <Override PartName="/word/media/rId306.png" ContentType="image/png"/>
  <Override PartName="/word/media/rId117.png" ContentType="image/png"/>
  <Override PartName="/word/media/rId89.png" ContentType="image/png"/>
  <Override PartName="/word/media/rId39.png" ContentType="image/png"/>
  <Override PartName="/word/media/rId50.png" ContentType="image/png"/>
  <Override PartName="/word/media/rId46.png" ContentType="image/png"/>
  <Override PartName="/word/media/rId300.png" ContentType="image/png"/>
  <Override PartName="/word/media/rId220.png" ContentType="image/png"/>
  <Override PartName="/word/media/rId200.png" ContentType="image/png"/>
  <Override PartName="/word/media/rId330.png" ContentType="image/png"/>
  <Override PartName="/word/media/rId26.png" ContentType="image/png"/>
  <Override PartName="/word/media/rId177.png" ContentType="image/png"/>
  <Override PartName="/word/media/rId183.png" ContentType="image/png"/>
  <Override PartName="/word/media/rId213.png" ContentType="image/png"/>
  <Override PartName="/word/media/rId32.png" ContentType="image/png"/>
  <Override PartName="/word/media/rId244.png" ContentType="image/png"/>
  <Override PartName="/word/media/rId58.png" ContentType="image/png"/>
  <Override PartName="/word/media/rId283.png" ContentType="image/png"/>
  <Override PartName="/word/media/rId62.png" ContentType="image/png"/>
  <Override PartName="/word/media/rId321.png" ContentType="image/png"/>
  <Override PartName="/word/media/rId341.png" ContentType="image/png"/>
  <Override PartName="/word/media/rId345.png" ContentType="image/png"/>
  <Override PartName="/word/media/rId367.png" ContentType="image/png"/>
  <Override PartName="/word/media/rId66.png" ContentType="image/png"/>
  <Override PartName="/word/media/rId97.png" ContentType="image/png"/>
  <Override PartName="/word/media/rId101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 maximum likelihood estimate,</w:t>
            </w:r>
            <w:r>
              <w:t xml:space="preserve"> </w:t>
            </w:r>
            <w:r>
              <w:t xml:space="preserve">the Kaplan-Meier estimator,</w:t>
            </w:r>
            <w:r>
              <w:t xml:space="preserve"> </w:t>
            </w:r>
            <w:r>
              <w:t xml:space="preserve">and the log-rank test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5"/>
    <w:bookmarkStart w:id="19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9"/>
    <w:bookmarkStart w:id="24" w:name="time-to-event-outcome-distributions"/>
    <w:p>
      <w:pPr>
        <w:pStyle w:val="Heading1"/>
      </w:pPr>
      <w:r>
        <w:t xml:space="preserve">3. Time-to-event outcome distributions</w:t>
      </w:r>
    </w:p>
    <w:bookmarkStart w:id="2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22"/>
        </w:tc>
      </w:tr>
    </w:tbl>
    <w:bookmarkEnd w:id="23"/>
    <w:bookmarkEnd w:id="24"/>
    <w:bookmarkStart w:id="136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30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5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9"/>
          <w:p/>
        </w:tc>
      </w:tr>
    </w:tbl>
    <w:bookmarkEnd w:id="30"/>
    <w:bookmarkStart w:id="35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1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56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54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9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9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53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5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5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54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6"/>
    <w:bookmarkStart w:id="74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61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70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5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9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70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74"/>
    <w:bookmarkStart w:id="112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5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6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8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0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5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81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8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4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6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83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8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85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9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8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100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4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1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104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8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1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108"/>
              </w:tc>
            </w:tr>
          </w:tbl>
          <w:bookmarkEnd w:id="1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1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11"/>
        </w:tc>
      </w:tr>
    </w:tbl>
    <w:bookmarkEnd w:id="112"/>
    <w:bookmarkStart w:id="121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13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3"/>
          </w:p>
          <w:bookmarkEnd w:id="11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15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1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20"/>
        </w:tc>
      </w:tr>
    </w:tbl>
    <w:bookmarkEnd w:id="121"/>
    <w:bookmarkStart w:id="124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22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2"/>
    <w:bookmarkStart w:id="123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3"/>
    <w:bookmarkEnd w:id="124"/>
    <w:bookmarkStart w:id="134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 discrete-time hazard concerns a single interval</w:t>
      </w:r>
      <w:r>
        <w:t xml:space="preserve"> </w:t>
      </w:r>
      <w:r>
        <w:t xml:space="preserve">(unlike the continuous-time hazard, which is a rate,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(Hernán and Robins 2020, chap. 17, Section 17.2)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11 (Discrete-time hazard and risk)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6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10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26"/>
          <w:p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27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0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p>
            <w:pPr>
              <w:pStyle w:val="FirstParagraph"/>
            </w:pPr>
            <w:r>
              <w:t xml:space="preserve">Applying this identity 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1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11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32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33"/>
          <w:p/>
        </w:tc>
      </w:tr>
    </w:tbl>
    <w:bookmarkEnd w:id="134"/>
    <w:bookmarkStart w:id="135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35"/>
    <w:bookmarkEnd w:id="136"/>
    <w:bookmarkStart w:id="156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53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37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7"/>
    <w:bookmarkStart w:id="148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1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4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4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47"/>
          <w:p/>
        </w:tc>
      </w:tr>
    </w:tbl>
    <w:p>
      <w:r>
        <w:pict>
          <v:rect style="width:0;height:1.5pt" o:hralign="center" o:hrstd="t" o:hr="t"/>
        </w:pict>
      </w:r>
    </w:p>
    <w:bookmarkEnd w:id="148"/>
    <w:bookmarkStart w:id="151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49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51"/>
    <w:bookmarkStart w:id="152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55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54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55"/>
    <w:bookmarkEnd w:id="156"/>
    <w:bookmarkStart w:id="166" w:name="nonparametric-survival-analysis"/>
    <w:p>
      <w:pPr>
        <w:pStyle w:val="Heading1"/>
      </w:pPr>
      <w:r>
        <w:t xml:space="preserve">6. Nonparametric Survival Analysis</w:t>
      </w:r>
    </w:p>
    <w:bookmarkStart w:id="165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12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57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57"/>
          <w:bookmarkStart w:id="159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8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58"/>
              </w:tc>
            </w:tr>
          </w:tbl>
          <w:bookmarkEnd w:id="159"/>
          <w:bookmarkStart w:id="160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60"/>
          <w:bookmarkStart w:id="162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1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61"/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62"/>
          <w:bookmarkStart w:id="163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63"/>
          <w:bookmarkEnd w:id="164"/>
          <w:p/>
        </w:tc>
      </w:tr>
    </w:tbl>
    <w:bookmarkEnd w:id="165"/>
    <w:bookmarkEnd w:id="166"/>
    <w:bookmarkStart w:id="236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12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68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bookmarkEnd w:id="1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85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13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7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14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1"/>
          <w:p/>
        </w:tc>
      </w:tr>
    </w:tbl>
    <w:bookmarkStart w:id="182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13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74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4"/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15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76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0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80"/>
              </w:tc>
            </w:tr>
          </w:tbl>
          <w:bookmarkEnd w:id="181"/>
          <w:p/>
        </w:tc>
      </w:tr>
    </w:tbl>
    <w:bookmarkEnd w:id="182"/>
    <w:bookmarkStart w:id="210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14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16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9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15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0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1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16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3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93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9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6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5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95"/>
                <w:p/>
              </w:tc>
            </w:tr>
          </w:tbl>
          <w:bookmarkEnd w:id="19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9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9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0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0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09"/>
        </w:tc>
      </w:tr>
    </w:tbl>
    <w:bookmarkEnd w:id="210"/>
    <w:bookmarkStart w:id="219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11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1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212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18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7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18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6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2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216"/>
              </w:tc>
            </w:tr>
          </w:tbl>
          <w:bookmarkEnd w:id="217"/>
          <w:p/>
        </w:tc>
      </w:tr>
    </w:tbl>
    <w:bookmarkEnd w:id="218"/>
    <w:bookmarkEnd w:id="219"/>
    <w:bookmarkStart w:id="235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34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2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8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9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2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0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3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33"/>
          <w:p/>
        </w:tc>
      </w:tr>
    </w:tbl>
    <w:bookmarkEnd w:id="234"/>
    <w:bookmarkEnd w:id="235"/>
    <w:bookmarkEnd w:id="236"/>
    <w:bookmarkStart w:id="271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37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39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19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38"/>
          <w:p/>
        </w:tc>
      </w:tr>
    </w:tbl>
    <w:bookmarkEnd w:id="239"/>
    <w:bookmarkStart w:id="243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20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42"/>
          <w:p/>
        </w:tc>
      </w:tr>
    </w:tbl>
    <w:bookmarkEnd w:id="243"/>
    <w:bookmarkStart w:id="248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45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47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47"/>
    <w:bookmarkEnd w:id="248"/>
    <w:bookmarkStart w:id="270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58" w:name="visualization-packages"/>
    <w:p>
      <w:pPr>
        <w:pStyle w:val="Heading3"/>
      </w:pPr>
      <w:r>
        <w:t xml:space="preserve">8.4.1 Visualization Packages</w:t>
      </w:r>
    </w:p>
    <w:bookmarkStart w:id="253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49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50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51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52">
        <w:r>
          <w:rPr>
            <w:rStyle w:val="Hyperlink"/>
          </w:rPr>
          <w:t xml:space="preserve">GitHub</w:t>
        </w:r>
      </w:hyperlink>
    </w:p>
    <w:bookmarkEnd w:id="253"/>
    <w:bookmarkStart w:id="255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54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255"/>
    <w:bookmarkStart w:id="257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56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20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257"/>
    <w:bookmarkEnd w:id="258"/>
    <w:bookmarkStart w:id="268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259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260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261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262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263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264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265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266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267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68"/>
    <w:bookmarkStart w:id="269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69"/>
    <w:bookmarkEnd w:id="270"/>
    <w:bookmarkEnd w:id="271"/>
    <w:bookmarkStart w:id="313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2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3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73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 chi-square test.</w:t>
      </w:r>
    </w:p>
    <w:p>
      <w:pPr>
        <w:numPr>
          <w:ilvl w:val="0"/>
          <w:numId w:val="1032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74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74"/>
    <w:bookmarkStart w:id="276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75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275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6"/>
    <w:bookmarkStart w:id="280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9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77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7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78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78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79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80"/>
    <w:bookmarkStart w:id="281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81"/>
    <w:bookmarkStart w:id="282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82"/>
    <w:bookmarkStart w:id="312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21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13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86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7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87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8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22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92"/>
              </w:tc>
            </w:tr>
          </w:tbl>
          <w:bookmarkStart w:id="297" w:name="study-design-1"/>
          <w:p>
            <w:pPr>
              <w:pStyle w:val="Heading5"/>
            </w:pPr>
            <w:r>
              <w:t xml:space="preserve">Study design</w:t>
            </w:r>
          </w:p>
          <w:bookmarkStart w:id="293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93"/>
          <w:bookmarkStart w:id="294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94"/>
          <w:bookmarkStart w:id="295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95"/>
          <w:bookmarkStart w:id="296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96"/>
          <w:bookmarkEnd w:id="297"/>
          <w:bookmarkStart w:id="298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98"/>
          <w:bookmarkStart w:id="299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 hazard functions, interpret, and compare them.</w:t>
            </w:r>
          </w:p>
          <w:bookmarkEnd w:id="299"/>
          <w:bookmarkStart w:id="304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3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303"/>
              </w:tc>
            </w:tr>
          </w:tbl>
          <w:bookmarkEnd w:id="304"/>
          <w:bookmarkStart w:id="305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05"/>
          <w:bookmarkStart w:id="310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9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3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309"/>
              </w:tc>
            </w:tr>
          </w:tbl>
          <w:bookmarkEnd w:id="310"/>
          <w:bookmarkEnd w:id="311"/>
          <w:p/>
        </w:tc>
      </w:tr>
    </w:tbl>
    <w:bookmarkEnd w:id="312"/>
    <w:bookmarkEnd w:id="313"/>
    <w:bookmarkStart w:id="339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16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1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Greenwood’s variance for the Kaplan-Meier estimator,</w:t>
            </w:r>
            <w:r>
              <w:t xml:space="preserve"> </w:t>
            </w:r>
            <w:r>
              <w:t xml:space="preserve">the cumulative hazard,</w:t>
            </w:r>
            <w:r>
              <w:t xml:space="preserve"> </w:t>
            </w:r>
            <w:r>
              <w:t xml:space="preserve">and the Nelson-Aalen estimator,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8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17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319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9"/>
          </w:p>
          <w:bookmarkEnd w:id="32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38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22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4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6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5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25"/>
                <w:p/>
              </w:tc>
            </w:tr>
          </w:tbl>
          <w:bookmarkEnd w:id="32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7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2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3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3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4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5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3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6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37"/>
          <w:p/>
        </w:tc>
      </w:tr>
    </w:tbl>
    <w:bookmarkEnd w:id="338"/>
    <w:bookmarkEnd w:id="339"/>
    <w:bookmarkStart w:id="350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18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40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9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23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4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44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8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48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49"/>
          <w:p/>
        </w:tc>
      </w:tr>
    </w:tbl>
    <w:bookmarkEnd w:id="350"/>
    <w:bookmarkStart w:id="357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52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1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19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51"/>
        </w:tc>
      </w:tr>
    </w:tbl>
    <w:bookmarkEnd w:id="352"/>
    <w:bookmarkStart w:id="353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53"/>
    <w:bookmarkStart w:id="354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354"/>
    <w:bookmarkStart w:id="356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55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56"/>
    <w:bookmarkEnd w:id="357"/>
    <w:bookmarkStart w:id="374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59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8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24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58"/>
          <w:p/>
        </w:tc>
      </w:tr>
    </w:tbl>
    <w:bookmarkEnd w:id="359"/>
    <w:bookmarkStart w:id="361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0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20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60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361"/>
    <w:bookmarkStart w:id="362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62"/>
    <w:bookmarkStart w:id="363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63"/>
    <w:bookmarkStart w:id="364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64"/>
    <w:bookmarkStart w:id="365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365"/>
    <w:bookmarkStart w:id="366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66"/>
    <w:bookmarkStart w:id="371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70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71"/>
    <w:bookmarkStart w:id="372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72"/>
    <w:bookmarkStart w:id="373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73"/>
    <w:bookmarkEnd w:id="374"/>
    <w:bookmarkStart w:id="399" w:name="references"/>
    <w:p>
      <w:pPr>
        <w:pStyle w:val="Heading1"/>
      </w:pPr>
      <w:r>
        <w:t xml:space="preserve">References</w:t>
      </w:r>
    </w:p>
    <w:bookmarkStart w:id="398" w:name="refs"/>
    <w:bookmarkStart w:id="376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75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76"/>
    <w:bookmarkStart w:id="378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77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8"/>
    <w:bookmarkStart w:id="380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79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80"/>
    <w:bookmarkStart w:id="3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82"/>
    <w:bookmarkStart w:id="383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83"/>
    <w:bookmarkStart w:id="385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84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385"/>
    <w:bookmarkStart w:id="38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86"/>
    <w:bookmarkStart w:id="38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8"/>
    <w:bookmarkStart w:id="39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90"/>
    <w:bookmarkStart w:id="392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39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392"/>
    <w:bookmarkStart w:id="39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93"/>
    <w:bookmarkStart w:id="395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9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95"/>
    <w:bookmarkStart w:id="39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9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97"/>
    <w:bookmarkEnd w:id="398"/>
    <w:bookmarkEnd w:id="3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9" Target="media/rId289.png" /><Relationship Type="http://schemas.openxmlformats.org/officeDocument/2006/relationships/image" Id="rId16" Target="media/rId16.png" /><Relationship Type="http://schemas.openxmlformats.org/officeDocument/2006/relationships/image" Id="rId10" Target="media/rId10.png" /><Relationship Type="http://schemas.openxmlformats.org/officeDocument/2006/relationships/image" Id="rId203" Target="media/rId203.png" /><Relationship Type="http://schemas.openxmlformats.org/officeDocument/2006/relationships/image" Id="rId306" Target="media/rId306.png" /><Relationship Type="http://schemas.openxmlformats.org/officeDocument/2006/relationships/image" Id="rId117" Target="media/rId117.png" /><Relationship Type="http://schemas.openxmlformats.org/officeDocument/2006/relationships/image" Id="rId89" Target="media/rId89.png" /><Relationship Type="http://schemas.openxmlformats.org/officeDocument/2006/relationships/image" Id="rId39" Target="media/rId39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300" Target="media/rId300.png" /><Relationship Type="http://schemas.openxmlformats.org/officeDocument/2006/relationships/image" Id="rId220" Target="media/rId220.png" /><Relationship Type="http://schemas.openxmlformats.org/officeDocument/2006/relationships/image" Id="rId200" Target="media/rId200.png" /><Relationship Type="http://schemas.openxmlformats.org/officeDocument/2006/relationships/image" Id="rId330" Target="media/rId330.png" /><Relationship Type="http://schemas.openxmlformats.org/officeDocument/2006/relationships/image" Id="rId26" Target="media/rId26.png" /><Relationship Type="http://schemas.openxmlformats.org/officeDocument/2006/relationships/image" Id="rId177" Target="media/rId177.png" /><Relationship Type="http://schemas.openxmlformats.org/officeDocument/2006/relationships/image" Id="rId183" Target="media/rId183.png" /><Relationship Type="http://schemas.openxmlformats.org/officeDocument/2006/relationships/image" Id="rId213" Target="media/rId213.png" /><Relationship Type="http://schemas.openxmlformats.org/officeDocument/2006/relationships/image" Id="rId32" Target="media/rId32.png" /><Relationship Type="http://schemas.openxmlformats.org/officeDocument/2006/relationships/image" Id="rId244" Target="media/rId244.png" /><Relationship Type="http://schemas.openxmlformats.org/officeDocument/2006/relationships/image" Id="rId58" Target="media/rId58.png" /><Relationship Type="http://schemas.openxmlformats.org/officeDocument/2006/relationships/image" Id="rId283" Target="media/rId283.png" /><Relationship Type="http://schemas.openxmlformats.org/officeDocument/2006/relationships/image" Id="rId62" Target="media/rId62.png" /><Relationship Type="http://schemas.openxmlformats.org/officeDocument/2006/relationships/image" Id="rId321" Target="media/rId321.png" /><Relationship Type="http://schemas.openxmlformats.org/officeDocument/2006/relationships/image" Id="rId341" Target="media/rId341.png" /><Relationship Type="http://schemas.openxmlformats.org/officeDocument/2006/relationships/image" Id="rId345" Target="media/rId345.png" /><Relationship Type="http://schemas.openxmlformats.org/officeDocument/2006/relationships/image" Id="rId367" Target="media/rId367.png" /><Relationship Type="http://schemas.openxmlformats.org/officeDocument/2006/relationships/image" Id="rId66" Target="media/rId66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05" Target="media/rId105.png" /><Relationship Type="http://schemas.openxmlformats.org/officeDocument/2006/relationships/hyperlink" Id="rId261" Target="https://cran.r-project.org/web/packages/cmprsk/index.html" TargetMode="External" /><Relationship Type="http://schemas.openxmlformats.org/officeDocument/2006/relationships/hyperlink" Id="rId259" Target="https://cran.r-project.org/web/packages/flexsurv/index.html" TargetMode="External" /><Relationship Type="http://schemas.openxmlformats.org/officeDocument/2006/relationships/hyperlink" Id="rId264" Target="https://cran.r-project.org/web/packages/frailtypack/index.html" TargetMode="External" /><Relationship Type="http://schemas.openxmlformats.org/officeDocument/2006/relationships/hyperlink" Id="rId256" Target="https://cran.r-project.org/web/packages/ggfortify/index.html" TargetMode="External" /><Relationship Type="http://schemas.openxmlformats.org/officeDocument/2006/relationships/hyperlink" Id="rId251" Target="https://cran.r-project.org/web/packages/ggsurvfit/index.html" TargetMode="External" /><Relationship Type="http://schemas.openxmlformats.org/officeDocument/2006/relationships/hyperlink" Id="rId262" Target="https://cran.r-project.org/web/packages/mstate/index.html" TargetMode="External" /><Relationship Type="http://schemas.openxmlformats.org/officeDocument/2006/relationships/hyperlink" Id="rId266" Target="https://cran.r-project.org/web/packages/pec/index.html" TargetMode="External" /><Relationship Type="http://schemas.openxmlformats.org/officeDocument/2006/relationships/hyperlink" Id="rId267" Target="https://cran.r-project.org/web/packages/prodlim/index.html" TargetMode="External" /><Relationship Type="http://schemas.openxmlformats.org/officeDocument/2006/relationships/hyperlink" Id="rId265" Target="https://cran.r-project.org/web/packages/riskRegression/index.html" TargetMode="External" /><Relationship Type="http://schemas.openxmlformats.org/officeDocument/2006/relationships/hyperlink" Id="rId260" Target="https://cran.r-project.org/web/packages/rms/index.html" TargetMode="External" /><Relationship Type="http://schemas.openxmlformats.org/officeDocument/2006/relationships/hyperlink" Id="rId254" Target="https://cran.r-project.org/web/packages/survminer/index.html" TargetMode="External" /><Relationship Type="http://schemas.openxmlformats.org/officeDocument/2006/relationships/hyperlink" Id="rId263" Target="https://cran.r-project.org/web/packages/timereg/index.html" TargetMode="External" /><Relationship Type="http://schemas.openxmlformats.org/officeDocument/2006/relationships/hyperlink" Id="rId237" Target="https://cran.r-project.org/web/views/Survival.html" TargetMode="External" /><Relationship Type="http://schemas.openxmlformats.org/officeDocument/2006/relationships/hyperlink" Id="rId249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16" Target="https://dmrocke.ucdavis.edu/Class/EPI204-Spring-2021/EPI204-2021-05-04.mp4" TargetMode="External" /><Relationship Type="http://schemas.openxmlformats.org/officeDocument/2006/relationships/hyperlink" Id="rId391" Target="https://dmrocke.ucdavis.edu/Class/EPI204-Spring-2021/EPI204-Spring-2021.html" TargetMode="External" /><Relationship Type="http://schemas.openxmlformats.org/officeDocument/2006/relationships/hyperlink" Id="rId317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379" Target="https://doi.org/10.1002/hep.1840100102" TargetMode="External" /><Relationship Type="http://schemas.openxmlformats.org/officeDocument/2006/relationships/hyperlink" Id="rId396" Target="https://doi.org/10.1007/978-1-4614-1353-0" TargetMode="External" /><Relationship Type="http://schemas.openxmlformats.org/officeDocument/2006/relationships/hyperlink" Id="rId375" Target="https://doi.org/10.1136/sti.2010.044990" TargetMode="External" /><Relationship Type="http://schemas.openxmlformats.org/officeDocument/2006/relationships/hyperlink" Id="rId377" Target="https://doi.org/10.1182/blood.V78.3.838.838" TargetMode="External" /><Relationship Type="http://schemas.openxmlformats.org/officeDocument/2006/relationships/hyperlink" Id="rId381" Target="https://doi.org/10.1201/9781315182780" TargetMode="External" /><Relationship Type="http://schemas.openxmlformats.org/officeDocument/2006/relationships/hyperlink" Id="rId394" Target="https://doi.org/10.5281/ZENODO.4305949" TargetMode="External" /><Relationship Type="http://schemas.openxmlformats.org/officeDocument/2006/relationships/hyperlink" Id="rId252" Target="https://github.com/pharmaverse/ggsurvfit" TargetMode="External" /><Relationship Type="http://schemas.openxmlformats.org/officeDocument/2006/relationships/hyperlink" Id="rId389" Target="https://link.springer.com/book/10.1007/978-1-4419-6646-9" TargetMode="External" /><Relationship Type="http://schemas.openxmlformats.org/officeDocument/2006/relationships/hyperlink" Id="rId387" Target="https://link.springer.com/book/10.1007/b97377" TargetMode="External" /><Relationship Type="http://schemas.openxmlformats.org/officeDocument/2006/relationships/hyperlink" Id="rId154" Target="https://morrison-lab.github.io/pds/distributions.html#sec-weibull" TargetMode="External" /><Relationship Type="http://schemas.openxmlformats.org/officeDocument/2006/relationships/hyperlink" Id="rId55" Target="https://morrison-lab.github.io/pds/expectation.html#thm-surv-mean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85" Target="https://morrison-lab.github.io/pds/probability-basics.html#thm-prob-subset" TargetMode="External" /><Relationship Type="http://schemas.openxmlformats.org/officeDocument/2006/relationships/hyperlink" Id="rId25" Target="https://morrison-lab.github.io/pds/random-variables.html#def-pdf" TargetMode="External" /><Relationship Type="http://schemas.openxmlformats.org/officeDocument/2006/relationships/hyperlink" Id="rId72" Target="https://morrison-lab.github.io/pds/random-variables.html#def-quantile-function" TargetMode="External" /><Relationship Type="http://schemas.openxmlformats.org/officeDocument/2006/relationships/hyperlink" Id="rId173" Target="https://morrison-lab.github.io/sds/nonparametric-models.html#def-empirical-cdf" TargetMode="External" /><Relationship Type="http://schemas.openxmlformats.org/officeDocument/2006/relationships/hyperlink" Id="rId45" Target="https://statproofbook.github.io/P/mean-nnrvar.html" TargetMode="External" /><Relationship Type="http://schemas.openxmlformats.org/officeDocument/2006/relationships/hyperlink" Id="rId250" Target="https://www.danieldsjoberg.com/" TargetMode="External" /><Relationship Type="http://schemas.openxmlformats.org/officeDocument/2006/relationships/hyperlink" Id="rId384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1" Target="https://cran.r-project.org/web/packages/cmprsk/index.html" TargetMode="External" /><Relationship Type="http://schemas.openxmlformats.org/officeDocument/2006/relationships/hyperlink" Id="rId259" Target="https://cran.r-project.org/web/packages/flexsurv/index.html" TargetMode="External" /><Relationship Type="http://schemas.openxmlformats.org/officeDocument/2006/relationships/hyperlink" Id="rId264" Target="https://cran.r-project.org/web/packages/frailtypack/index.html" TargetMode="External" /><Relationship Type="http://schemas.openxmlformats.org/officeDocument/2006/relationships/hyperlink" Id="rId256" Target="https://cran.r-project.org/web/packages/ggfortify/index.html" TargetMode="External" /><Relationship Type="http://schemas.openxmlformats.org/officeDocument/2006/relationships/hyperlink" Id="rId251" Target="https://cran.r-project.org/web/packages/ggsurvfit/index.html" TargetMode="External" /><Relationship Type="http://schemas.openxmlformats.org/officeDocument/2006/relationships/hyperlink" Id="rId262" Target="https://cran.r-project.org/web/packages/mstate/index.html" TargetMode="External" /><Relationship Type="http://schemas.openxmlformats.org/officeDocument/2006/relationships/hyperlink" Id="rId266" Target="https://cran.r-project.org/web/packages/pec/index.html" TargetMode="External" /><Relationship Type="http://schemas.openxmlformats.org/officeDocument/2006/relationships/hyperlink" Id="rId267" Target="https://cran.r-project.org/web/packages/prodlim/index.html" TargetMode="External" /><Relationship Type="http://schemas.openxmlformats.org/officeDocument/2006/relationships/hyperlink" Id="rId265" Target="https://cran.r-project.org/web/packages/riskRegression/index.html" TargetMode="External" /><Relationship Type="http://schemas.openxmlformats.org/officeDocument/2006/relationships/hyperlink" Id="rId260" Target="https://cran.r-project.org/web/packages/rms/index.html" TargetMode="External" /><Relationship Type="http://schemas.openxmlformats.org/officeDocument/2006/relationships/hyperlink" Id="rId254" Target="https://cran.r-project.org/web/packages/survminer/index.html" TargetMode="External" /><Relationship Type="http://schemas.openxmlformats.org/officeDocument/2006/relationships/hyperlink" Id="rId263" Target="https://cran.r-project.org/web/packages/timereg/index.html" TargetMode="External" /><Relationship Type="http://schemas.openxmlformats.org/officeDocument/2006/relationships/hyperlink" Id="rId237" Target="https://cran.r-project.org/web/views/Survival.html" TargetMode="External" /><Relationship Type="http://schemas.openxmlformats.org/officeDocument/2006/relationships/hyperlink" Id="rId249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16" Target="https://dmrocke.ucdavis.edu/Class/EPI204-Spring-2021/EPI204-2021-05-04.mp4" TargetMode="External" /><Relationship Type="http://schemas.openxmlformats.org/officeDocument/2006/relationships/hyperlink" Id="rId391" Target="https://dmrocke.ucdavis.edu/Class/EPI204-Spring-2021/EPI204-Spring-2021.html" TargetMode="External" /><Relationship Type="http://schemas.openxmlformats.org/officeDocument/2006/relationships/hyperlink" Id="rId317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379" Target="https://doi.org/10.1002/hep.1840100102" TargetMode="External" /><Relationship Type="http://schemas.openxmlformats.org/officeDocument/2006/relationships/hyperlink" Id="rId396" Target="https://doi.org/10.1007/978-1-4614-1353-0" TargetMode="External" /><Relationship Type="http://schemas.openxmlformats.org/officeDocument/2006/relationships/hyperlink" Id="rId375" Target="https://doi.org/10.1136/sti.2010.044990" TargetMode="External" /><Relationship Type="http://schemas.openxmlformats.org/officeDocument/2006/relationships/hyperlink" Id="rId377" Target="https://doi.org/10.1182/blood.V78.3.838.838" TargetMode="External" /><Relationship Type="http://schemas.openxmlformats.org/officeDocument/2006/relationships/hyperlink" Id="rId381" Target="https://doi.org/10.1201/9781315182780" TargetMode="External" /><Relationship Type="http://schemas.openxmlformats.org/officeDocument/2006/relationships/hyperlink" Id="rId394" Target="https://doi.org/10.5281/ZENODO.4305949" TargetMode="External" /><Relationship Type="http://schemas.openxmlformats.org/officeDocument/2006/relationships/hyperlink" Id="rId252" Target="https://github.com/pharmaverse/ggsurvfit" TargetMode="External" /><Relationship Type="http://schemas.openxmlformats.org/officeDocument/2006/relationships/hyperlink" Id="rId389" Target="https://link.springer.com/book/10.1007/978-1-4419-6646-9" TargetMode="External" /><Relationship Type="http://schemas.openxmlformats.org/officeDocument/2006/relationships/hyperlink" Id="rId387" Target="https://link.springer.com/book/10.1007/b97377" TargetMode="External" /><Relationship Type="http://schemas.openxmlformats.org/officeDocument/2006/relationships/hyperlink" Id="rId154" Target="https://morrison-lab.github.io/pds/distributions.html#sec-weibull" TargetMode="External" /><Relationship Type="http://schemas.openxmlformats.org/officeDocument/2006/relationships/hyperlink" Id="rId55" Target="https://morrison-lab.github.io/pds/expectation.html#thm-surv-mean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85" Target="https://morrison-lab.github.io/pds/probability-basics.html#thm-prob-subset" TargetMode="External" /><Relationship Type="http://schemas.openxmlformats.org/officeDocument/2006/relationships/hyperlink" Id="rId25" Target="https://morrison-lab.github.io/pds/random-variables.html#def-pdf" TargetMode="External" /><Relationship Type="http://schemas.openxmlformats.org/officeDocument/2006/relationships/hyperlink" Id="rId72" Target="https://morrison-lab.github.io/pds/random-variables.html#def-quantile-function" TargetMode="External" /><Relationship Type="http://schemas.openxmlformats.org/officeDocument/2006/relationships/hyperlink" Id="rId173" Target="https://morrison-lab.github.io/sds/nonparametric-models.html#def-empirical-cdf" TargetMode="External" /><Relationship Type="http://schemas.openxmlformats.org/officeDocument/2006/relationships/hyperlink" Id="rId45" Target="https://statproofbook.github.io/P/mean-nnrvar.html" TargetMode="External" /><Relationship Type="http://schemas.openxmlformats.org/officeDocument/2006/relationships/hyperlink" Id="rId250" Target="https://www.danieldsjoberg.com/" TargetMode="External" /><Relationship Type="http://schemas.openxmlformats.org/officeDocument/2006/relationships/hyperlink" Id="rId384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2026-10-12T07:53:49Z</dcterms:created>
  <dcterms:modified xsi:type="dcterms:W3CDTF">2026-10-12T07:53:49Z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