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document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in</w:t>
            </w:r>
            <w:r>
              <w:t xml:space="preserve"> </w:t>
            </w:r>
            <w:hyperlink w:anchor="sec-texts">
              <w:r>
                <w:rPr>
                  <w:rStyle w:val="Hyperlink"/>
                </w:rPr>
                <w:t xml:space="preserve">Section 2.8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5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the Late Work policy in</w:t>
      </w:r>
      <w:r>
        <w:t xml:space="preserve"> </w:t>
      </w:r>
      <w:hyperlink w:anchor="sec-late-work">
        <w:r>
          <w:rPr>
            <w:rStyle w:val="Hyperlink"/>
          </w:rPr>
          <w:t xml:space="preserve">Section 2.3.2</w:t>
        </w:r>
      </w:hyperlink>
      <w:r>
        <w:t xml:space="preserve">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sec-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do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Epi 204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Epi 204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69" w:name="sec-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</w:t>
      </w:r>
      <w:r>
        <w:t xml:space="preserve"> </w:t>
      </w:r>
      <w:r>
        <w:t xml:space="preserve">Dobson and Barnett’s text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 mixed models 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2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5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6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8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7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8"/>
    <w:bookmarkEnd w:id="69"/>
    <w:bookmarkStart w:id="99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0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1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4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5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6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7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1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2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3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4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5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6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7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hyperlink r:id="rId88">
        <w:r>
          <w:rPr>
            <w:rStyle w:val="Hyperlink"/>
          </w:rPr>
          <w:t xml:space="preserve">StatQuest with Josh Starmer</w:t>
        </w:r>
      </w:hyperlink>
      <w:r>
        <w:t xml:space="preserve">:</w:t>
      </w:r>
      <w:r>
        <w:br/>
      </w:r>
      <w:r>
        <w:t xml:space="preserve">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pStyle w:val="BodyText"/>
      </w:pPr>
      <w:hyperlink r:id="rId89">
        <w:r>
          <w:rPr>
            <w:rStyle w:val="Hyperlink"/>
          </w:rPr>
          <w:t xml:space="preserve">AmstatVideos (American Statistical Association)</w:t>
        </w:r>
      </w:hyperlink>
      <w:r>
        <w:t xml:space="preserve">:</w:t>
      </w:r>
      <w:r>
        <w:br/>
      </w:r>
      <w:r>
        <w:t xml:space="preserve">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90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pStyle w:val="BodyText"/>
      </w:pPr>
      <w:hyperlink r:id="rId91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:</w:t>
      </w:r>
      <w:r>
        <w:br/>
      </w:r>
      <w:r>
        <w:t xml:space="preserve">Frank Harrell’s slide deck on statistical collaboration and consulting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92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93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4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5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6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7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8">
        <w:r>
          <w:rPr>
            <w:rStyle w:val="Hyperlink"/>
          </w:rPr>
          <w:t xml:space="preserve">http://www-cs-students.stanford.edu/~blynn/gitmagic/ch01.html</w:t>
        </w:r>
      </w:hyperlink>
    </w:p>
    <w:bookmarkEnd w:id="99"/>
    <w:bookmarkStart w:id="102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100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101">
        <w:r>
          <w:rPr>
            <w:rStyle w:val="Hyperlink"/>
          </w:rPr>
          <w:t xml:space="preserve">https://grad.ucdavis.edu/professional-development</w:t>
        </w:r>
      </w:hyperlink>
    </w:p>
    <w:bookmarkEnd w:id="102"/>
    <w:bookmarkStart w:id="104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103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4"/>
    <w:bookmarkStart w:id="106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5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6"/>
    <w:bookmarkStart w:id="111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7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8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10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10"/>
    <w:bookmarkEnd w:id="111"/>
    <w:bookmarkStart w:id="113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12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13"/>
    <w:bookmarkStart w:id="114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4"/>
    <w:bookmarkEnd w:id="115"/>
    <w:bookmarkStart w:id="121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6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7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8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9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0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21"/>
    <w:bookmarkStart w:id="124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22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23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8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0" Target="https://aggiecompass.ucdavis.edu/" TargetMode="External" /><Relationship Type="http://schemas.openxmlformats.org/officeDocument/2006/relationships/hyperlink" Id="rId116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2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9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9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6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1" Target="https://grad.ucdavis.edu/professional-development" TargetMode="External" /><Relationship Type="http://schemas.openxmlformats.org/officeDocument/2006/relationships/hyperlink" Id="rId120" Target="https://grad.ucdavis.edu/student-employment" TargetMode="External" /><Relationship Type="http://schemas.openxmlformats.org/officeDocument/2006/relationships/hyperlink" Id="rId91" Target="https://hbiostat.org/talks/collab.html#1" TargetMode="External" /><Relationship Type="http://schemas.openxmlformats.org/officeDocument/2006/relationships/hyperlink" Id="rId122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3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8" Target="https://ossja.ucdavis.edu/suggestions-avoiding-academic-misconduct" TargetMode="External" /><Relationship Type="http://schemas.openxmlformats.org/officeDocument/2006/relationships/hyperlink" Id="rId105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7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4" Target="https://rstudio-education.github.io/hopr/" TargetMode="External" /><Relationship Type="http://schemas.openxmlformats.org/officeDocument/2006/relationships/hyperlink" Id="rId103" Target="https://sdc.ucdavis.edu/" TargetMode="External" /><Relationship Type="http://schemas.openxmlformats.org/officeDocument/2006/relationships/hyperlink" Id="rId95" Target="https://stat545.com/" TargetMode="External" /><Relationship Type="http://schemas.openxmlformats.org/officeDocument/2006/relationships/hyperlink" Id="rId118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8" Target="https://statquest.org/" TargetMode="External" /><Relationship Type="http://schemas.openxmlformats.org/officeDocument/2006/relationships/hyperlink" Id="rId107" Target="https://studentconduct.ucdavis.edu/conduct/policies/student-conduct-and-discipline-interim#102.01.1" TargetMode="External" /><Relationship Type="http://schemas.openxmlformats.org/officeDocument/2006/relationships/hyperlink" Id="rId93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12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7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9" Target="https://www.youtube.com/@AmstatVideos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90" Target="https://www.youtube.com/watch?v=rSg5e0w8uTE&amp;list=PLKO-pS4OmDhE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8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0" Target="https://aggiecompass.ucdavis.edu/" TargetMode="External" /><Relationship Type="http://schemas.openxmlformats.org/officeDocument/2006/relationships/hyperlink" Id="rId116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2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9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9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6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1" Target="https://grad.ucdavis.edu/professional-development" TargetMode="External" /><Relationship Type="http://schemas.openxmlformats.org/officeDocument/2006/relationships/hyperlink" Id="rId120" Target="https://grad.ucdavis.edu/student-employment" TargetMode="External" /><Relationship Type="http://schemas.openxmlformats.org/officeDocument/2006/relationships/hyperlink" Id="rId91" Target="https://hbiostat.org/talks/collab.html#1" TargetMode="External" /><Relationship Type="http://schemas.openxmlformats.org/officeDocument/2006/relationships/hyperlink" Id="rId122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3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8" Target="https://ossja.ucdavis.edu/suggestions-avoiding-academic-misconduct" TargetMode="External" /><Relationship Type="http://schemas.openxmlformats.org/officeDocument/2006/relationships/hyperlink" Id="rId105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7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4" Target="https://rstudio-education.github.io/hopr/" TargetMode="External" /><Relationship Type="http://schemas.openxmlformats.org/officeDocument/2006/relationships/hyperlink" Id="rId103" Target="https://sdc.ucdavis.edu/" TargetMode="External" /><Relationship Type="http://schemas.openxmlformats.org/officeDocument/2006/relationships/hyperlink" Id="rId95" Target="https://stat545.com/" TargetMode="External" /><Relationship Type="http://schemas.openxmlformats.org/officeDocument/2006/relationships/hyperlink" Id="rId118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8" Target="https://statquest.org/" TargetMode="External" /><Relationship Type="http://schemas.openxmlformats.org/officeDocument/2006/relationships/hyperlink" Id="rId107" Target="https://studentconduct.ucdavis.edu/conduct/policies/student-conduct-and-discipline-interim#102.01.1" TargetMode="External" /><Relationship Type="http://schemas.openxmlformats.org/officeDocument/2006/relationships/hyperlink" Id="rId93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12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7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9" Target="https://www.youtube.com/@AmstatVideos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90" Target="https://www.youtube.com/watch?v=rSg5e0w8uTE&amp;list=PLKO-pS4OmDhE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2026-10-08T06:53:05Z</dcterms:created>
  <dcterms:modified xsi:type="dcterms:W3CDTF">2026-10-08T06:53:05Z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