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1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fixed effect</w:t>
      </w:r>
      <w:r>
        <w:t xml:space="preserve"> </w:t>
      </w:r>
      <w:r>
        <w:t xml:space="preserve">is a parameter for a specific group</w:t>
      </w:r>
      <w:r>
        <w:t xml:space="preserve"> </w:t>
      </w:r>
      <w:r>
        <w:t xml:space="preserve">whose particular value we want to estimate,</w:t>
      </w:r>
      <w:r>
        <w:t xml:space="preserve"> </w:t>
      </w:r>
      <w:r>
        <w:t xml:space="preserve">such as the effect of a specific treatment.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effect</w:t>
      </w:r>
      <w:r>
        <w:t xml:space="preserve"> </w:t>
      </w:r>
      <w:r>
        <w:t xml:space="preserve">treats the groups in the data</w:t>
      </w:r>
      <w:r>
        <w:t xml:space="preserve"> </w:t>
      </w:r>
      <w:r>
        <w:t xml:space="preserve">as a sample from a larger population of groups,</w:t>
      </w:r>
      <w:r>
        <w:t xml:space="preserve"> </w:t>
      </w:r>
      <w:r>
        <w:t xml:space="preserve">and models each group’s effect as a random variable drawn from a distribution;</w:t>
      </w:r>
      <w:r>
        <w:t xml:space="preserve"> </w:t>
      </w:r>
      <w:r>
        <w:t xml:space="preserve">the parameters of interest are then the parameters of that distribution,</w:t>
      </w:r>
      <w:r>
        <w:t xml:space="preserve"> </w:t>
      </w:r>
      <w:r>
        <w:t xml:space="preserve">especially its variance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1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2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p>
      <w:pPr>
        <w:pStyle w:val="BodyText"/>
      </w:pPr>
      <w:r>
        <w:t xml:space="preserve">A model that contains both fixed and random effects is called a</w:t>
      </w:r>
      <w:r>
        <w:t xml:space="preserve"> </w:t>
      </w:r>
      <w:r>
        <w:rPr>
          <w:b/>
          <w:bCs/>
        </w:rPr>
        <w:t xml:space="preserve">mixed model</w:t>
      </w:r>
      <w:r>
        <w:t xml:space="preserve">.</w:t>
      </w:r>
      <w:r>
        <w:t xml:space="preserve"> </w:t>
      </w: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13"/>
    <w:bookmarkStart w:id="36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fixed versus random effects,</w:t>
            </w:r>
            <w:r>
              <w:t xml:space="preserve"> </w:t>
            </w:r>
            <w:r>
              <w:t xml:space="preserve">one-way random-effects ANOVA,</w:t>
            </w:r>
            <w:r>
              <w:t xml:space="preserve"> </w:t>
            </w:r>
            <w:r>
              <w:t xml:space="preserve">variance components and their method-of-moments estimates,</w:t>
            </w:r>
            <w:r>
              <w:t xml:space="preserve"> </w:t>
            </w:r>
            <w:r>
              <w:t xml:space="preserve">and nested random effects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 random effect 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1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random effects</w:t>
            </w:r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 mutually independent.</w:t>
            </w:r>
          </w:p>
          <w:p>
            <w:pPr>
              <w:pStyle w:val="FirstParagraph"/>
            </w:pPr>
            <w:r>
              <w:t xml:space="preserve">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2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21"/>
          <w:p/>
        </w:tc>
      </w:tr>
    </w:tbl>
    <w:p>
      <w:pPr>
        <w:pStyle w:val="FirstParagraph"/>
      </w:pPr>
      <w:r>
        <w:t xml:space="preserve">The shared random effect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 correlated.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linearity of expectation.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26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27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3 (Covariance between two dyestuff preparations)</w:t>
            </w:r>
            <w:r>
              <w:t xml:space="preserve"> </w:t>
            </w:r>
            <w:r>
              <w:t xml:space="preserve">Suppose the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2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 correlation</w:t>
            </w:r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29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31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"/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33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4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34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35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 random effect.</w:t>
      </w:r>
    </w:p>
    <w:bookmarkEnd w:id="36"/>
    <w:bookmarkStart w:id="51" w:name="variance-components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 variance components</w:t>
      </w:r>
      <w:r>
        <w:t xml:space="preserve"> </w:t>
      </w:r>
      <w:r>
        <w:t xml:space="preserve">uses the mean squares from a one-way analysis of variance 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37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7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8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 independent, identically distributed observations</w:t>
            </w:r>
            <w:r>
              <w:t xml:space="preserve"> </w:t>
            </w:r>
            <w:r>
              <w:t xml:space="preserve">is unbiased for their variance,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3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44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45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46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p>
            <w:pPr>
              <w:pStyle w:val="FirstParagraph"/>
            </w:pPr>
            <w:r>
              <w:t xml:space="preserve">are unbiased estimators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5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49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50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51"/>
    <w:bookmarkStart w:id="55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 random effects.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3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 random variables are mutually independent.</w:t>
            </w:r>
          </w:p>
          <w:bookmarkEnd w:id="53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6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 mixed model 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54"/>
          <w:p/>
        </w:tc>
      </w:tr>
    </w:tbl>
    <w:p>
      <w:pPr>
        <w:pStyle w:val="BodyText"/>
      </w:pPr>
      <w:r>
        <w:t xml:space="preserve">Testing whether a variance component is zero is harder than testing a fixed effect,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 parameter space: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 likelihood ratio statistic 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55"/>
    <w:bookmarkStart w:id="72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58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5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 partial pooling 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6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 Bayesian inference;</w:t>
            </w:r>
            <w:r>
              <w:t xml:space="preserve"> </w:t>
            </w:r>
            <w:r>
              <w:t xml:space="preserve">the same model structures can also be fit by maximum likelihood,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 regression model</w:t>
      </w:r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 random-effects 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7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 natural log of the radon measurement in the house;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63"/>
          <w:p/>
        </w:tc>
      </w:tr>
    </w:tbl>
    <w:p>
      <w:pPr>
        <w:pStyle w:val="BodyText"/>
      </w:pPr>
      <w:r>
        <w:t xml:space="preserve">There are three ways to estimate the mean log radon level in each county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1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3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64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 precisions</w:t>
            </w:r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6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uses the conditional distribution of one normal variable 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8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6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6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radon-shrink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county mean log radon"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mean log radon levels;</w:t>
            </w:r>
            <w:r>
              <w:t xml:space="preserve"> </w:t>
            </w:r>
            <w:r>
              <w:t xml:space="preserve">the dashed line is the complete-pooling estimate.</w:t>
            </w:r>
          </w:p>
          <w:bookmarkEnd w:id="71"/>
        </w:tc>
      </w:tr>
    </w:tbl>
    <w:bookmarkEnd w:id="72"/>
    <w:bookmarkStart w:id="82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75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 logistic regression 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 Bayesian inference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 fixed effects,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 indicator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bivariate normal 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9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 maximum likelihood</w:t>
            </w:r>
            <w:r>
              <w:t xml:space="preserve"> </w:t>
            </w:r>
            <w:r>
              <w:t xml:space="preserve">and computes a likelihood ratio test: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 correlation 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 parameter space,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r>
              <w:t xml:space="preserve">AIC and BIC also favor the simpler model.</w:t>
            </w:r>
          </w:p>
          <w:bookmarkEnd w:id="8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10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81"/>
          <w:p/>
        </w:tc>
      </w:tr>
    </w:tbl>
    <w:bookmarkEnd w:id="82"/>
    <w:bookmarkStart w:id="85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r>
        <w:t xml:space="preserve">Random effects 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 binary outcome with random intercepts,</w:t>
      </w:r>
    </w:p>
    <w:p>
      <w:pPr>
        <w:pStyle w:val="BodyText"/>
      </w:pPr>
      <w:bookmarkStart w:id="83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 odds 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4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11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 fixed effect: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 standard deviation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84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 logit link is nonlinear,</w:t>
      </w:r>
      <w:r>
        <w:t xml:space="preserve"> </w:t>
      </w:r>
      <w:r>
        <w:t xml:space="preserve">these coefficients are not the same as population-averaged odds ratios</w:t>
      </w:r>
      <w:r>
        <w:t xml:space="preserve"> </w:t>
      </w:r>
      <w:r>
        <w:t xml:space="preserve">(Dobson and Barnett 2018, chap. 11)</w:t>
      </w:r>
      <w:r>
        <w:t xml:space="preserve">.</w:t>
      </w:r>
    </w:p>
    <w:bookmarkEnd w:id="85"/>
    <w:bookmarkStart w:id="104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6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7"/>
        </w:numPr>
      </w:pPr>
      <w:r>
        <w:t xml:space="preserve">May 25 - June 1 lectures</w:t>
      </w:r>
    </w:p>
    <w:p>
      <w:pPr>
        <w:pStyle w:val="Compact"/>
        <w:numPr>
          <w:ilvl w:val="0"/>
          <w:numId w:val="1006"/>
        </w:numPr>
      </w:pPr>
      <w:r>
        <w:t xml:space="preserve">Other UC Davis courses:</w:t>
      </w:r>
    </w:p>
    <w:p>
      <w:pPr>
        <w:pStyle w:val="Compact"/>
        <w:numPr>
          <w:ilvl w:val="1"/>
          <w:numId w:val="1008"/>
        </w:numPr>
      </w:pPr>
      <w:hyperlink r:id="rId86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9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9"/>
        </w:numPr>
      </w:pPr>
      <w:r>
        <w:t xml:space="preserve">materials, including syllabus and lecture videos:</w:t>
      </w:r>
      <w:r>
        <w:t xml:space="preserve"> </w:t>
      </w:r>
      <w:hyperlink r:id="rId88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8"/>
        </w:numPr>
      </w:pPr>
      <w:hyperlink r:id="rId89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0"/>
        </w:numPr>
      </w:pPr>
      <w:r>
        <w:t xml:space="preserve">usually taught every spring by</w:t>
      </w:r>
      <w:r>
        <w:t xml:space="preserve"> </w:t>
      </w:r>
      <w:hyperlink r:id="rId90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0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8"/>
        </w:numPr>
      </w:pPr>
      <w:hyperlink r:id="rId91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1"/>
        </w:numPr>
      </w:pPr>
      <w:r>
        <w:t xml:space="preserve">usually taught by</w:t>
      </w:r>
      <w:r>
        <w:t xml:space="preserve"> </w:t>
      </w:r>
      <w:hyperlink r:id="rId92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8"/>
        </w:numPr>
      </w:pPr>
      <w:hyperlink r:id="rId93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8"/>
        </w:numPr>
      </w:pPr>
      <w:hyperlink r:id="rId94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8"/>
        </w:numPr>
      </w:pPr>
      <w:hyperlink r:id="rId9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8"/>
        </w:numPr>
      </w:pPr>
      <w:hyperlink r:id="rId96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8"/>
        </w:numPr>
      </w:pPr>
      <w:hyperlink r:id="rId97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2"/>
        </w:numPr>
      </w:pPr>
      <w:r>
        <w:t xml:space="preserve">usually taught every winter by</w:t>
      </w:r>
      <w:r>
        <w:t xml:space="preserve"> </w:t>
      </w:r>
      <w:hyperlink r:id="rId98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hyperlink r:id="rId9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8"/>
        </w:numPr>
      </w:pPr>
      <w:hyperlink r:id="rId100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8"/>
        </w:numPr>
      </w:pPr>
      <w:hyperlink r:id="rId101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13"/>
        </w:numPr>
      </w:pPr>
      <w:r>
        <w:t xml:space="preserve">Dobson and Barnett (2018)</w:t>
      </w:r>
      <w:r>
        <w:t xml:space="preserve"> </w:t>
      </w:r>
      <w:hyperlink r:id="rId102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3"/>
        </w:numPr>
      </w:pPr>
      <w:r>
        <w:t xml:space="preserve">Vittinghoff et al. (2012)</w:t>
      </w:r>
      <w:r>
        <w:t xml:space="preserve"> </w:t>
      </w:r>
      <w:hyperlink r:id="rId103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3"/>
        </w:numPr>
      </w:pPr>
      <w:r>
        <w:t xml:space="preserve">Gelman and Hill (2007)</w:t>
      </w:r>
    </w:p>
    <w:p>
      <w:pPr>
        <w:pStyle w:val="Compact"/>
        <w:numPr>
          <w:ilvl w:val="1"/>
          <w:numId w:val="1013"/>
        </w:numPr>
      </w:pPr>
      <w:r>
        <w:t xml:space="preserve">Jiang and Nguyen (2021)</w:t>
      </w:r>
    </w:p>
    <w:p>
      <w:pPr>
        <w:pStyle w:val="Compact"/>
        <w:numPr>
          <w:ilvl w:val="2"/>
          <w:numId w:val="1014"/>
        </w:numPr>
      </w:pPr>
      <w:r>
        <w:t xml:space="preserve">by UC Davis Statistics Professor and GGE faculty member</w:t>
      </w:r>
      <w:r>
        <w:t xml:space="preserve"> </w:t>
      </w:r>
      <w:hyperlink r:id="rId98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3"/>
        </w:numPr>
      </w:pPr>
      <w:r>
        <w:t xml:space="preserve">Faraway (2016)</w:t>
      </w:r>
    </w:p>
    <w:p>
      <w:pPr>
        <w:pStyle w:val="Compact"/>
        <w:numPr>
          <w:ilvl w:val="1"/>
          <w:numId w:val="1013"/>
        </w:numPr>
      </w:pPr>
      <w:r>
        <w:t xml:space="preserve">McCulloch et al. (2008)</w:t>
      </w:r>
    </w:p>
    <w:p>
      <w:pPr>
        <w:pStyle w:val="Compact"/>
        <w:numPr>
          <w:ilvl w:val="1"/>
          <w:numId w:val="1013"/>
        </w:numPr>
      </w:pPr>
      <w:r>
        <w:t xml:space="preserve">Hedeker and Gibbons (2006)</w:t>
      </w:r>
    </w:p>
    <w:p>
      <w:pPr>
        <w:pStyle w:val="Compact"/>
        <w:numPr>
          <w:ilvl w:val="1"/>
          <w:numId w:val="1013"/>
        </w:numPr>
      </w:pPr>
      <w:r>
        <w:t xml:space="preserve">Wakefield (2013)</w:t>
      </w:r>
    </w:p>
    <w:p>
      <w:pPr>
        <w:pStyle w:val="Compact"/>
        <w:numPr>
          <w:ilvl w:val="1"/>
          <w:numId w:val="1013"/>
        </w:numPr>
      </w:pPr>
      <w:r>
        <w:t xml:space="preserve">Zuur (2009)</w:t>
      </w:r>
    </w:p>
    <w:p>
      <w:pPr>
        <w:pStyle w:val="Compact"/>
        <w:numPr>
          <w:ilvl w:val="1"/>
          <w:numId w:val="1013"/>
        </w:numPr>
      </w:pPr>
      <w:r>
        <w:t xml:space="preserve">Diggle et al. (2013)</w:t>
      </w:r>
    </w:p>
    <w:p>
      <w:pPr>
        <w:pStyle w:val="Compact"/>
        <w:numPr>
          <w:ilvl w:val="1"/>
          <w:numId w:val="1013"/>
        </w:numPr>
      </w:pPr>
      <w:r>
        <w:t xml:space="preserve">Fitzmaurice et al. (2012)</w:t>
      </w:r>
    </w:p>
    <w:p>
      <w:pPr>
        <w:pStyle w:val="Compact"/>
        <w:numPr>
          <w:ilvl w:val="1"/>
          <w:numId w:val="1013"/>
        </w:numPr>
      </w:pPr>
      <w:r>
        <w:t xml:space="preserve">Fitzmaurice et al. (2009)</w:t>
      </w:r>
    </w:p>
    <w:p>
      <w:pPr>
        <w:pStyle w:val="Compact"/>
        <w:numPr>
          <w:ilvl w:val="1"/>
          <w:numId w:val="1013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3"/>
        </w:numPr>
      </w:pPr>
      <w:r>
        <w:t xml:space="preserve">Congdon (2020)</w:t>
      </w:r>
    </w:p>
    <w:p>
      <w:pPr>
        <w:pStyle w:val="Compact"/>
        <w:numPr>
          <w:ilvl w:val="1"/>
          <w:numId w:val="1013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3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3"/>
        </w:numPr>
      </w:pPr>
      <w:r>
        <w:t xml:space="preserve">Jewell and Hubbard (2016)</w:t>
      </w:r>
    </w:p>
    <w:p>
      <w:pPr>
        <w:pStyle w:val="Compact"/>
        <w:numPr>
          <w:ilvl w:val="2"/>
          <w:numId w:val="1015"/>
        </w:numPr>
      </w:pPr>
      <w:r>
        <w:t xml:space="preserve">by UC Berkeley professors</w:t>
      </w:r>
    </w:p>
    <w:bookmarkEnd w:id="104"/>
    <w:bookmarkStart w:id="142" w:name="references"/>
    <w:p>
      <w:pPr>
        <w:pStyle w:val="Heading1"/>
      </w:pPr>
      <w:r>
        <w:t xml:space="preserve">References</w:t>
      </w:r>
    </w:p>
    <w:bookmarkStart w:id="141" w:name="refs"/>
    <w:bookmarkStart w:id="106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05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06"/>
    <w:bookmarkStart w:id="107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107"/>
    <w:bookmarkStart w:id="108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108"/>
    <w:bookmarkStart w:id="11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0"/>
    <w:bookmarkStart w:id="112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1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2"/>
    <w:bookmarkStart w:id="114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113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114"/>
    <w:bookmarkStart w:id="116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115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116"/>
    <w:bookmarkStart w:id="118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118"/>
    <w:bookmarkStart w:id="119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9"/>
    <w:bookmarkStart w:id="121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21"/>
    <w:bookmarkStart w:id="122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22"/>
    <w:bookmarkStart w:id="124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23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24"/>
    <w:bookmarkStart w:id="126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26"/>
    <w:bookmarkStart w:id="127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27"/>
    <w:bookmarkStart w:id="129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28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29"/>
    <w:bookmarkStart w:id="131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30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31"/>
    <w:bookmarkStart w:id="132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32"/>
    <w:bookmarkStart w:id="13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3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34"/>
    <w:bookmarkStart w:id="136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36"/>
    <w:bookmarkStart w:id="13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8"/>
    <w:bookmarkStart w:id="139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39"/>
    <w:bookmarkStart w:id="140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68" Target="media/rId68.png" /><Relationship Type="http://schemas.openxmlformats.org/officeDocument/2006/relationships/hyperlink" Id="rId92" Target="https://biostat.ucdavis.edu/people/heejung-bang" TargetMode="External" /><Relationship Type="http://schemas.openxmlformats.org/officeDocument/2006/relationships/hyperlink" Id="rId123" Target="https://books.google.com/books?id=-LoLPQAACAAJ" TargetMode="External" /><Relationship Type="http://schemas.openxmlformats.org/officeDocument/2006/relationships/hyperlink" Id="rId89" Target="https://catalog.ucdavis.edu/search/?P=BST%20224" TargetMode="External" /><Relationship Type="http://schemas.openxmlformats.org/officeDocument/2006/relationships/hyperlink" Id="rId91" Target="https://catalog.ucdavis.edu/search/?P=EPI+226" TargetMode="External" /><Relationship Type="http://schemas.openxmlformats.org/officeDocument/2006/relationships/hyperlink" Id="rId100" Target="https://catalog.ucdavis.edu/search/?q=EDU+236" TargetMode="External" /><Relationship Type="http://schemas.openxmlformats.org/officeDocument/2006/relationships/hyperlink" Id="rId86" Target="https://catalog.ucdavis.edu/search/?q=EVE+225" TargetMode="External" /><Relationship Type="http://schemas.openxmlformats.org/officeDocument/2006/relationships/hyperlink" Id="rId101" Target="https://catalog.ucdavis.edu/search/?q=HDE+205" TargetMode="External" /><Relationship Type="http://schemas.openxmlformats.org/officeDocument/2006/relationships/hyperlink" Id="rId99" Target="https://catalog.ucdavis.edu/search/?q=PLS+207" TargetMode="External" /><Relationship Type="http://schemas.openxmlformats.org/officeDocument/2006/relationships/hyperlink" Id="rId93" Target="https://catalog.ucdavis.edu/search/?q=PSC+205D" TargetMode="External" /><Relationship Type="http://schemas.openxmlformats.org/officeDocument/2006/relationships/hyperlink" Id="rId94" Target="https://catalog.ucdavis.edu/search/?q=PSC+205G" TargetMode="External" /><Relationship Type="http://schemas.openxmlformats.org/officeDocument/2006/relationships/hyperlink" Id="rId95" Target="https://catalog.ucdavis.edu/search/?q=STA+101" TargetMode="External" /><Relationship Type="http://schemas.openxmlformats.org/officeDocument/2006/relationships/hyperlink" Id="rId96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7" Target="https://dmrocke.ucdavis.edu/Class/EPI204-Spring-2021/EPI204-2021-05-25.mp4" TargetMode="External" /><Relationship Type="http://schemas.openxmlformats.org/officeDocument/2006/relationships/hyperlink" Id="rId58" Target="https://dmrocke.ucdavis.edu/Class/EPI204-Spring-2021/EPI204-2021-05-27.mp4" TargetMode="External" /><Relationship Type="http://schemas.openxmlformats.org/officeDocument/2006/relationships/hyperlink" Id="rId75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8" Target="https://dmrocke.ucdavis.edu/Class/EPI204-Spring-2021/Lecture15RandomEffectsMixedModels.pdf" TargetMode="External" /><Relationship Type="http://schemas.openxmlformats.org/officeDocument/2006/relationships/hyperlink" Id="rId59" Target="https://dmrocke.ucdavis.edu/Class/EPI204-Spring-2021/Lecture16MultilevelModels.pdf" TargetMode="External" /><Relationship Type="http://schemas.openxmlformats.org/officeDocument/2006/relationships/hyperlink" Id="rId76" Target="https://dmrocke.ucdavis.edu/Class/EPI204-Spring-2021/Lecture17MultilevelModelsII.pdf" TargetMode="External" /><Relationship Type="http://schemas.openxmlformats.org/officeDocument/2006/relationships/hyperlink" Id="rId115" Target="https://doi.org/10.1002/9781119513469" TargetMode="External" /><Relationship Type="http://schemas.openxmlformats.org/officeDocument/2006/relationships/hyperlink" Id="rId130" Target="https://doi.org/10.1007/0-387-28980-1" TargetMode="External" /><Relationship Type="http://schemas.openxmlformats.org/officeDocument/2006/relationships/hyperlink" Id="rId133" Target="https://doi.org/10.1007/978-0-387-21706-2" TargetMode="External" /><Relationship Type="http://schemas.openxmlformats.org/officeDocument/2006/relationships/hyperlink" Id="rId125" Target="https://doi.org/10.1007/978-1-0716-1282-8" TargetMode="External" /><Relationship Type="http://schemas.openxmlformats.org/officeDocument/2006/relationships/hyperlink" Id="rId135" Target="https://doi.org/10.1007/978-1-4419-0300-6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17" Target="https://doi.org/10.1007/978-1-4614-3900-4" TargetMode="External" /><Relationship Type="http://schemas.openxmlformats.org/officeDocument/2006/relationships/hyperlink" Id="rId109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13" Target="https://doi.org/10.1201/9781420011579" TargetMode="External" /><Relationship Type="http://schemas.openxmlformats.org/officeDocument/2006/relationships/hyperlink" Id="rId105" Target="https://doi.org/10.18637/jss.v067.i01" TargetMode="External" /><Relationship Type="http://schemas.openxmlformats.org/officeDocument/2006/relationships/hyperlink" Id="rId87" Target="https://eve.ucdavis.edu/people/kate-laskowski" TargetMode="External" /><Relationship Type="http://schemas.openxmlformats.org/officeDocument/2006/relationships/hyperlink" Id="rId128" Target="https://github.com/rmcelreath/stat_rethinking_2026" TargetMode="External" /><Relationship Type="http://schemas.openxmlformats.org/officeDocument/2006/relationships/hyperlink" Id="rId88" Target="https://laskowskilab.faculty.ucdavis.edu/teaching-2/" TargetMode="External" /><Relationship Type="http://schemas.openxmlformats.org/officeDocument/2006/relationships/hyperlink" Id="rId103" Target="https://link.springer.com/chapter/10.1007/978-1-4614-1353-0_7" TargetMode="External" /><Relationship Type="http://schemas.openxmlformats.org/officeDocument/2006/relationships/hyperlink" Id="rId120" Target="https://mc-stan.org/rstanarm/" TargetMode="External" /><Relationship Type="http://schemas.openxmlformats.org/officeDocument/2006/relationships/hyperlink" Id="rId41" Target="https://morrison-lab.github.io/pds/expectation.html#thm-lie" TargetMode="External" /><Relationship Type="http://schemas.openxmlformats.org/officeDocument/2006/relationships/hyperlink" Id="rId24" Target="https://morrison-lab.github.io/pds/variance-covariance.html#def-cov" TargetMode="External" /><Relationship Type="http://schemas.openxmlformats.org/officeDocument/2006/relationships/hyperlink" Id="rId25" Target="https://morrison-lab.github.io/pds/variance-covariance.html#lem-cov-xx" TargetMode="External" /><Relationship Type="http://schemas.openxmlformats.org/officeDocument/2006/relationships/hyperlink" Id="rId42" Target="https://morrison-lab.github.io/pds/variance-covariance.html#thm-var-lincom" TargetMode="External" /><Relationship Type="http://schemas.openxmlformats.org/officeDocument/2006/relationships/hyperlink" Id="rId40" Target="https://morrison-lab.github.io/sds/exploratory-descriptive.html#def-sample-variance" TargetMode="External" /><Relationship Type="http://schemas.openxmlformats.org/officeDocument/2006/relationships/hyperlink" Id="rId90" Target="https://shuaichen.weebly.com/" TargetMode="External" /><Relationship Type="http://schemas.openxmlformats.org/officeDocument/2006/relationships/hyperlink" Id="rId98" Target="https://www.stat.ucdavis.edu/~jiang/" TargetMode="External" /><Relationship Type="http://schemas.openxmlformats.org/officeDocument/2006/relationships/hyperlink" Id="rId97" Target="https://www.stat.ucdavis.edu/~jiang/sta232b.html" TargetMode="External" /><Relationship Type="http://schemas.openxmlformats.org/officeDocument/2006/relationships/hyperlink" Id="rId10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79" Target="https://www.youtube.com/watch?v=Nv2rm1s9q6I" TargetMode="External" /><Relationship Type="http://schemas.openxmlformats.org/officeDocument/2006/relationships/hyperlink" Id="rId62" Target="https://www.youtube.com/watch?v=jh3RltVrQ-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biostat.ucdavis.edu/people/heejung-bang" TargetMode="External" /><Relationship Type="http://schemas.openxmlformats.org/officeDocument/2006/relationships/hyperlink" Id="rId123" Target="https://books.google.com/books?id=-LoLPQAACAAJ" TargetMode="External" /><Relationship Type="http://schemas.openxmlformats.org/officeDocument/2006/relationships/hyperlink" Id="rId89" Target="https://catalog.ucdavis.edu/search/?P=BST%20224" TargetMode="External" /><Relationship Type="http://schemas.openxmlformats.org/officeDocument/2006/relationships/hyperlink" Id="rId91" Target="https://catalog.ucdavis.edu/search/?P=EPI+226" TargetMode="External" /><Relationship Type="http://schemas.openxmlformats.org/officeDocument/2006/relationships/hyperlink" Id="rId100" Target="https://catalog.ucdavis.edu/search/?q=EDU+236" TargetMode="External" /><Relationship Type="http://schemas.openxmlformats.org/officeDocument/2006/relationships/hyperlink" Id="rId86" Target="https://catalog.ucdavis.edu/search/?q=EVE+225" TargetMode="External" /><Relationship Type="http://schemas.openxmlformats.org/officeDocument/2006/relationships/hyperlink" Id="rId101" Target="https://catalog.ucdavis.edu/search/?q=HDE+205" TargetMode="External" /><Relationship Type="http://schemas.openxmlformats.org/officeDocument/2006/relationships/hyperlink" Id="rId99" Target="https://catalog.ucdavis.edu/search/?q=PLS+207" TargetMode="External" /><Relationship Type="http://schemas.openxmlformats.org/officeDocument/2006/relationships/hyperlink" Id="rId93" Target="https://catalog.ucdavis.edu/search/?q=PSC+205D" TargetMode="External" /><Relationship Type="http://schemas.openxmlformats.org/officeDocument/2006/relationships/hyperlink" Id="rId94" Target="https://catalog.ucdavis.edu/search/?q=PSC+205G" TargetMode="External" /><Relationship Type="http://schemas.openxmlformats.org/officeDocument/2006/relationships/hyperlink" Id="rId95" Target="https://catalog.ucdavis.edu/search/?q=STA+101" TargetMode="External" /><Relationship Type="http://schemas.openxmlformats.org/officeDocument/2006/relationships/hyperlink" Id="rId96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7" Target="https://dmrocke.ucdavis.edu/Class/EPI204-Spring-2021/EPI204-2021-05-25.mp4" TargetMode="External" /><Relationship Type="http://schemas.openxmlformats.org/officeDocument/2006/relationships/hyperlink" Id="rId58" Target="https://dmrocke.ucdavis.edu/Class/EPI204-Spring-2021/EPI204-2021-05-27.mp4" TargetMode="External" /><Relationship Type="http://schemas.openxmlformats.org/officeDocument/2006/relationships/hyperlink" Id="rId75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8" Target="https://dmrocke.ucdavis.edu/Class/EPI204-Spring-2021/Lecture15RandomEffectsMixedModels.pdf" TargetMode="External" /><Relationship Type="http://schemas.openxmlformats.org/officeDocument/2006/relationships/hyperlink" Id="rId59" Target="https://dmrocke.ucdavis.edu/Class/EPI204-Spring-2021/Lecture16MultilevelModels.pdf" TargetMode="External" /><Relationship Type="http://schemas.openxmlformats.org/officeDocument/2006/relationships/hyperlink" Id="rId76" Target="https://dmrocke.ucdavis.edu/Class/EPI204-Spring-2021/Lecture17MultilevelModelsII.pdf" TargetMode="External" /><Relationship Type="http://schemas.openxmlformats.org/officeDocument/2006/relationships/hyperlink" Id="rId115" Target="https://doi.org/10.1002/9781119513469" TargetMode="External" /><Relationship Type="http://schemas.openxmlformats.org/officeDocument/2006/relationships/hyperlink" Id="rId130" Target="https://doi.org/10.1007/0-387-28980-1" TargetMode="External" /><Relationship Type="http://schemas.openxmlformats.org/officeDocument/2006/relationships/hyperlink" Id="rId133" Target="https://doi.org/10.1007/978-0-387-21706-2" TargetMode="External" /><Relationship Type="http://schemas.openxmlformats.org/officeDocument/2006/relationships/hyperlink" Id="rId125" Target="https://doi.org/10.1007/978-1-0716-1282-8" TargetMode="External" /><Relationship Type="http://schemas.openxmlformats.org/officeDocument/2006/relationships/hyperlink" Id="rId135" Target="https://doi.org/10.1007/978-1-4419-0300-6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17" Target="https://doi.org/10.1007/978-1-4614-3900-4" TargetMode="External" /><Relationship Type="http://schemas.openxmlformats.org/officeDocument/2006/relationships/hyperlink" Id="rId109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13" Target="https://doi.org/10.1201/9781420011579" TargetMode="External" /><Relationship Type="http://schemas.openxmlformats.org/officeDocument/2006/relationships/hyperlink" Id="rId105" Target="https://doi.org/10.18637/jss.v067.i01" TargetMode="External" /><Relationship Type="http://schemas.openxmlformats.org/officeDocument/2006/relationships/hyperlink" Id="rId87" Target="https://eve.ucdavis.edu/people/kate-laskowski" TargetMode="External" /><Relationship Type="http://schemas.openxmlformats.org/officeDocument/2006/relationships/hyperlink" Id="rId128" Target="https://github.com/rmcelreath/stat_rethinking_2026" TargetMode="External" /><Relationship Type="http://schemas.openxmlformats.org/officeDocument/2006/relationships/hyperlink" Id="rId88" Target="https://laskowskilab.faculty.ucdavis.edu/teaching-2/" TargetMode="External" /><Relationship Type="http://schemas.openxmlformats.org/officeDocument/2006/relationships/hyperlink" Id="rId103" Target="https://link.springer.com/chapter/10.1007/978-1-4614-1353-0_7" TargetMode="External" /><Relationship Type="http://schemas.openxmlformats.org/officeDocument/2006/relationships/hyperlink" Id="rId120" Target="https://mc-stan.org/rstanarm/" TargetMode="External" /><Relationship Type="http://schemas.openxmlformats.org/officeDocument/2006/relationships/hyperlink" Id="rId41" Target="https://morrison-lab.github.io/pds/expectation.html#thm-lie" TargetMode="External" /><Relationship Type="http://schemas.openxmlformats.org/officeDocument/2006/relationships/hyperlink" Id="rId24" Target="https://morrison-lab.github.io/pds/variance-covariance.html#def-cov" TargetMode="External" /><Relationship Type="http://schemas.openxmlformats.org/officeDocument/2006/relationships/hyperlink" Id="rId25" Target="https://morrison-lab.github.io/pds/variance-covariance.html#lem-cov-xx" TargetMode="External" /><Relationship Type="http://schemas.openxmlformats.org/officeDocument/2006/relationships/hyperlink" Id="rId42" Target="https://morrison-lab.github.io/pds/variance-covariance.html#thm-var-lincom" TargetMode="External" /><Relationship Type="http://schemas.openxmlformats.org/officeDocument/2006/relationships/hyperlink" Id="rId40" Target="https://morrison-lab.github.io/sds/exploratory-descriptive.html#def-sample-variance" TargetMode="External" /><Relationship Type="http://schemas.openxmlformats.org/officeDocument/2006/relationships/hyperlink" Id="rId90" Target="https://shuaichen.weebly.com/" TargetMode="External" /><Relationship Type="http://schemas.openxmlformats.org/officeDocument/2006/relationships/hyperlink" Id="rId98" Target="https://www.stat.ucdavis.edu/~jiang/" TargetMode="External" /><Relationship Type="http://schemas.openxmlformats.org/officeDocument/2006/relationships/hyperlink" Id="rId97" Target="https://www.stat.ucdavis.edu/~jiang/sta232b.html" TargetMode="External" /><Relationship Type="http://schemas.openxmlformats.org/officeDocument/2006/relationships/hyperlink" Id="rId10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79" Target="https://www.youtube.com/watch?v=Nv2rm1s9q6I" TargetMode="External" /><Relationship Type="http://schemas.openxmlformats.org/officeDocument/2006/relationships/hyperlink" Id="rId62" Target="https://www.youtube.com/watch?v=jh3RltVrQ-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2026-10-12T21:56:21Z</dcterms:created>
  <dcterms:modified xsi:type="dcterms:W3CDTF">2026-10-12T21:56:21Z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