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9"/>
    <w:bookmarkStart w:id="27" w:name="empirical-cdf-and-quantiles"/>
    <w:p>
      <w:pPr>
        <w:pStyle w:val="Heading1"/>
      </w:pPr>
      <w:r>
        <w:t xml:space="preserve">1. Empirical CDF and quantiles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empirical-cdf"/>
          <w:p>
            <w:pPr>
              <w:pStyle w:val="BodyText"/>
            </w:pPr>
            <w:r>
              <w:rPr>
                <w:b/>
                <w:bCs/>
              </w:rPr>
              <w:t xml:space="preserve">Definition 1 (Empirical CDF)</w:t>
            </w:r>
            <w:r>
              <w:t xml:space="preserve"> </w:t>
            </w:r>
            <w:r>
              <w:t xml:space="preserve">For observed values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empirical CDF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double-struck"/>
                    <m:sty m:val="p"/>
                  </m:rPr>
                  <m:t>R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Here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indicator function: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order-statistics"/>
          <w:p>
            <w:pPr>
              <w:pStyle w:val="BodyText"/>
            </w:pPr>
            <w:r>
              <w:rPr>
                <w:b/>
                <w:bCs/>
              </w:rPr>
              <w:t xml:space="preserve">Definition 2 (Order statistics)</w:t>
            </w:r>
            <w:r>
              <w:t xml:space="preserve"> </w:t>
            </w:r>
            <w:r>
              <w:t xml:space="preserve">For observed values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order statistics are the sorted values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≤</m:t>
                </m:r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≤</m:t>
                </m:r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" w:name="exm-order-statistics"/>
          <w:p>
            <w:pPr>
              <w:pStyle w:val="BodyText"/>
            </w:pPr>
            <w:r>
              <w:rPr>
                <w:b/>
                <w:bCs/>
              </w:rPr>
              <w:t xml:space="preserve">Example 1 (Numerical example: order statistics)</w:t>
            </w:r>
            <w:r>
              <w:t xml:space="preserve"> </w:t>
            </w:r>
            <w:r>
              <w:t xml:space="preserve">If the observed values are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order statistics are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.</w:t>
            </w:r>
          </w:p>
          <w:bookmarkEnd w:id="1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ample-quantile"/>
          <w:p>
            <w:pPr>
              <w:pStyle w:val="BodyText"/>
            </w:pPr>
            <w:r>
              <w:rPr>
                <w:b/>
                <w:bCs/>
              </w:rPr>
              <w:t xml:space="preserve">Definition 3 (Sample quantile)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hyperlink w:anchor="def-empirical-cdf">
              <w:r>
                <w:rPr>
                  <w:rStyle w:val="Hyperlink"/>
                </w:rPr>
                <w:t xml:space="preserve">empirical CDF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sample quantile function (EQF)</w:t>
            </w:r>
            <w:r>
              <w:t xml:space="preserve"> </w:t>
            </w:r>
            <w:r>
              <w:t xml:space="preserve">(the generalized inverse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)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Q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inf</m:t>
                </m:r>
                <m:r>
                  <m:rPr>
                    <m:sty m:val="p"/>
                  </m:rPr>
                  <m:t>{</m:t>
                </m:r>
                <m:r>
                  <m:t>t</m:t>
                </m:r>
                <m:r>
                  <m:rPr>
                    <m:sty m:val="p"/>
                  </m:rPr>
                  <m:t>: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p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p</m:t>
                </m:r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are population-level functions,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are sample-based estimates of them.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thm-sample-quantile-order-statistics"/>
          <w:p>
            <w:pPr>
              <w:pStyle w:val="BodyText"/>
            </w:pPr>
            <w:r>
              <w:rPr>
                <w:b/>
                <w:bCs/>
              </w:rPr>
              <w:t xml:space="preserve">Theorem 1 (Order-statistics form of the sample quantile)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 </w:t>
            </w:r>
            <w:r>
              <w:t xml:space="preserve">are the order statistics,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particular,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" w:name="exm-sample-quantile"/>
          <w:p>
            <w:pPr>
              <w:pStyle w:val="BodyText"/>
            </w:pPr>
            <w:r>
              <w:rPr>
                <w:b/>
                <w:bCs/>
              </w:rPr>
              <w:t xml:space="preserve">Example 2 (Numerical example: sample quantiles)</w:t>
            </w:r>
            <w:r>
              <w:t xml:space="preserve"> </w:t>
            </w:r>
            <w:r>
              <w:t xml:space="preserve">Using the same data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order statistics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sample quantile function is stepwise: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.</w:t>
            </w:r>
          </w:p>
          <w:bookmarkEnd w:id="17"/>
          <w:p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x_ord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p_ord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ecdf_x_padding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eqf_y_padding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x_min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(x_ord)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ecdf_x_padding</w:t>
      </w:r>
      <w:r>
        <w:br/>
      </w:r>
      <w:r>
        <w:rPr>
          <w:rStyle w:val="NormalTok"/>
        </w:rPr>
        <w:t xml:space="preserve">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(x_ord)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ecdf_x_padding</w:t>
      </w:r>
      <w:r>
        <w:br/>
      </w:r>
      <w:r>
        <w:br/>
      </w:r>
      <w:r>
        <w:rPr>
          <w:rStyle w:val="NormalTok"/>
        </w:rPr>
        <w:t xml:space="preserve">x_left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(x_min, x_ord)</w:t>
      </w:r>
      <w:r>
        <w:br/>
      </w:r>
      <w:r>
        <w:rPr>
          <w:rStyle w:val="NormalTok"/>
        </w:rPr>
        <w:t xml:space="preserve">x_right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(x_ord, x_max)</w:t>
      </w:r>
      <w:r>
        <w:br/>
      </w:r>
      <w:r>
        <w:rPr>
          <w:rStyle w:val="NormalTok"/>
        </w:rPr>
        <w:t xml:space="preserve">f_levels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p_ord)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(x_min, x_max),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))(t))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(x_left, f_levels, x_right, f_levels,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(x_ord, f_levels[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(x_ord, f_levels[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p_ord[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q_right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p_ord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(x_ord)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eqf_y_padding,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(x_ord)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eqf_y_padding),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hat</w:t>
      </w:r>
      <w:r>
        <w:rPr>
          <w:rStyle w:val="NormalTok"/>
        </w:rPr>
        <w:t xml:space="preserve">(Q)(p))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(q_left, x_ord, q_right, x_ord,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(q_left, x_ord,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(q_right, x_ord,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bookmarkStart w:id="26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" w:name="fig-ecdf-sample-quantile-example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fig-ecdf-sample-quantile-example-1.png" id="2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 horizontal pieces only. Closed circles mark included endpoints. Open circles mark excluded endpoints.</w:t>
                  </w:r>
                </w:p>
                <w:bookmarkEnd w:id="21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sample-quantile-example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fig-ecdf-sample-quantile-example-2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 horizontal pieces only. Open circles mark excluded left endpoints. Closed circles mark included right endpoints.</w:t>
                  </w:r>
                </w:p>
                <w:bookmarkEnd w:id="2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Relationship between the empirical CDF and sample quantiles for data 4, 1, 7, 3. (Order statistics are 1, 3, 4, 7.)</w:t>
      </w:r>
    </w:p>
    <w:bookmarkEnd w:id="26"/>
    <w:p>
      <w:pPr>
        <w:pStyle w:val="BodyText"/>
      </w:pPr>
      <w:r>
        <w:t xml:space="preserve">Because both functions are step functions,</w:t>
      </w:r>
      <w:r>
        <w:t xml:space="preserve"> </w:t>
      </w:r>
      <w:r>
        <w:t xml:space="preserve">they are not one-to-one.</w:t>
      </w:r>
      <w:r>
        <w:t xml:space="preserve"> </w:t>
      </w:r>
      <w:r>
        <w:t xml:space="preserve">Flat regions in one function map many inputs to the same output,</w:t>
      </w:r>
      <w:r>
        <w:t xml:space="preserve"> </w:t>
      </w:r>
      <w:r>
        <w:t xml:space="preserve">and jump points in one correspond to intervals in the other.</w:t>
      </w:r>
      <w:r>
        <w:t xml:space="preserve"> </w:t>
      </w:r>
      <w:r>
        <w:t xml:space="preserve">So they are generalized inverses rather than exact two-sided inverses.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14" Target="probability.qmd#def-cdf" TargetMode="External" /><Relationship Type="http://schemas.openxmlformats.org/officeDocument/2006/relationships/hyperlink" Id="rId15" Target="probability.qmd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probability.qmd#def-cdf" TargetMode="External" /><Relationship Type="http://schemas.openxmlformats.org/officeDocument/2006/relationships/hyperlink" Id="rId15" Target="probability.qmd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2026-09-28T09:33:17Z</dcterms:created>
  <dcterms:modified xsi:type="dcterms:W3CDTF">2026-09-28T09:33:17Z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