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0.png" ContentType="image/png"/>
  <Override PartName="/word/media/rId37.png" ContentType="image/png"/>
  <Override PartName="/word/media/rId41.png" ContentType="image/png"/>
  <Override PartName="/word/media/rId25.png" ContentType="image/png"/>
  <Override PartName="/word/media/rId29.png" ContentType="image/png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6" w:name="parametric-survival-models"/>
    <w:p>
      <w:pPr>
        <w:pStyle w:val="Heading1"/>
      </w:pPr>
      <w:r>
        <w:t xml:space="preserve">1. Parametric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Parametric Survival Regression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exponential and Weibull models,</w:t>
            </w:r>
            <w:r>
              <w:t xml:space="preserve"> </w:t>
            </w:r>
            <w:r>
              <w:t xml:space="preserve">accelerated failure time models,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survreg()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and complementary log-log plots,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20" w:name="sec-psm-exp-dist"/>
    <w:p>
      <w:pPr>
        <w:pStyle w:val="Heading2"/>
      </w:pPr>
      <w:r>
        <w:t xml:space="preserve">1.1 Exponential Distribution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is the baseline parametric model in survival analysis.</w:t>
      </w:r>
      <w:r>
        <w:t xml:space="preserve"> </w:t>
      </w:r>
      <w:r>
        <w:t xml:space="preserve">It assumes a constant</w:t>
      </w:r>
      <w:r>
        <w:t xml:space="preserve"> </w:t>
      </w:r>
      <w:hyperlink r:id="rId16">
        <w:r>
          <w:rPr>
            <w:rStyle w:val="Hyperlink"/>
          </w:rPr>
          <w:t xml:space="preserve">hazard rate</w:t>
        </w:r>
      </w:hyperlink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over time.</w:t>
      </w:r>
      <w:r>
        <w:t xml:space="preserve"> </w:t>
      </w:r>
      <w:r>
        <w:t xml:space="preserve">This constant hazard implies that the event probability in any short interval depends only on the interval duration and not on elapsed time (the memoryless property).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definition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density)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 as derivative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(differentiating linear term)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continuous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exp-memoryless"/>
          <w:p>
            <w:pPr>
              <w:pStyle w:val="BodyText"/>
            </w:pPr>
            <w:r>
              <w:rPr>
                <w:b/>
                <w:bCs/>
              </w:rPr>
              <w:t xml:space="preserve">Theorem 1 (The exponential distribution is memoryless)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 all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s</m:t>
                </m:r>
                <m:r>
                  <m:rPr>
                    <m:sty m:val="p"/>
                  </m:rPr>
                  <m:t>+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event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implies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s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  <m:r>
                          <m:t>s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λ</m:t>
                    </m:r>
                    <m:r>
                      <m:t>s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exp-memoryless"/>
          <w:p>
            <w:pPr>
              <w:pStyle w:val="BodyText"/>
            </w:pPr>
            <w:r>
              <w:rPr>
                <w:b/>
                <w:bCs/>
              </w:rPr>
              <w:t xml:space="preserve">Example 1 (Remaining survival after 10 event-free weeks)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week.</w:t>
            </w:r>
            <w:r>
              <w:t xml:space="preserve"> </w:t>
            </w:r>
            <w:r>
              <w:t xml:space="preserve">For a subject who has been event-free for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weeks,</w:t>
            </w:r>
            <w:r>
              <w:t xml:space="preserve"> </w:t>
            </w:r>
            <w:r>
              <w:t xml:space="preserve">the probability of lasting at least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more weeks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survival functions)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0.6065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value equals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probability that a new subject lasts 5 weeks:</w:t>
            </w:r>
            <w:r>
              <w:t xml:space="preserve"> </w:t>
            </w:r>
            <w:r>
              <w:t xml:space="preserve">the 10 weeks already survived do not change the outlook.</w:t>
            </w:r>
          </w:p>
          <w:bookmarkEnd w:id="1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weibull-not-memoryless"/>
          <w:p>
            <w:pPr>
              <w:pStyle w:val="BodyText"/>
            </w:pPr>
            <w:r>
              <w:rPr>
                <w:b/>
                <w:bCs/>
              </w:rPr>
              <w:t xml:space="preserve">Example 2 (A Weibull distribution with shape 2 is not memoryless (counterexample))</w:t>
            </w:r>
            <w:r>
              <w:t xml:space="preserve"> </w:t>
            </w:r>
            <w:r>
              <w:t xml:space="preserve">Now 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Weibull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0.1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and the hazard increases over time.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15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survival functions)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1.5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2.25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1.25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0.2865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whereas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0.25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0.7788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subject who has already lasted 10 weeks is less likely to last 5 more weeks</w:t>
            </w:r>
            <w:r>
              <w:t xml:space="preserve"> </w:t>
            </w:r>
            <w:r>
              <w:t xml:space="preserve">than a new subject is,</w:t>
            </w:r>
            <w:r>
              <w:t xml:space="preserve"> </w:t>
            </w:r>
            <w:r>
              <w:t xml:space="preserve">because the hazard has risen in the meantime.</w:t>
            </w:r>
          </w:p>
          <w:bookmarkEnd w:id="19"/>
          <w:p/>
        </w:tc>
      </w:tr>
    </w:tbl>
    <w:bookmarkEnd w:id="20"/>
    <w:bookmarkStart w:id="46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generalizes the exponential distribution by introducing a shape parameter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alongside the scale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(Kalbfleisch and Prentice 2011)</w:t>
      </w:r>
      <w:r>
        <w:t xml:space="preserve">.</w:t>
      </w:r>
      <w:r>
        <w:t xml:space="preserve"> </w:t>
      </w:r>
      <w:r>
        <w:t xml:space="preserve">This flexibility allows the hazard rate to change monotonically over time, accommodating situations where risk increases or decreases as time elapses.</w:t>
      </w:r>
    </w:p>
    <w:p>
      <w:pPr>
        <w:pStyle w:val="BodyText"/>
      </w:pPr>
      <w:r>
        <w:t xml:space="preserve">Using the parameterization of</w:t>
      </w:r>
      <w:r>
        <w:t xml:space="preserve"> </w:t>
      </w:r>
      <w:r>
        <w:t xml:space="preserve">Kalbfleisch and Prentice (2011)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u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u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 via substitution 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rule for logarithms)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product rule for logarithms)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power and chain rules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  <m:r>
                    <m:t>p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p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⟹</m:t>
              </m:r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definition of Gamma function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1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</w:t>
      </w:r>
      <w:r>
        <w:t xml:space="preserve"> </w:t>
      </w:r>
      <w:hyperlink r:id="rId28">
        <w:r>
          <w:rPr>
            <w:rStyle w:val="Hyperlink"/>
          </w:rPr>
          <w:t xml:space="preserve">density functions</w:t>
        </w:r>
      </w:hyperlink>
      <w:r>
        <w:t xml:space="preserve">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30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45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2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 distribution.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strictly increasing: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strictly decreasing: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.</w:t>
            </w:r>
          </w:p>
          <w:bookmarkEnd w:id="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each property of the Weibull 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Simplification to Exponential distribution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the Weibull hazard function yields: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into Weibull hazard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exponent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This constant value 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of the exponential distribution with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Differentiating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t>p</m:t>
                        </m:r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derivative)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power rule of differentiation)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Since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sign of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entirely on the factor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increasing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Decreasing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Using the derivative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decreasing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Linear relationship between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Taking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Weibull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exponent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product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Defining</w:t>
            </w:r>
            <w:r>
              <w:t xml:space="preserve"> </w:t>
            </w:r>
            <m:oMath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, this equation takes the linear form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 </w:t>
            </w:r>
            <w:r>
              <w:t xml:space="preserve">with intercept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exm-weibull-props"/>
          <w:p>
            <w:pPr>
              <w:pStyle w:val="BodyText"/>
            </w:pPr>
            <w:r>
              <w:rPr>
                <w:b/>
                <w:bCs/>
              </w:rPr>
              <w:t xml:space="preserve">Example 3 (Evaluating Weibull hazard shapes under different shape parameters)</w:t>
            </w:r>
            <w:r>
              <w:t xml:space="preserve"> </w:t>
            </w:r>
            <w:r>
              <w:t xml:space="preserve">Consider a clinical trial evaluating time to relapse in months following cancer treatment, modeled using a Weibull distribution with scale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evaluate the hazard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months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t xml:space="preserve"> </w:t>
            </w:r>
            <w:r>
              <w:t xml:space="preserve">under three distinct shape parameters: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0.05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0.1</m:t>
                        </m:r>
                        <m:r>
                          <m:t>t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0.1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0.1581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0.6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0.0645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1.2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0.0456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is highest immediately following treatment and declines over time.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Constant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reduces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0.1000</m:t>
              </m:r>
            </m:oMath>
            <w:r>
              <w:t xml:space="preserve"> </w:t>
            </w:r>
            <w:r>
              <w:t xml:space="preserve">events per month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risk of relapse remains constant regardless of time elapsed.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2.0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1.0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0.02</m:t>
                </m:r>
                <m:r>
                  <m:t>t</m:t>
                </m:r>
              </m:oMath>
            </m:oMathPara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0.2400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increases linearly over time.</w:t>
            </w:r>
          </w:p>
          <w:bookmarkEnd w:id="3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Verify the calculations in</w:t>
            </w:r>
            <w:r>
              <w:t xml:space="preserve"> </w:t>
            </w:r>
            <w:hyperlink w:anchor="exm-weibull-props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 </w:t>
            </w:r>
            <w:r>
              <w:t xml:space="preserve">and explain how the shape parameter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affects cumulative hazard curves.</w:t>
            </w:r>
          </w:p>
          <w:bookmarkEnd w:id="36"/>
        </w:tc>
      </w:tr>
    </w:tbl>
    <w:p>
      <w:pPr>
        <w:pStyle w:val="BodyText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exm-weibull-hazard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exm-weibull-hazards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functions for Weibull distribution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surv-weibul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surv-weibull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Survival functions for Weibull distribution</w:t>
            </w:r>
          </w:p>
          <w:bookmarkEnd w:id="44"/>
        </w:tc>
      </w:tr>
    </w:tbl>
    <w:bookmarkEnd w:id="45"/>
    <w:bookmarkEnd w:id="46"/>
    <w:bookmarkStart w:id="58" w:name="exponential-regression"/>
    <w:p>
      <w:pPr>
        <w:pStyle w:val="Heading2"/>
      </w:pPr>
      <w:r>
        <w:t xml:space="preserve">1.3 Exponential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def-exp-reg"/>
          <w:p>
            <w:pPr>
              <w:pStyle w:val="BodyText"/>
            </w:pPr>
            <w:r>
              <w:rPr>
                <w:b/>
                <w:bCs/>
              </w:rPr>
              <w:t xml:space="preserve">Definition 1 (Exponential regression model)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exponential regression model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predictor</w:t>
              </w:r>
            </w:hyperlink>
            <w:r>
              <w:t xml:space="preserve"> </w:t>
            </w:r>
            <w:r>
              <w:t xml:space="preserve">vector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whose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exponentiated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49" w:name="eq-exp-reg-haz"/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9"/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exp-reg"/>
          <w:p>
            <w:pPr>
              <w:pStyle w:val="BodyText"/>
            </w:pPr>
            <w:r>
              <w:rPr>
                <w:b/>
                <w:bCs/>
              </w:rPr>
              <w:t xml:space="preserve">Example 4 (Exponential regression with one binary covariate)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patients on a standard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patients on a new treatment,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0.025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time measured in weeks.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exp-reg-haz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regression hazard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0.025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regression hazard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group’s mean event time is the reciprocal of its hazard rate,</w:t>
            </w:r>
            <w:r>
              <w:t xml:space="preserve"> </w:t>
            </w:r>
            <w:r>
              <w:t xml:space="preserve">as derived in</w:t>
            </w:r>
            <w:r>
              <w:t xml:space="preserve"> </w:t>
            </w:r>
            <w:hyperlink w:anchor="sec-psm-exp-dist">
              <w:r>
                <w:rPr>
                  <w:rStyle w:val="Hyperlink"/>
                </w:rPr>
                <w:t xml:space="preserve">Section 1.1</w:t>
              </w:r>
            </w:hyperlink>
            <w:r>
              <w:t xml:space="preserve">: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0.025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on the new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0.1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weeks on the standard treatment.</w:t>
            </w:r>
          </w:p>
          <w:bookmarkEnd w:id="51"/>
          <w:p/>
        </w:tc>
      </w:tr>
    </w:tbl>
    <w:p>
      <w:pPr>
        <w:pStyle w:val="BodyText"/>
      </w:pPr>
      <w:r>
        <w:t xml:space="preserve">Exponential regression models the hazard rate using a log</w:t>
      </w:r>
      <w:r>
        <w:t xml:space="preserve"> </w:t>
      </w:r>
      <w:hyperlink r:id="rId52">
        <w:r>
          <w:rPr>
            <w:rStyle w:val="Hyperlink"/>
          </w:rPr>
          <w:t xml:space="preserve">link function</w:t>
        </w:r>
      </w:hyperlink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hyperlink w:anchor="eq-exp-reg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 the baseline hazard rate: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(baseline hazard rate definition at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into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linear predictor at zero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exponent)</m:t>
              </m:r>
            </m:e>
          </m:eqArr>
        </m:oMath>
      </m:oMathPara>
    </w:p>
    <w:p>
      <w:pPr>
        <w:pStyle w:val="FirstParagraph"/>
      </w:pPr>
      <w:r>
        <w:t xml:space="preserve">When there are no additional</w:t>
      </w:r>
      <w:r>
        <w:t xml:space="preserve"> </w:t>
      </w:r>
      <w:hyperlink r:id="rId47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(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), the</w:t>
      </w:r>
      <w:r>
        <w:t xml:space="preserve"> </w:t>
      </w:r>
      <w:hyperlink r:id="rId53">
        <w:r>
          <w:rPr>
            <w:rStyle w:val="Hyperlink"/>
          </w:rPr>
          <w:t xml:space="preserve">baseline hazard</w:t>
        </w:r>
      </w:hyperlink>
      <w:r>
        <w:t xml:space="preserve"> </w:t>
      </w:r>
      <w:r>
        <w:t xml:space="preserve">is constant: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model uses a log link as in a</w:t>
      </w:r>
      <w:r>
        <w:t xml:space="preserve"> </w:t>
      </w:r>
      <w:hyperlink r:id="rId54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for</w:t>
      </w:r>
      <w:r>
        <w:t xml:space="preserve"> </w:t>
      </w:r>
      <w:hyperlink r:id="rId55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or rate outcomes.</w:t>
      </w:r>
      <w:r>
        <w:t xml:space="preserve"> </w:t>
      </w:r>
      <w:r>
        <w:t xml:space="preserve">Because the hazard rate does not depend on time</w:t>
      </w:r>
      <w:r>
        <w:t xml:space="preserve"> </w:t>
      </w:r>
      <m:oMath>
        <m:r>
          <m:t>t</m:t>
        </m:r>
      </m:oMath>
      <w:r>
        <w:t xml:space="preserve">, the</w:t>
      </w:r>
      <w:r>
        <w:t xml:space="preserve"> </w:t>
      </w:r>
      <w:hyperlink r:id="rId56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comparing two covariate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constant over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ratio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regression hazard rates)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quotient rule for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(expressing difference in linear predictors)</m:t>
              </m:r>
            </m:e>
          </m:eqArr>
        </m:oMath>
      </m:oMathPara>
    </w:p>
    <w:p>
      <w:pPr>
        <w:pStyle w:val="FirstParagraph"/>
      </w:pPr>
      <w:r>
        <w:t xml:space="preserve">Thus, exponential regression models possess</w:t>
      </w:r>
      <w:r>
        <w:t xml:space="preserve"> </w:t>
      </w:r>
      <w:hyperlink r:id="rId57">
        <w:r>
          <w:rPr>
            <w:rStyle w:val="Hyperlink"/>
          </w:rPr>
          <w:t xml:space="preserve">proportional hazards</w:t>
        </w:r>
      </w:hyperlink>
      <w:r>
        <w:t xml:space="preserve"> </w:t>
      </w:r>
      <w:r>
        <w:t xml:space="preserve">trivially.</w:t>
      </w:r>
    </w:p>
    <w:bookmarkEnd w:id="58"/>
    <w:bookmarkStart w:id="74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In a</w:t>
      </w:r>
      <w:r>
        <w:t xml:space="preserve"> </w:t>
      </w:r>
      <w:hyperlink r:id="rId59">
        <w:r>
          <w:rPr>
            <w:rStyle w:val="Hyperlink"/>
          </w:rPr>
          <w:t xml:space="preserve">proportional hazards (PH) model</w:t>
        </w:r>
      </w:hyperlink>
      <w:r>
        <w:t xml:space="preserve">, covariates act multiplicatively on the</w:t>
      </w:r>
      <w:r>
        <w:t xml:space="preserve"> </w:t>
      </w:r>
      <w:hyperlink r:id="rId53">
        <w:r>
          <w:rPr>
            <w:rStyle w:val="Hyperlink"/>
          </w:rPr>
          <w:t xml:space="preserve">baseline hazard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(proportional hazards hazard rate definition)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proportional hazard 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constant hazard multiplier out of integral)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in terms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survival function 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 alternative modeling framework is the</w:t>
      </w:r>
      <w:r>
        <w:t xml:space="preserve"> </w:t>
      </w:r>
      <w:r>
        <w:rPr>
          <w:b/>
          <w:bCs/>
        </w:rPr>
        <w:t xml:space="preserve">Accelerated Failure Time (AFT)</w:t>
      </w:r>
      <w:r>
        <w:t xml:space="preserve"> </w:t>
      </w:r>
      <w:r>
        <w:t xml:space="preserve">model.</w:t>
      </w:r>
      <w:r>
        <w:t xml:space="preserve"> </w:t>
      </w:r>
      <w:r>
        <w:t xml:space="preserve">Rather than multiplying the hazard rate, covariates accelerate or decelerate the progression of time itself.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acceleration-factor"/>
          <w:p>
            <w:pPr>
              <w:pStyle w:val="BodyText"/>
            </w:pPr>
            <w:r>
              <w:rPr>
                <w:b/>
                <w:bCs/>
              </w:rPr>
              <w:t xml:space="preserve">Definition 2 (Acceleration factor)</w:t>
            </w:r>
            <w:r>
              <w:t xml:space="preserve"> </w:t>
            </w:r>
            <w:r>
              <w:t xml:space="preserve">For a covariate vector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 with no intercept.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acceleration factor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" w:name="exm-acceleration-factor"/>
          <w:p>
            <w:pPr>
              <w:pStyle w:val="BodyText"/>
            </w:pPr>
            <w:r>
              <w:rPr>
                <w:b/>
                <w:bCs/>
              </w:rPr>
              <w:t xml:space="preserve">Example 5 (Computing an acceleration factor)</w:t>
            </w:r>
            <w:r>
              <w:t xml:space="preserve"> </w:t>
            </w:r>
            <w:r>
              <w:t xml:space="preserve">Suppose there is one covariate, with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subject has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acceleration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 covariate, no intercept)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, and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4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6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def-aft"/>
          <w:p>
            <w:pPr>
              <w:pStyle w:val="BodyText"/>
            </w:pPr>
            <w:r>
              <w:rPr>
                <w:b/>
                <w:bCs/>
              </w:rPr>
              <w:t xml:space="preserve">Definition 3 (Accelerated failure time model)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assumes that</w:t>
            </w:r>
          </w:p>
          <w:p>
            <w:pPr>
              <w:pStyle w:val="BodyText"/>
            </w:pPr>
            <w:bookmarkStart w:id="62" w:name="eq-af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baseline survival function</w:t>
              </w:r>
            </w:hyperlink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acceleration factor (</w:t>
            </w:r>
            <w:hyperlink w:anchor="def-acceleration-facto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bookmarkEnd w:id="64"/>
        </w:tc>
      </w:tr>
    </w:tbl>
    <w:p>
      <w:pPr>
        <w:pStyle w:val="FirstParagraph"/>
      </w:pPr>
      <w:r>
        <w:t xml:space="preserve">An acceleration factor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makes time pass faster</w:t>
      </w:r>
      <w:r>
        <w:t xml:space="preserve"> </w:t>
      </w:r>
      <w:r>
        <w:t xml:space="preserve">for a subject with covariates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than at baseline,</w:t>
      </w:r>
      <w:r>
        <w:t xml:space="preserve"> </w:t>
      </w:r>
      <w:r>
        <w:t xml:space="preserve">so events happen sooner;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slows time down,</w:t>
      </w:r>
      <w:r>
        <w:t xml:space="preserve"> </w:t>
      </w:r>
      <w:r>
        <w:t xml:space="preserve">so events happen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exm-aft"/>
          <w:p>
            <w:pPr>
              <w:pStyle w:val="BodyText"/>
            </w:pPr>
            <w:r>
              <w:rPr>
                <w:b/>
                <w:bCs/>
              </w:rPr>
              <w:t xml:space="preserve">Example 6 (An acceleration factor of 4)</w:t>
            </w:r>
            <w:r>
              <w:t xml:space="preserve"> </w:t>
            </w:r>
            <w:r>
              <w:t xml:space="preserve">Suppose the baseline survival function is exponential with mean 40 weeks,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covariate pattern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has acceleration factor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aft-surv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that a subject with covariates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is still event-free at 10 weeks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(AFT survival function with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baseline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0.368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subject with covariates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has the same chance of lasting 10 weeks</w:t>
            </w:r>
            <w:r>
              <w:t xml:space="preserve"> </w:t>
            </w:r>
            <w:r>
              <w:t xml:space="preserve">that a baseline subject has of lasting 40 weeks.</w:t>
            </w:r>
          </w:p>
          <w:bookmarkEnd w:id="6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thm-aft-quantiles"/>
          <w:p>
            <w:pPr>
              <w:pStyle w:val="BodyText"/>
            </w:pPr>
            <w:r>
              <w:rPr>
                <w:b/>
                <w:bCs/>
              </w:rPr>
              <w:t xml:space="preserve">Theorem 3 (AFT models rescale every quantile)</w:t>
            </w:r>
            <w:r>
              <w:t xml:space="preserve"> </w:t>
            </w:r>
            <w:r>
              <w:t xml:space="preserve">In an AFT model (</w:t>
            </w:r>
            <w:hyperlink w:anchor="def-aft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suppose the baseline survival function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continuous and strictly decreasing,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be the baseline time by which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subjects have had the event,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corresponding time for covariate pattern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q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solves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q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(AFT survival function)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strictly decreasing,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the only time at which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is one-to-one)</m:t>
                    </m:r>
                  </m:e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q</m:t>
                            </m:r>
                          </m:sub>
                          <m:sup>
                            <m:r>
                              <m:t>0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aft-quantiles"/>
          <w:p>
            <w:pPr>
              <w:pStyle w:val="BodyText"/>
            </w:pPr>
            <w:r>
              <w:rPr>
                <w:b/>
                <w:bCs/>
              </w:rPr>
              <w:t xml:space="preserve">Example 7 (Median event times with an acceleration factor of 4)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aft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 the baseline survival function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median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 solves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t</m:t>
                  </m:r>
                </m:e>
                <m:sub>
                  <m:r>
                    <m:t>0.5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Sup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0.5</m:t>
                            </m:r>
                          </m:sub>
                          <m:sup>
                            <m:r>
                              <m:t>0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median)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0.5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40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  <m:e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0.5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27.73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aft-quantile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for covariate pattern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27.73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≈</m:t>
              </m:r>
              <m:r>
                <m:t>6.93</m:t>
              </m:r>
            </m:oMath>
            <w:r>
              <w:t xml:space="preserve"> </w:t>
            </w:r>
            <w:r>
              <w:t xml:space="preserve">weeks.</w:t>
            </w:r>
            <w:r>
              <w:t xml:space="preserve"> </w:t>
            </w:r>
            <w:r>
              <w:t xml:space="preserve">To check: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6.93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6.93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27.73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bookmarkEnd w:id="67"/>
          <w:p/>
        </w:tc>
      </w:tr>
    </w:tbl>
    <w:p>
      <w:pPr>
        <w:pStyle w:val="BodyText"/>
      </w:pPr>
      <w:r>
        <w:t xml:space="preserve">We derive the expected survival time under the AFT model using change-of-variables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⟹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constant 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out of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expectation formula)</m:t>
              </m:r>
            </m:e>
          </m:eqArr>
        </m:oMath>
      </m:oMathPara>
    </w:p>
    <w:p>
      <w:pPr>
        <w:pStyle w:val="FirstParagraph"/>
      </w:pPr>
      <w:r>
        <w:t xml:space="preserve">Thus, the mean survival time for a subject with covariates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equals the baseline mean survival time divided by the acceleration factor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also derive the cumulative hazard and hazard rate functions under the AFT formulation: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cumulative hazard)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chain rule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sSubSup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</m:eqArr>
        </m:oMath>
      </m:oMathPara>
    </w:p>
    <w:bookmarkStart w:id="73" w:name="relationship-between-ph-and-aft-models"/>
    <w:p>
      <w:pPr>
        <w:pStyle w:val="Heading3"/>
      </w:pPr>
      <w:r>
        <w:t xml:space="preserve">1.4.1 Relationship between PH and AFT models</w:t>
      </w:r>
    </w:p>
    <w:p>
      <w:pPr>
        <w:pStyle w:val="FirstParagraph"/>
      </w:pPr>
      <w:r>
        <w:t xml:space="preserve">If the baseline distribution is exponential with parameter</w:t>
      </w:r>
      <w:r>
        <w:t xml:space="preserve"> </w:t>
      </w:r>
      <m:oMath>
        <m:r>
          <m:t>λ</m:t>
        </m:r>
      </m:oMath>
      <w:r>
        <w:t xml:space="preserve">, substituting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into the AFT model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baseline into AFT formula)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baseline survival function)</m:t>
              </m:r>
            </m:e>
          </m:eqArr>
        </m:oMath>
      </m:oMathPara>
    </w:p>
    <w:p>
      <w:pPr>
        <w:pStyle w:val="FirstParagraph"/>
      </w:pPr>
      <w:r>
        <w:t xml:space="preserve">This derivation demonstrates that the exponential AFT model is mathematically identical to the exponential PH model.</w:t>
      </w:r>
    </w:p>
    <w:p>
      <w:pPr>
        <w:pStyle w:val="BodyText"/>
      </w:pPr>
      <w:r>
        <w:t xml:space="preserve">The Weibull distribution has the same property.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thm-weibull-ph-aft"/>
          <w:p>
            <w:pPr>
              <w:pStyle w:val="BodyText"/>
            </w:pPr>
            <w:r>
              <w:rPr>
                <w:b/>
                <w:bCs/>
              </w:rPr>
              <w:t xml:space="preserve">Theorem 4 (A Weibull proportional hazards model is an AFT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a Weibull baseline survival function</w:t>
            </w:r>
            <w:r>
              <w:t xml:space="preserve"> </w:t>
            </w:r>
            <w:r>
              <w:t xml:space="preserve">with scale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shape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 constant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function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model is also an accelerated failure time model,</w:t>
            </w:r>
            <w:r>
              <w:t xml:space="preserve"> </w:t>
            </w:r>
            <w:r>
              <w:t xml:space="preserve">with acceleration factor</w:t>
            </w:r>
            <w:r>
              <w:t xml:space="preserve"> </w:t>
            </w:r>
            <m:oMath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sSub>
                              <m:e>
                                <m: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function in terms of the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the constant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out of the integral)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cumulative hazard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Sup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p</m:t>
                            </m:r>
                          </m:sup>
                        </m:sSub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Sup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(combine the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-th powers)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Sup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p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baseline survival function at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weibull-ph-aft"/>
          <w:p>
            <w:pPr>
              <w:pStyle w:val="BodyText"/>
            </w:pPr>
            <w:r>
              <w:rPr>
                <w:b/>
                <w:bCs/>
              </w:rPr>
              <w:t xml:space="preserve">Example 8 (A hazard ratio of 4 with Weibull shape 2)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time in weeks.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weibull-ph-aft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, the acceleration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4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check, compute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at 10 weeks both ways: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0.05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(proportional hazards form)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rPr>
                        <m:nor/>
                        <m:sty m:val="p"/>
                      </m:rPr>
                      <m:t>; exponent laws)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(AFT form with acceleration factor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forms give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0.368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four-fold hazard means that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ages twice as fast as baseline.</w:t>
            </w:r>
          </w:p>
          <w:bookmarkEnd w:id="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thm-weibull-log-linear"/>
          <w:p>
            <w:pPr>
              <w:pStyle w:val="BodyText"/>
            </w:pPr>
            <w:r>
              <w:rPr>
                <w:b/>
                <w:bCs/>
              </w:rPr>
              <w:t xml:space="preserve">Theorem 5 (The Weibull model is a log-linear model for event times)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the Weibull proportional hazards survival function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thm-weibull-ph-aft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a linear predictor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have the standard (minimum) Gumbel distribution,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&gt;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w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log event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the same distribution as</w:t>
            </w:r>
          </w:p>
          <w:p>
            <w:pPr>
              <w:pStyle w:val="BodyText"/>
            </w:pPr>
            <w:bookmarkStart w:id="70" w:name="eq-weibull-log-linear"/>
            <m:oMathPara>
              <m:oMathParaPr>
                <m:jc m:val="center"/>
              </m:oMathParaPr>
              <m:oMath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σ</m:t>
                </m:r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σ</m:t>
                </m:r>
                <m:r>
                  <m:t>W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0"/>
          </w:p>
          <w:bookmarkEnd w:id="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any real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nor/>
                        <m:sty m:val="p"/>
                      </m:rPr>
                      <m:t> is increasing)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PH survival function at 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of a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λ</m:t>
                                </m:r>
                              </m:e>
                            </m:d>
                            <m:r>
                              <m:t>​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λ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σ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σ</m:t>
                            </m:r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σ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</m:t>
                    </m:r>
                    <m:r>
                      <m:t>σ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σ</m:t>
                            </m:r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σ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(Gumbel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σ</m:t>
                        </m:r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σ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σ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σ</m:t>
                        </m:r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σ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random variables have the same survival function, so they have the same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" w:name="exm-weibull-log-linear"/>
          <w:p>
            <w:pPr>
              <w:pStyle w:val="BodyText"/>
            </w:pPr>
            <w:r>
              <w:rPr>
                <w:b/>
                <w:bCs/>
              </w:rPr>
              <w:t xml:space="preserve">Example 9 (Median event times from the log-linear form)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2.3026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solves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w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0.3665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</m:oMath>
            <w:r>
              <w:t xml:space="preserve"> </w:t>
            </w:r>
            <w:r>
              <w:t xml:space="preserve">is an increasing function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that function evaluated at the median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a baseline subject (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median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0.3665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(log-linear form at the median of </m:t>
                    </m:r>
                    <m:r>
                      <m:t>W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2.3026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0.1833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2.1193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median event time is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2.1193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8.33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Directly,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8.33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0.833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0.694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a subject with hazard ratio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1.3863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shifts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1.3863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0.6931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median event time is multiplied by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0.6931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r>
                <m:t>8.33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≈</m:t>
              </m:r>
              <m:r>
                <m:t>4.16</m:t>
              </m:r>
            </m:oMath>
            <w:r>
              <w:t xml:space="preserve">.</w:t>
            </w:r>
          </w:p>
          <w:bookmarkEnd w:id="72"/>
          <w:p/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eq-weibull-log-linear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the estimated AFT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produced by R’s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function relate directly to the PH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via the identity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σ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exponential and Weibull distributions are the only continuous distributions that are simultaneously proportional hazards models and accelerated failure time models.</w:t>
      </w:r>
      <w:r>
        <w:t xml:space="preserve"> </w:t>
      </w:r>
      <w:r>
        <w:t xml:space="preserve">Other parametric families commonly used for survival data</w:t>
      </w:r>
      <w:r>
        <w:t xml:space="preserve"> </w:t>
      </w:r>
      <w:r>
        <w:t xml:space="preserve">(log-logistic, log-normal, and generalized gamma)</w:t>
      </w:r>
      <w:r>
        <w:t xml:space="preserve"> </w:t>
      </w:r>
      <w:r>
        <w:t xml:space="preserve">are AFT families rather than PH families;</w:t>
      </w:r>
      <w:r>
        <w:t xml:space="preserve"> </w:t>
      </w:r>
      <w:r>
        <w:t xml:space="preserve">the log-logistic distribution is additionally a proportional-odds model.</w:t>
      </w:r>
    </w:p>
    <w:bookmarkEnd w:id="73"/>
    <w:bookmarkEnd w:id="74"/>
    <w:bookmarkStart w:id="85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To illustrate semi-parametric and parametric survival models, we analyze remission survival times from a clinical trial of 42 pediatric leukemia patients</w:t>
      </w:r>
      <w:r>
        <w:t xml:space="preserve"> </w:t>
      </w:r>
      <w:r>
        <w:t xml:space="preserve">(Kalbfleisch and Prentice 2011)</w:t>
      </w:r>
      <w:r>
        <w:t xml:space="preserve">.</w:t>
      </w:r>
      <w:r>
        <w:t xml:space="preserve"> </w:t>
      </w:r>
      <w:r>
        <w:t xml:space="preserve">Half of the patients received a new therapy (6-mercaptopurine, 6-MP) and half received a standard control treatment.</w:t>
      </w:r>
    </w:p>
    <w:p>
      <w:pPr>
        <w:pStyle w:val="BodyText"/>
      </w:pPr>
      <w:r>
        <w:t xml:space="preserve">The variables in this dataset include: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survt</w:t>
      </w:r>
      <w:r>
        <w:t xml:space="preserve">: Remission duration in weeks (</w:t>
      </w:r>
      <m:oMath>
        <m:r>
          <m:t>T</m:t>
        </m:r>
      </m:oMath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status</w:t>
      </w:r>
      <w:r>
        <w:t xml:space="preserve">: Relapse status (</w:t>
      </w:r>
      <w:r>
        <w:rPr>
          <w:rStyle w:val="VerbatimChar"/>
        </w:rPr>
        <w:t xml:space="preserve">relapse</w:t>
      </w:r>
      <w:r>
        <w:t xml:space="preserve"> </w:t>
      </w:r>
      <w:r>
        <w:t xml:space="preserve">= 1 or</w:t>
      </w:r>
      <w:r>
        <w:t xml:space="preserve"> </w:t>
      </w:r>
      <w:r>
        <w:rPr>
          <w:rStyle w:val="VerbatimChar"/>
        </w:rPr>
        <w:t xml:space="preserve">censored</w:t>
      </w:r>
      <w:r>
        <w:t xml:space="preserve"> </w:t>
      </w:r>
      <w:r>
        <w:t xml:space="preserve">= 0).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rx</w:t>
      </w:r>
      <w:r>
        <w:t xml:space="preserve">: Treatment assignment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standard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sex</w:t>
      </w:r>
      <w:r>
        <w:t xml:space="preserve">: Patient sex (</w:t>
      </w:r>
      <w:r>
        <w:rPr>
          <w:rStyle w:val="VerbatimChar"/>
        </w:rPr>
        <w:t xml:space="preserve">female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male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surv</w:t>
      </w:r>
      <w:r>
        <w:t xml:space="preserve">: Survival outcome object created with</w:t>
      </w:r>
      <w:r>
        <w:t xml:space="preserve"> </w:t>
      </w:r>
      <w:r>
        <w:rPr>
          <w:rStyle w:val="VerbatimChar"/>
        </w:rPr>
        <w:t xml:space="preserve">Surv(time = survt, event = (status == "relapse"))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75" w:name="cox-semi-parametric-model"/>
    <w:p>
      <w:pPr>
        <w:pStyle w:val="Heading3"/>
      </w:pPr>
      <w:r>
        <w:t xml:space="preserve">1.5.1 Cox semi-parametric model</w:t>
      </w:r>
    </w:p>
    <w:p>
      <w:pPr>
        <w:pStyle w:val="FirstParagraph"/>
      </w:pPr>
      <w:r>
        <w:t xml:space="preserve">We fit a</w:t>
      </w:r>
      <w:r>
        <w:t xml:space="preserve"> </w:t>
      </w:r>
      <w:hyperlink r:id="rId59">
        <w:r>
          <w:rPr>
            <w:rStyle w:val="Hyperlink"/>
          </w:rPr>
          <w:t xml:space="preserve">Cox proportional hazards model</w:t>
        </w:r>
      </w:hyperlink>
      <w:r>
        <w:t xml:space="preserve"> </w:t>
      </w:r>
      <w:r>
        <w:t xml:space="preserve">comparing standard therapy to new therapy:</w:t>
      </w:r>
    </w:p>
    <w:p>
      <w:pPr>
        <w:pStyle w:val="SourceCode"/>
      </w:pP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p>
      <w:pPr>
        <w:pStyle w:val="FirstParagraph"/>
      </w:pPr>
      <w:r>
        <w:t xml:space="preserve">The estimated log</w:t>
      </w:r>
      <w:r>
        <w:t xml:space="preserve"> </w:t>
      </w:r>
      <w:hyperlink r:id="rId56">
        <w:r>
          <w:rPr>
            <w:rStyle w:val="Hyperlink"/>
          </w:rPr>
          <w:t xml:space="preserve">hazard ratio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for standard treatment relative to new treatment is positive, indicating that standard therapy is associated with a higher hazard of relapse (shorter remission duration).</w:t>
      </w:r>
    </w:p>
    <w:bookmarkEnd w:id="75"/>
    <w:bookmarkStart w:id="76" w:name="weibull-parametric-model"/>
    <w:p>
      <w:pPr>
        <w:pStyle w:val="Heading3"/>
      </w:pPr>
      <w:r>
        <w:t xml:space="preserve">1.5.2 Weibull parametric model</w:t>
      </w:r>
    </w:p>
    <w:p>
      <w:pPr>
        <w:pStyle w:val="FirstParagraph"/>
      </w:pPr>
      <w:r>
        <w:t xml:space="preserve">We next fit a parametric Weibull accelerated failure time model using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, regression parameters are reported on the log-time scale (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sSub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nor/>
                <m:sty m:val="p"/>
              </m:rPr>
              <m:t>AFT</m:t>
            </m:r>
          </m:sub>
        </m:sSub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σ</m:t>
        </m:r>
        <m:r>
          <m:t>W</m:t>
        </m:r>
      </m:oMath>
      <w:r>
        <w:t xml:space="preserve">).</w:t>
      </w:r>
      <w:r>
        <w:t xml:space="preserve"> </w:t>
      </w:r>
      <w:r>
        <w:t xml:space="preserve">The estimated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for standard treatment is negative, indicating a reduction in log survival time (faster progression to relapse).</w:t>
      </w:r>
      <w:r>
        <w:t xml:space="preserve"> </w:t>
      </w:r>
      <w:r>
        <w:t xml:space="preserve">The scale estimate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corresponds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</m:oMath>
      <w:r>
        <w:t xml:space="preserve">, and satisfies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σ</m:t>
            </m:r>
          </m:e>
        </m:acc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bookmarkEnd w:id="76"/>
    <w:bookmarkStart w:id="79" w:name="exponential-parametric-model"/>
    <w:p>
      <w:pPr>
        <w:pStyle w:val="Heading3"/>
      </w:pPr>
      <w:r>
        <w:t xml:space="preserve">1.5.3 Exponential parametric model</w:t>
      </w:r>
    </w:p>
    <w:p>
      <w:pPr>
        <w:pStyle w:val="FirstParagraph"/>
      </w:pPr>
      <w:r>
        <w:t xml:space="preserve">Setting the scale parameter to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yields the exponential parametric model: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 the exponential model,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, so the AFT coefficient is equal in magnitude and opposite in sign to the Cox proportional hazards coefficient.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8" w:name="exm-anderson-exp-mle"/>
          <w:p>
            <w:pPr>
              <w:pStyle w:val="BodyText"/>
            </w:pPr>
            <w:r>
              <w:rPr>
                <w:b/>
                <w:bCs/>
              </w:rPr>
              <w:t xml:space="preserve">Example 10 (Exponential rate estimates for the leukemia trial)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MLE of the exponential rate parameter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group’s estimated hazard rate is its number of relapses</w:t>
            </w:r>
            <w:r>
              <w:t xml:space="preserve"> </w:t>
            </w:r>
            <w:r>
              <w:t xml:space="preserve">divided by its total follow-up time: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anderson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relapses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(status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follow_up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(survt),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relapses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follow_up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4</w:t>
            </w:r>
            <w:r>
              <w:br/>
            </w:r>
            <w:r>
              <w:rPr>
                <w:rStyle w:val="CommentTok"/>
              </w:rPr>
              <w:t xml:space="preserve">#&gt;   rx       relapses follow_up   rate</w:t>
            </w:r>
            <w:r>
              <w:br/>
            </w:r>
            <w:r>
              <w:rPr>
                <w:rStyle w:val="CommentTok"/>
              </w:rPr>
              <w:t xml:space="preserve">#&gt;   &lt;chr&gt;       &lt;int&gt;     &lt;dbl&gt;  &lt;dbl&gt;</w:t>
            </w:r>
            <w:r>
              <w:br/>
            </w:r>
            <w:r>
              <w:rPr>
                <w:rStyle w:val="CommentTok"/>
              </w:rPr>
              <w:t xml:space="preserve">#&gt; 1 new             9       359 0.0251</w:t>
            </w:r>
            <w:r>
              <w:br/>
            </w:r>
            <w:r>
              <w:rPr>
                <w:rStyle w:val="CommentTok"/>
              </w:rPr>
              <w:t xml:space="preserve">#&gt; 2 standard       21       182 0.115</w:t>
            </w:r>
          </w:p>
          <w:p>
            <w:pPr>
              <w:pStyle w:val="FirstParagraph"/>
            </w:pPr>
            <w:r>
              <w:t xml:space="preserve">For the new treatment, 9 relapses over 359 weeks of follow-up give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new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≈</m:t>
              </m:r>
              <m:r>
                <m:t>0.0251</m:t>
              </m:r>
            </m:oMath>
            <w:r>
              <w:t xml:space="preserve"> </w:t>
            </w:r>
            <w:r>
              <w:t xml:space="preserve">relapses per week;</w:t>
            </w:r>
            <w:r>
              <w:t xml:space="preserve"> </w:t>
            </w:r>
            <w:r>
              <w:t xml:space="preserve">for the standard treatment, 21 relapses over 182 weeks give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standard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/</m:t>
              </m:r>
              <m:r>
                <m:t>182</m:t>
              </m:r>
              <m:r>
                <m:rPr>
                  <m:sty m:val="p"/>
                </m:rPr>
                <m:t>≈</m:t>
              </m:r>
              <m:r>
                <m:t>0.1154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estimated log hazard ratio is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standard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new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182</m:t>
                            </m:r>
                          </m:num>
                          <m:den>
                            <m:r>
                              <m:t>9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359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rate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359</m:t>
                            </m:r>
                          </m:num>
                          <m:den>
                            <m:r>
                              <m:t>182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9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7539</m:t>
                            </m:r>
                          </m:num>
                          <m:den>
                            <m:r>
                              <m:t>1638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1.527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survreg()</w:t>
            </w:r>
            <w:r>
              <w:t xml:space="preserve"> </w:t>
            </w:r>
            <w:r>
              <w:t xml:space="preserve">fit’s</w:t>
            </w:r>
            <w:r>
              <w:t xml:space="preserve"> </w:t>
            </w:r>
            <w:r>
              <w:rPr>
                <w:rStyle w:val="VerbatimChar"/>
              </w:rPr>
              <w:t xml:space="preserve">rxstandard</w:t>
            </w:r>
            <w:r>
              <w:t xml:space="preserve"> </w:t>
            </w:r>
            <w:r>
              <w:t xml:space="preserve">coefficient,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1.527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negative of this log hazard ratio, as the exponential AFT model predicts,</w:t>
            </w:r>
            <w:r>
              <w:t xml:space="preserve"> </w:t>
            </w:r>
            <w:r>
              <w:t xml:space="preserve">and its intercept,</w:t>
            </w:r>
            <w:r>
              <w:t xml:space="preserve"> </w:t>
            </w:r>
            <m:oMath>
              <m:r>
                <m:t>3.686</m:t>
              </m:r>
            </m:oMath>
            <w:r>
              <w:t xml:space="preserve">, is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359</m:t>
                  </m:r>
                  <m:r>
                    <m:rPr>
                      <m:sty m:val="p"/>
                    </m:rPr>
                    <m:t>/</m:t>
                  </m:r>
                  <m:r>
                    <m:t>9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log of the estimated mean remission time on the new treatment.</w:t>
            </w:r>
          </w:p>
          <w:bookmarkEnd w:id="78"/>
          <w:p/>
        </w:tc>
      </w:tr>
    </w:tbl>
    <w:bookmarkEnd w:id="79"/>
    <w:bookmarkStart w:id="84" w:name="X17d47832817468ce7bfe052ef3569a8fbc40990"/>
    <w:p>
      <w:pPr>
        <w:pStyle w:val="Heading3"/>
      </w:pPr>
      <w:r>
        <w:t xml:space="preserve">1.5.4 Diagnostic: complementary log-log survival plot</w:t>
      </w:r>
    </w:p>
    <w:p>
      <w:pPr>
        <w:pStyle w:val="FirstParagraph"/>
      </w:pPr>
      <w:r>
        <w:t xml:space="preserve">To check whether a Weibull</w:t>
      </w:r>
      <w:r>
        <w:t xml:space="preserve"> </w:t>
      </w:r>
      <w:hyperlink r:id="rId57">
        <w:r>
          <w:rPr>
            <w:rStyle w:val="Hyperlink"/>
          </w:rPr>
          <w:t xml:space="preserve">proportional hazards assumption</w:t>
        </w:r>
      </w:hyperlink>
      <w:r>
        <w:t xml:space="preserve"> </w:t>
      </w:r>
      <w:r>
        <w:t xml:space="preserve">is reasonable, we inspect the complementary log-log transformation of the</w:t>
      </w:r>
      <w:r>
        <w:t xml:space="preserve"> </w:t>
      </w:r>
      <w:hyperlink r:id="rId80">
        <w:r>
          <w:rPr>
            <w:rStyle w:val="Hyperlink"/>
          </w:rPr>
          <w:t xml:space="preserve">Kaplan-Meier survival curves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log</m:t>
        </m:r>
        <m:r>
          <m:t>t</m:t>
        </m:r>
      </m:oMath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plot the cumulative hazard H(t) = -log(S(t)) against time on log-spaced axes,</w:t>
      </w:r>
      <w:r>
        <w:br/>
      </w:r>
      <w:r>
        <w:rPr>
          <w:rStyle w:val="CommentTok"/>
        </w:rPr>
        <w:t xml:space="preserve"># so that the ticks are in weeks and in units of cumulative hazard,</w:t>
      </w:r>
      <w:r>
        <w:br/>
      </w:r>
      <w:r>
        <w:rPr>
          <w:rStyle w:val="CommentTok"/>
        </w:rPr>
        <w:t xml:space="preserve"># rather than in the logs of those quantities;</w:t>
      </w:r>
      <w:r>
        <w:br/>
      </w:r>
      <w:r>
        <w:rPr>
          <w:rStyle w:val="CommentTok"/>
        </w:rPr>
        <w:t xml:space="preserve"># log10 is not finite at 0, so leave out the points where H(t) = 0</w:t>
      </w:r>
      <w:r>
        <w:br/>
      </w:r>
      <w:r>
        <w:rPr>
          <w:rStyle w:val="CommentTok"/>
        </w:rPr>
        <w:t xml:space="preserve"># (before the first event) and where S(t) = 0 (so that H(t) is infinite):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(estimate))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(time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cumhaz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is.finite</w:t>
      </w:r>
      <w:r>
        <w:rPr>
          <w:rStyle w:val="NormalTok"/>
        </w:rPr>
        <w:t xml:space="preserve">(cumhaz))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(weeks,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H(t) (log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Cumulative hazard curves by treatment group, on log-spaced axes (complementary log-log survival curves)" title="" id="82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Cumulative hazard curves by treatment group, on log-spaced axes (complementary log-log survival curves)</w:t>
      </w:r>
    </w:p>
    <w:p>
      <w:pPr>
        <w:pStyle w:val="BodyText"/>
      </w:pPr>
      <w:r>
        <w:t xml:space="preserve">If the complementary log-log curves are approximately linear and parallel across treatment groups, then a Weibull proportional hazards model is appropriate.</w:t>
      </w:r>
    </w:p>
    <w:bookmarkEnd w:id="84"/>
    <w:bookmarkEnd w:id="85"/>
    <w:bookmarkEnd w:id="86"/>
    <w:bookmarkStart w:id="99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In observational studies and clinical trials, complex observation schemes can introduce both</w:t>
      </w:r>
      <w:r>
        <w:t xml:space="preserve"> </w:t>
      </w:r>
      <w:hyperlink r:id="rId87">
        <w:r>
          <w:rPr>
            <w:rStyle w:val="Hyperlink"/>
            <w:b/>
            <w:bCs/>
          </w:rPr>
          <w:t xml:space="preserve">left-truncation</w:t>
        </w:r>
      </w:hyperlink>
      <w:r>
        <w:t xml:space="preserve"> </w:t>
      </w:r>
      <w:r>
        <w:t xml:space="preserve">(delayed entry) and</w:t>
      </w:r>
      <w:r>
        <w:t xml:space="preserve"> </w:t>
      </w:r>
      <w:hyperlink r:id="rId88">
        <w:r>
          <w:rPr>
            <w:rStyle w:val="Hyperlink"/>
            <w:b/>
            <w:bCs/>
          </w:rPr>
          <w:t xml:space="preserve">interval-censoring</w:t>
        </w:r>
      </w:hyperlink>
      <w:r>
        <w:t xml:space="preserve">.</w:t>
      </w:r>
      <w:r>
        <w:t xml:space="preserve"> </w:t>
      </w:r>
      <w:r>
        <w:t xml:space="preserve">Left-truncation occurs when subjects enter the</w:t>
      </w:r>
      <w:r>
        <w:t xml:space="preserve"> </w:t>
      </w:r>
      <w:hyperlink r:id="rId89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only after surviving past an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Interval-censoring occurs when the exact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 but is known to fall within an interval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Standard software tools in R make distinct trade-offs between these two observation mechanisms:</w:t>
      </w:r>
    </w:p>
    <w:p>
      <w:pPr>
        <w:pStyle w:val="BlockText"/>
      </w:pPr>
      <w:r>
        <w:rPr>
          <w:rStyle w:val="VerbatimChar"/>
        </w:rPr>
        <w:t xml:space="preserve">coxph</w:t>
      </w:r>
      <w:r>
        <w:t xml:space="preserve"> </w:t>
      </w:r>
      <w:r>
        <w:t xml:space="preserve">does left truncation but not left (or interval) censoring;</w:t>
      </w:r>
      <w:r>
        <w:t xml:space="preserve"> </w:t>
      </w:r>
      <w:r>
        <w:rPr>
          <w:rStyle w:val="VerbatimChar"/>
        </w:rPr>
        <w:t xml:space="preserve">survreg</w:t>
      </w:r>
      <w:r>
        <w:t xml:space="preserve"> </w:t>
      </w:r>
      <w:r>
        <w:t xml:space="preserve">does interval censoring but not left truncation (or time dependent covariates).</w:t>
      </w:r>
    </w:p>
    <w:p>
      <w:pPr>
        <w:pStyle w:val="BlockText"/>
      </w:pPr>
      <w:r>
        <w:t xml:space="preserve">— Terry Therneau,</w:t>
      </w:r>
      <w:r>
        <w:t xml:space="preserve"> </w:t>
      </w:r>
      <w:hyperlink r:id="rId90">
        <w:r>
          <w:rPr>
            <w:rStyle w:val="Hyperlink"/>
          </w:rPr>
          <w:t xml:space="preserve">R-help, August 31, 2015</w:t>
        </w:r>
      </w:hyperlink>
    </w:p>
    <w:p>
      <w:pPr>
        <w:pStyle w:val="FirstParagraph"/>
      </w:pPr>
      <w:r>
        <w:t xml:space="preserve">In particular,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constructs risk sets dynamically at each observed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using counting process format (</w:t>
      </w:r>
      <w:r>
        <w:rPr>
          <w:rStyle w:val="VerbatimChar"/>
        </w:rPr>
        <w:t xml:space="preserve">time1 = 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time2 = exit</w:t>
      </w:r>
      <w:r>
        <w:t xml:space="preserve">), enabling seamless handling of left-truncation.</w:t>
      </w:r>
      <w:r>
        <w:t xml:space="preserve"> </w:t>
      </w:r>
      <w:r>
        <w:t xml:space="preserve">However, because</w:t>
      </w:r>
      <w:r>
        <w:t xml:space="preserve"> </w:t>
      </w:r>
      <w:hyperlink r:id="rId91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relies on ordered exact failure times, standard Cox models cannot easily accommodate interval-censored data.</w:t>
      </w:r>
    </w:p>
    <w:p>
      <w:pPr>
        <w:pStyle w:val="BodyText"/>
      </w:pPr>
      <w:r>
        <w:t xml:space="preserve">Conversely,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accommodates interval-censored outcomes via</w:t>
      </w:r>
      <w:r>
        <w:t xml:space="preserve"> </w:t>
      </w:r>
      <w:r>
        <w:rPr>
          <w:rStyle w:val="VerbatimChar"/>
        </w:rPr>
        <w:t xml:space="preserve">Surv(time1 = L, time2 = R, type = "interval")</w:t>
      </w:r>
      <w:r>
        <w:t xml:space="preserve"> </w:t>
      </w:r>
      <w:r>
        <w:t xml:space="preserve">by maximizing the interval parametric</w:t>
      </w:r>
      <w:r>
        <w:t xml:space="preserve"> </w:t>
      </w:r>
      <w:hyperlink r:id="rId92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However, standard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assumes all subjects enter observation at time 0, and does not condition likelihood terms on surviving past a delayed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When a study contains both delayed entry and interval-censored event times,</w:t>
      </w:r>
      <w:r>
        <w:t xml:space="preserve"> </w:t>
      </w:r>
      <w:r>
        <w:t xml:space="preserve">specialized tooling is needed.</w:t>
      </w:r>
      <w:r>
        <w:t xml:space="preserve"> </w:t>
      </w:r>
      <w:r>
        <w:t xml:space="preserve">Among the following R packages, only</w:t>
      </w:r>
      <w:r>
        <w:t xml:space="preserve"> </w:t>
      </w:r>
      <w:r>
        <w:rPr>
          <w:rStyle w:val="VerbatimChar"/>
        </w:rPr>
        <w:t xml:space="preserve">flexsurv</w:t>
      </w:r>
      <w:r>
        <w:t xml:space="preserve"> </w:t>
      </w:r>
      <w:r>
        <w:t xml:space="preserve">handles both features together;</w:t>
      </w:r>
      <w:r>
        <w:t xml:space="preserve"> </w:t>
      </w:r>
      <w:r>
        <w:t xml:space="preserve">the other two are listed because they cover interval censoring well</w:t>
      </w:r>
      <w:r>
        <w:t xml:space="preserve"> </w:t>
      </w:r>
      <w:r>
        <w:t xml:space="preserve">and are the usual starting points, not because they solve the truncation half: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flexsurv</w:t>
      </w:r>
      <w:r>
        <w:t xml:space="preserve">: Fits flexible parametric survival models and allows custom likelihood specifications that incorporate both left-truncation conditioning and interval-censored bounds.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icenReg</w:t>
      </w:r>
      <w:r>
        <w:t xml:space="preserve">: Fits regression models for interval-censored data:</w:t>
      </w:r>
      <w:r>
        <w:t xml:space="preserve"> </w:t>
      </w:r>
      <w:r>
        <w:t xml:space="preserve">Cox proportional-hazards, proportional-odds, and accelerated failure time.</w:t>
      </w:r>
      <w:r>
        <w:t xml:space="preserve"> </w:t>
      </w:r>
      <w:r>
        <w:t xml:space="preserve">Semi-parametric and fully parametric forms are both available,</w:t>
      </w:r>
      <w:r>
        <w:t xml:space="preserve"> </w:t>
      </w:r>
      <w:r>
        <w:t xml:space="preserve">but the fully parametric option covers the AFT models only.</w:t>
      </w:r>
      <w:r>
        <w:t xml:space="preserve"> </w:t>
      </w:r>
      <w:r>
        <w:t xml:space="preserve">It does not itself provide left-truncation conditioning.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interval</w:t>
      </w:r>
      <w:r>
        <w:t xml:space="preserve">: Fits nonparametric survival curves (NPMLE) for interval-censored data</w:t>
      </w:r>
      <w:r>
        <w:t xml:space="preserve"> </w:t>
      </w:r>
      <w:r>
        <w:t xml:space="preserve">and provides weighted logrank and Wilcoxon-type tests</w:t>
      </w:r>
      <w:r>
        <w:t xml:space="preserve"> </w:t>
      </w:r>
      <w:r>
        <w:t xml:space="preserve">(Fay and Shaw 2010)</w:t>
      </w:r>
      <w:r>
        <w:t xml:space="preserve">.</w:t>
      </w:r>
      <w:r>
        <w:t xml:space="preserve"> </w:t>
      </w:r>
      <w:r>
        <w:t xml:space="preserve">It is nonparametric throughout,</w:t>
      </w:r>
      <w:r>
        <w:t xml:space="preserve"> </w:t>
      </w:r>
      <w:r>
        <w:t xml:space="preserve">so it supports neither regression nor truncation.</w:t>
      </w:r>
    </w:p>
    <w:bookmarkStart w:id="98" w:name="refs"/>
    <w:bookmarkStart w:id="94" w:name="ref-fay2010exact"/>
    <w:p>
      <w:pPr>
        <w:pStyle w:val="Bibliography"/>
      </w:pPr>
      <w:r>
        <w:t xml:space="preserve">Fay, Michael P., and Pamela A. Shaw. 2010.</w:t>
      </w:r>
      <w:r>
        <w:t xml:space="preserve"> </w:t>
      </w:r>
      <w:r>
        <w:t xml:space="preserve">“Exact and Asymptotic Weighted Logrank Tests for Interval Censored Data: The</w:t>
      </w:r>
      <w:r>
        <w:t xml:space="preserve"> </w:t>
      </w:r>
      <w:r>
        <w:t xml:space="preserve">interval</w:t>
      </w:r>
      <w:r>
        <w:t xml:space="preserve"> </w:t>
      </w:r>
      <w:r>
        <w:t xml:space="preserve">R</w:t>
      </w:r>
      <w:r>
        <w:t xml:space="preserve"> </w:t>
      </w:r>
      <w:r>
        <w:t xml:space="preserve">Package.”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36 (2): 1–34.</w:t>
      </w:r>
      <w:r>
        <w:t xml:space="preserve"> </w:t>
      </w:r>
      <w:hyperlink r:id="rId93">
        <w:r>
          <w:rPr>
            <w:rStyle w:val="Hyperlink"/>
          </w:rPr>
          <w:t xml:space="preserve">https://doi.org/10.18637/jss.v036.i02</w:t>
        </w:r>
      </w:hyperlink>
      <w:r>
        <w:t xml:space="preserve">.</w:t>
      </w:r>
    </w:p>
    <w:bookmarkEnd w:id="94"/>
    <w:bookmarkStart w:id="95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95"/>
    <w:bookmarkStart w:id="97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96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0" Target="media/rId10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81" Target="media/rId81.png" /><Relationship Type="http://schemas.openxmlformats.org/officeDocument/2006/relationships/hyperlink" Id="rId54" Target="Intro-to-GLMs.qmd#def-glm" TargetMode="External" /><Relationship Type="http://schemas.openxmlformats.org/officeDocument/2006/relationships/hyperlink" Id="rId48" Target="Intro-to-GLMs.qmd#def-linear-predictor" TargetMode="External" /><Relationship Type="http://schemas.openxmlformats.org/officeDocument/2006/relationships/hyperlink" Id="rId52" Target="Intro-to-GLMs.qmd#def-link-function" TargetMode="External" /><Relationship Type="http://schemas.openxmlformats.org/officeDocument/2006/relationships/hyperlink" Id="rId47" Target="Intro-to-GLMs.qmd#def-predictors" TargetMode="External" /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96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93" Target="https://doi.org/10.18637/jss.v036.i02" TargetMode="External" /><Relationship Type="http://schemas.openxmlformats.org/officeDocument/2006/relationships/hyperlink" Id="rId33" Target="https://morrison-lab.github.io/mds/algebra-exponentials.html#def-natural-log" TargetMode="External" /><Relationship Type="http://schemas.openxmlformats.org/officeDocument/2006/relationships/hyperlink" Id="rId55" Target="https://morrison-lab.github.io/pds/distributions.html#def-poisson" TargetMode="External" /><Relationship Type="http://schemas.openxmlformats.org/officeDocument/2006/relationships/hyperlink" Id="rId21" Target="https://morrison-lab.github.io/pds/distributions.html#def-weibull" TargetMode="External" /><Relationship Type="http://schemas.openxmlformats.org/officeDocument/2006/relationships/hyperlink" Id="rId15" Target="https://morrison-lab.github.io/pds/random-variables.html#def-exponential" TargetMode="External" /><Relationship Type="http://schemas.openxmlformats.org/officeDocument/2006/relationships/hyperlink" Id="rId28" Target="https://morrison-lab.github.io/pds/random-variables.html#def-pdf" TargetMode="External" /><Relationship Type="http://schemas.openxmlformats.org/officeDocument/2006/relationships/hyperlink" Id="rId92" Target="https://morrison-lab.github.io/sds/intro-MLEs.html#def-lik" TargetMode="External" /><Relationship Type="http://schemas.openxmlformats.org/officeDocument/2006/relationships/hyperlink" Id="rId90" Target="https://stat.ethz.ch/pipermail/r-help/2015-August/431733.html" TargetMode="External" /><Relationship Type="http://schemas.openxmlformats.org/officeDocument/2006/relationships/hyperlink" Id="rId80" Target="intro-to-survival-analysis.qmd#def-KM-estimator" TargetMode="External" /><Relationship Type="http://schemas.openxmlformats.org/officeDocument/2006/relationships/hyperlink" Id="rId34" Target="intro-to-survival-analysis.qmd#def-cuhaz" TargetMode="External" /><Relationship Type="http://schemas.openxmlformats.org/officeDocument/2006/relationships/hyperlink" Id="rId16" Target="intro-to-survival-analysis.qmd#def-hazard" TargetMode="External" /><Relationship Type="http://schemas.openxmlformats.org/officeDocument/2006/relationships/hyperlink" Id="rId56" Target="intro-to-survival-analysis.qmd#def-hazard-ratio" TargetMode="External" /><Relationship Type="http://schemas.openxmlformats.org/officeDocument/2006/relationships/hyperlink" Id="rId88" Target="intro-to-survival-analysis.qmd#def-interval-censoring" TargetMode="External" /><Relationship Type="http://schemas.openxmlformats.org/officeDocument/2006/relationships/hyperlink" Id="rId87" Target="intro-to-survival-analysis.qmd#def-left-truncation" TargetMode="External" /><Relationship Type="http://schemas.openxmlformats.org/officeDocument/2006/relationships/hyperlink" Id="rId89" Target="intro-to-survival-analysis.qmd#def-risk-set" TargetMode="External" /><Relationship Type="http://schemas.openxmlformats.org/officeDocument/2006/relationships/hyperlink" Id="rId77" Target="intro-to-survival-analysis.qmd#thm-mle-exp" TargetMode="External" /><Relationship Type="http://schemas.openxmlformats.org/officeDocument/2006/relationships/hyperlink" Id="rId53" Target="proportional-hazards-models.qmd#def-base-hazard" TargetMode="External" /><Relationship Type="http://schemas.openxmlformats.org/officeDocument/2006/relationships/hyperlink" Id="rId63" Target="proportional-hazards-models.qmd#def-baseline-surv" TargetMode="External" /><Relationship Type="http://schemas.openxmlformats.org/officeDocument/2006/relationships/hyperlink" Id="rId59" Target="proportional-hazards-models.qmd#def-ph-model" TargetMode="External" /><Relationship Type="http://schemas.openxmlformats.org/officeDocument/2006/relationships/hyperlink" Id="rId91" Target="proportional-hazards-models.qmd#def-ph-partial-lik" TargetMode="External" /><Relationship Type="http://schemas.openxmlformats.org/officeDocument/2006/relationships/hyperlink" Id="rId57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Intro-to-GLMs.qmd#def-glm" TargetMode="External" /><Relationship Type="http://schemas.openxmlformats.org/officeDocument/2006/relationships/hyperlink" Id="rId48" Target="Intro-to-GLMs.qmd#def-linear-predictor" TargetMode="External" /><Relationship Type="http://schemas.openxmlformats.org/officeDocument/2006/relationships/hyperlink" Id="rId52" Target="Intro-to-GLMs.qmd#def-link-function" TargetMode="External" /><Relationship Type="http://schemas.openxmlformats.org/officeDocument/2006/relationships/hyperlink" Id="rId47" Target="Intro-to-GLMs.qmd#def-predictors" TargetMode="External" /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96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93" Target="https://doi.org/10.18637/jss.v036.i02" TargetMode="External" /><Relationship Type="http://schemas.openxmlformats.org/officeDocument/2006/relationships/hyperlink" Id="rId33" Target="https://morrison-lab.github.io/mds/algebra-exponentials.html#def-natural-log" TargetMode="External" /><Relationship Type="http://schemas.openxmlformats.org/officeDocument/2006/relationships/hyperlink" Id="rId55" Target="https://morrison-lab.github.io/pds/distributions.html#def-poisson" TargetMode="External" /><Relationship Type="http://schemas.openxmlformats.org/officeDocument/2006/relationships/hyperlink" Id="rId21" Target="https://morrison-lab.github.io/pds/distributions.html#def-weibull" TargetMode="External" /><Relationship Type="http://schemas.openxmlformats.org/officeDocument/2006/relationships/hyperlink" Id="rId15" Target="https://morrison-lab.github.io/pds/random-variables.html#def-exponential" TargetMode="External" /><Relationship Type="http://schemas.openxmlformats.org/officeDocument/2006/relationships/hyperlink" Id="rId28" Target="https://morrison-lab.github.io/pds/random-variables.html#def-pdf" TargetMode="External" /><Relationship Type="http://schemas.openxmlformats.org/officeDocument/2006/relationships/hyperlink" Id="rId92" Target="https://morrison-lab.github.io/sds/intro-MLEs.html#def-lik" TargetMode="External" /><Relationship Type="http://schemas.openxmlformats.org/officeDocument/2006/relationships/hyperlink" Id="rId90" Target="https://stat.ethz.ch/pipermail/r-help/2015-August/431733.html" TargetMode="External" /><Relationship Type="http://schemas.openxmlformats.org/officeDocument/2006/relationships/hyperlink" Id="rId80" Target="intro-to-survival-analysis.qmd#def-KM-estimator" TargetMode="External" /><Relationship Type="http://schemas.openxmlformats.org/officeDocument/2006/relationships/hyperlink" Id="rId34" Target="intro-to-survival-analysis.qmd#def-cuhaz" TargetMode="External" /><Relationship Type="http://schemas.openxmlformats.org/officeDocument/2006/relationships/hyperlink" Id="rId16" Target="intro-to-survival-analysis.qmd#def-hazard" TargetMode="External" /><Relationship Type="http://schemas.openxmlformats.org/officeDocument/2006/relationships/hyperlink" Id="rId56" Target="intro-to-survival-analysis.qmd#def-hazard-ratio" TargetMode="External" /><Relationship Type="http://schemas.openxmlformats.org/officeDocument/2006/relationships/hyperlink" Id="rId88" Target="intro-to-survival-analysis.qmd#def-interval-censoring" TargetMode="External" /><Relationship Type="http://schemas.openxmlformats.org/officeDocument/2006/relationships/hyperlink" Id="rId87" Target="intro-to-survival-analysis.qmd#def-left-truncation" TargetMode="External" /><Relationship Type="http://schemas.openxmlformats.org/officeDocument/2006/relationships/hyperlink" Id="rId89" Target="intro-to-survival-analysis.qmd#def-risk-set" TargetMode="External" /><Relationship Type="http://schemas.openxmlformats.org/officeDocument/2006/relationships/hyperlink" Id="rId77" Target="intro-to-survival-analysis.qmd#thm-mle-exp" TargetMode="External" /><Relationship Type="http://schemas.openxmlformats.org/officeDocument/2006/relationships/hyperlink" Id="rId53" Target="proportional-hazards-models.qmd#def-base-hazard" TargetMode="External" /><Relationship Type="http://schemas.openxmlformats.org/officeDocument/2006/relationships/hyperlink" Id="rId63" Target="proportional-hazards-models.qmd#def-baseline-surv" TargetMode="External" /><Relationship Type="http://schemas.openxmlformats.org/officeDocument/2006/relationships/hyperlink" Id="rId59" Target="proportional-hazards-models.qmd#def-ph-model" TargetMode="External" /><Relationship Type="http://schemas.openxmlformats.org/officeDocument/2006/relationships/hyperlink" Id="rId91" Target="proportional-hazards-models.qmd#def-ph-partial-lik" TargetMode="External" /><Relationship Type="http://schemas.openxmlformats.org/officeDocument/2006/relationships/hyperlink" Id="rId57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2026-10-17T10:44:55Z</dcterms:created>
  <dcterms:modified xsi:type="dcterms:W3CDTF">2026-10-17T10:44:55Z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