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3.png" ContentType="image/png"/>
  <Override PartName="/word/media/rId162.png" ContentType="image/png"/>
  <Override PartName="/word/media/rId127.png" ContentType="image/png"/>
  <Override PartName="/word/media/rId191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3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68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notation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67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6"/>
          <w:p/>
        </w:tc>
      </w:tr>
    </w:tbl>
    <w:bookmarkEnd w:id="67"/>
    <w:bookmarkEnd w:id="68"/>
    <w:bookmarkStart w:id="177" w:name="odds-and-odds-ratios"/>
    <w:p>
      <w:pPr>
        <w:pStyle w:val="Heading2"/>
      </w:pPr>
      <w:r>
        <w:t xml:space="preserve">1.3 Odds and odds ratios</w:t>
      </w:r>
    </w:p>
    <w:bookmarkStart w:id="118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2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5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bookmarkEnd w:id="76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7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78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2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6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88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8"/>
          </w:p>
          <w:bookmarkEnd w:id="89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0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bookmarkEnd w:id="91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6"/>
              </w:tc>
            </w:tr>
          </w:tbl>
          <w:bookmarkEnd w:id="9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3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0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4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3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bookmarkEnd w:id="10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6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8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09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17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5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17"/>
    <w:bookmarkEnd w:id="118"/>
    <w:bookmarkStart w:id="138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6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1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1"/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3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2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37"/>
        </w:tc>
      </w:tr>
    </w:tbl>
    <w:bookmarkEnd w:id="138"/>
    <w:bookmarkStart w:id="176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1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2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7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5"/>
          <w:p/>
        </w:tc>
      </w:tr>
    </w:tbl>
    <w:bookmarkStart w:id="148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47"/>
        </w:tc>
      </w:tr>
    </w:tbl>
    <w:bookmarkEnd w:id="148"/>
    <w:bookmarkStart w:id="155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8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bookmarkEnd w:id="1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2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9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4"/>
          <w:p/>
        </w:tc>
      </w:tr>
    </w:tbl>
    <w:bookmarkEnd w:id="155"/>
    <w:bookmarkStart w:id="168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58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6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57"/>
          <w:p/>
        </w:tc>
      </w:tr>
    </w:tbl>
    <w:bookmarkEnd w:id="158"/>
    <w:bookmarkStart w:id="167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59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1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5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6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67"/>
    <w:bookmarkEnd w:id="168"/>
    <w:bookmarkStart w:id="174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69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0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4"/>
    <w:bookmarkStart w:id="175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6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5"/>
    <w:bookmarkEnd w:id="176"/>
    <w:bookmarkEnd w:id="177"/>
    <w:bookmarkStart w:id="212" w:name="the-logit-and-expit-functions"/>
    <w:p>
      <w:pPr>
        <w:pStyle w:val="Heading2"/>
      </w:pPr>
      <w:r>
        <w:t xml:space="preserve">1.4 The logit and expit functions</w:t>
      </w:r>
    </w:p>
    <w:bookmarkStart w:id="195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79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11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1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1"/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3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4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87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(Expanded expression for logit)</w:t>
                  </w:r>
                </w:p>
                <w:p>
                  <w:pPr>
                    <w:pStyle w:val="BodyText"/>
                  </w:pPr>
                  <w:bookmarkStart w:id="186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6"/>
                </w:p>
                <w:bookmarkEnd w:id="187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0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4"/>
        </w:tc>
      </w:tr>
    </w:tbl>
    <w:bookmarkEnd w:id="195"/>
    <w:bookmarkStart w:id="208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13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14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15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1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16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07"/>
          <w:p/>
        </w:tc>
      </w:tr>
    </w:tbl>
    <w:bookmarkEnd w:id="208"/>
    <w:bookmarkStart w:id="211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0"/>
        </w:tc>
      </w:tr>
    </w:tbl>
    <w:bookmarkEnd w:id="211"/>
    <w:bookmarkEnd w:id="212"/>
    <w:bookmarkEnd w:id="213"/>
    <w:bookmarkStart w:id="233" w:name="references"/>
    <w:p>
      <w:pPr>
        <w:pStyle w:val="Heading1"/>
      </w:pPr>
      <w:r>
        <w:t xml:space="preserve">References</w:t>
      </w:r>
    </w:p>
    <w:bookmarkStart w:id="232" w:name="refs"/>
    <w:bookmarkStart w:id="2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5"/>
    <w:bookmarkStart w:id="217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6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17"/>
    <w:bookmarkStart w:id="219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18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19"/>
    <w:bookmarkStart w:id="221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0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1"/>
    <w:bookmarkStart w:id="223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2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3"/>
    <w:bookmarkStart w:id="224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4"/>
    <w:bookmarkStart w:id="22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6"/>
    <w:bookmarkStart w:id="22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27"/>
    <w:bookmarkStart w:id="229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28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29"/>
    <w:bookmarkStart w:id="2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3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3" Target="media/rId93.png" /><Relationship Type="http://schemas.openxmlformats.org/officeDocument/2006/relationships/image" Id="rId162" Target="media/rId162.png" /><Relationship Type="http://schemas.openxmlformats.org/officeDocument/2006/relationships/image" Id="rId127" Target="media/rId127.png" /><Relationship Type="http://schemas.openxmlformats.org/officeDocument/2006/relationships/image" Id="rId191" Target="media/rId191.png" /><Relationship Type="http://schemas.openxmlformats.org/officeDocument/2006/relationships/image" Id="rId202" Target="media/rId202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09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5" Target="https://doi.org/10.1001/jama.1975.03260080034016" TargetMode="External" /><Relationship Type="http://schemas.openxmlformats.org/officeDocument/2006/relationships/hyperlink" Id="rId222" Target="https://doi.org/10.1002/14651858.CD011054.pub2" TargetMode="External" /><Relationship Type="http://schemas.openxmlformats.org/officeDocument/2006/relationships/hyperlink" Id="rId218" Target="https://doi.org/10.1002/9780470580066" TargetMode="External" /><Relationship Type="http://schemas.openxmlformats.org/officeDocument/2006/relationships/hyperlink" Id="rId230" Target="https://doi.org/10.1007/978-1-4614-1353-0" TargetMode="External" /><Relationship Type="http://schemas.openxmlformats.org/officeDocument/2006/relationships/hyperlink" Id="rId216" Target="https://doi.org/10.1093/ije/23.1.201" TargetMode="External" /><Relationship Type="http://schemas.openxmlformats.org/officeDocument/2006/relationships/hyperlink" Id="rId214" Target="https://doi.org/10.1201/9781315182780" TargetMode="External" /><Relationship Type="http://schemas.openxmlformats.org/officeDocument/2006/relationships/hyperlink" Id="rId184" Target="https://en.wikipedia.org/wiki/Function_composition" TargetMode="External" /><Relationship Type="http://schemas.openxmlformats.org/officeDocument/2006/relationships/hyperlink" Id="rId74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78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4" Target="https://morrison-lab.github.io/pds/probability-basics.html#cor-p-neg" TargetMode="External" /><Relationship Type="http://schemas.openxmlformats.org/officeDocument/2006/relationships/hyperlink" Id="rId77" Target="https://morrison-lab.github.io/pds/probability-basics.html#def-conditional-prob" TargetMode="External" /><Relationship Type="http://schemas.openxmlformats.org/officeDocument/2006/relationships/hyperlink" Id="rId150" Target="https://morrison-lab.github.io/pds/probability-basics.html#thm-law-conditional-prob" TargetMode="External" /><Relationship Type="http://schemas.openxmlformats.org/officeDocument/2006/relationships/hyperlink" Id="rId98" Target="https://morrison-lab.github.io/pds/random-variables.html#def-bernoulli" TargetMode="External" /><Relationship Type="http://schemas.openxmlformats.org/officeDocument/2006/relationships/hyperlink" Id="rId156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6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8" Target="https://statquest.org/" TargetMode="External" /><Relationship Type="http://schemas.openxmlformats.org/officeDocument/2006/relationships/hyperlink" Id="rId220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3" Target="https://www.etymonline.com/search?q=omega" TargetMode="External" /><Relationship Type="http://schemas.openxmlformats.org/officeDocument/2006/relationships/hyperlink" Id="rId141" Target="https://www.youtube.com/watch?v=8nm0G-1uJzA" TargetMode="External" /><Relationship Type="http://schemas.openxmlformats.org/officeDocument/2006/relationships/hyperlink" Id="rId71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09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5" Target="https://doi.org/10.1001/jama.1975.03260080034016" TargetMode="External" /><Relationship Type="http://schemas.openxmlformats.org/officeDocument/2006/relationships/hyperlink" Id="rId222" Target="https://doi.org/10.1002/14651858.CD011054.pub2" TargetMode="External" /><Relationship Type="http://schemas.openxmlformats.org/officeDocument/2006/relationships/hyperlink" Id="rId218" Target="https://doi.org/10.1002/9780470580066" TargetMode="External" /><Relationship Type="http://schemas.openxmlformats.org/officeDocument/2006/relationships/hyperlink" Id="rId230" Target="https://doi.org/10.1007/978-1-4614-1353-0" TargetMode="External" /><Relationship Type="http://schemas.openxmlformats.org/officeDocument/2006/relationships/hyperlink" Id="rId216" Target="https://doi.org/10.1093/ije/23.1.201" TargetMode="External" /><Relationship Type="http://schemas.openxmlformats.org/officeDocument/2006/relationships/hyperlink" Id="rId214" Target="https://doi.org/10.1201/9781315182780" TargetMode="External" /><Relationship Type="http://schemas.openxmlformats.org/officeDocument/2006/relationships/hyperlink" Id="rId184" Target="https://en.wikipedia.org/wiki/Function_composition" TargetMode="External" /><Relationship Type="http://schemas.openxmlformats.org/officeDocument/2006/relationships/hyperlink" Id="rId74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78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4" Target="https://morrison-lab.github.io/pds/probability-basics.html#cor-p-neg" TargetMode="External" /><Relationship Type="http://schemas.openxmlformats.org/officeDocument/2006/relationships/hyperlink" Id="rId77" Target="https://morrison-lab.github.io/pds/probability-basics.html#def-conditional-prob" TargetMode="External" /><Relationship Type="http://schemas.openxmlformats.org/officeDocument/2006/relationships/hyperlink" Id="rId150" Target="https://morrison-lab.github.io/pds/probability-basics.html#thm-law-conditional-prob" TargetMode="External" /><Relationship Type="http://schemas.openxmlformats.org/officeDocument/2006/relationships/hyperlink" Id="rId98" Target="https://morrison-lab.github.io/pds/random-variables.html#def-bernoulli" TargetMode="External" /><Relationship Type="http://schemas.openxmlformats.org/officeDocument/2006/relationships/hyperlink" Id="rId156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6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8" Target="https://statquest.org/" TargetMode="External" /><Relationship Type="http://schemas.openxmlformats.org/officeDocument/2006/relationships/hyperlink" Id="rId220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3" Target="https://www.etymonline.com/search?q=omega" TargetMode="External" /><Relationship Type="http://schemas.openxmlformats.org/officeDocument/2006/relationships/hyperlink" Id="rId141" Target="https://www.youtube.com/watch?v=8nm0G-1uJzA" TargetMode="External" /><Relationship Type="http://schemas.openxmlformats.org/officeDocument/2006/relationships/hyperlink" Id="rId71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2026-10-15T10:37:20Z</dcterms:created>
  <dcterms:modified xsi:type="dcterms:W3CDTF">2026-10-15T10:37:20Z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