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specifically,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w:t>
            </w:r>
            <w:r>
              <w:t xml:space="preserve"> </w:t>
            </w:r>
            <w:r>
              <w:t xml:space="preserve">specifically:</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maximum likelihood estimator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 </w:t>
            </w:r>
            <w:r>
              <w:t xml:space="preserve">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critical point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2026-09-28T02:15:01Z</dcterms:created>
  <dcterms:modified xsi:type="dcterms:W3CDTF">2026-09-28T02:15:01Z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