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40.png" ContentType="image/png"/>
  <Override PartName="/word/media/rId33.png" ContentType="image/png"/>
  <Override PartName="/word/media/rId47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Statistical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0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appendix reviews fundamental statistical methods</w:t>
      </w:r>
      <w:r>
        <w:t xml:space="preserve"> </w:t>
      </w:r>
      <w:r>
        <w:t xml:space="preserve">that are prerequisites for the main content of this course.</w:t>
      </w:r>
      <w:r>
        <w:t xml:space="preserve"> </w:t>
      </w:r>
      <w:r>
        <w:t xml:space="preserve">Most of this material should be familiar from Epi 202 and Epi 203.</w:t>
      </w:r>
    </w:p>
    <w:p>
      <w:r>
        <w:pict>
          <v:rect style="width:0;height:1.5pt" o:hralign="center" o:hrstd="t" o:hr="t"/>
        </w:pict>
      </w:r>
    </w:p>
    <w:bookmarkStart w:id="11" w:name="sec-hers-intro"/>
    <w:p>
      <w:pPr>
        <w:pStyle w:val="Heading2"/>
      </w:pPr>
      <w:r>
        <w:t xml:space="preserve">Example dataset: HERS</w:t>
      </w:r>
    </w:p>
    <w:p>
      <w:pPr>
        <w:pStyle w:val="FirstParagraph"/>
      </w:pPr>
      <w:r>
        <w:t xml:space="preserve">Throughout this appendix we use the HERS dataset as a running example.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1"/>
    <w:bookmarkEnd w:id="12"/>
    <w:bookmarkStart w:id="54" w:name="sec-descriptive-stats"/>
    <w:p>
      <w:pPr>
        <w:pStyle w:val="Heading1"/>
      </w:pPr>
      <w:r>
        <w:t xml:space="preserve">2. Descriptive Statistics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§3.2.</w:t>
      </w:r>
    </w:p>
    <w:bookmarkStart w:id="24" w:name="sec-summary-continuous"/>
    <w:p>
      <w:pPr>
        <w:pStyle w:val="Heading2"/>
      </w:pPr>
      <w:r>
        <w:t xml:space="preserve">2.1 Summary statistics for continuous variables</w:t>
      </w:r>
    </w:p>
    <w:bookmarkStart w:id="14" w:name="sample-mean"/>
    <w:p>
      <w:pPr>
        <w:pStyle w:val="Heading3"/>
      </w:pPr>
      <w:r>
        <w:t xml:space="preserve">2.1.1 Sample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sample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13"/>
        </w:tc>
      </w:tr>
    </w:tbl>
    <w:bookmarkEnd w:id="14"/>
    <w:bookmarkStart w:id="17" w:name="sample-variance"/>
    <w:p>
      <w:pPr>
        <w:pStyle w:val="Heading3"/>
      </w:pPr>
      <w:r>
        <w:t xml:space="preserve">2.1.2 Sample variance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sample-variance"/>
          <w:p>
            <w:pPr>
              <w:pStyle w:val="BodyText"/>
            </w:pPr>
            <w:r>
              <w:rPr>
                <w:b/>
                <w:bCs/>
              </w:rPr>
              <w:t xml:space="preserve">Definition 2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The divisor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(rather than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unbiased</w:t>
              </w:r>
            </w:hyperlink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of the population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6"/>
        </w:tc>
      </w:tr>
    </w:tbl>
    <w:bookmarkEnd w:id="17"/>
    <w:bookmarkStart w:id="19" w:name="sample-standard-deviation"/>
    <w:p>
      <w:pPr>
        <w:pStyle w:val="Heading3"/>
      </w:pPr>
      <w:r>
        <w:t xml:space="preserve">2.1.3 Sample standard deviation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sample-sd"/>
          <w:p>
            <w:pPr>
              <w:pStyle w:val="BodyText"/>
            </w:pPr>
            <w:r>
              <w:rPr>
                <w:b/>
                <w:bCs/>
              </w:rPr>
              <w:t xml:space="preserve">Definition 3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s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.</w:t>
            </w:r>
            <w:r>
              <w:t xml:space="preserve"> </w:t>
            </w:r>
            <w:r>
              <w:t xml:space="preserve">It is expressed in the same units as the original data,</w:t>
            </w:r>
            <w:r>
              <w:t xml:space="preserve"> </w:t>
            </w:r>
            <w:r>
              <w:t xml:space="preserve">making it more interpretable than the variance.</w:t>
            </w:r>
          </w:p>
          <w:bookmarkEnd w:id="18"/>
        </w:tc>
      </w:tr>
    </w:tbl>
    <w:bookmarkEnd w:id="19"/>
    <w:bookmarkStart w:id="21" w:name="sample-median"/>
    <w:p>
      <w:pPr>
        <w:pStyle w:val="Heading3"/>
      </w:pPr>
      <w:r>
        <w:t xml:space="preserve">2.1.4 Sample median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ample-median"/>
          <w:p>
            <w:pPr>
              <w:pStyle w:val="BodyText"/>
            </w:pPr>
            <w:r>
              <w:rPr>
                <w:b/>
                <w:bCs/>
              </w:rPr>
              <w:t xml:space="preserve">Definition 4 (Sample 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median</w:t>
            </w:r>
            <w:r>
              <w:t xml:space="preserve"> </w:t>
            </w:r>
            <w:r>
              <w:t xml:space="preserve">is the middle value</w:t>
            </w:r>
            <w:r>
              <w:t xml:space="preserve"> </w:t>
            </w:r>
            <w:r>
              <w:t xml:space="preserve">when observations are sorted in ascending order.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odd, the median is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order statistic.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even, the median is the average of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th order statistics.</w:t>
            </w:r>
          </w:p>
          <w:p>
            <w:pPr>
              <w:pStyle w:val="FirstParagraph"/>
            </w:pPr>
            <w:r>
              <w:t xml:space="preserve">The median is more robust to outliers than the mean.</w:t>
            </w:r>
          </w:p>
          <w:bookmarkEnd w:id="20"/>
        </w:tc>
      </w:tr>
    </w:tbl>
    <w:bookmarkEnd w:id="21"/>
    <w:bookmarkStart w:id="23" w:name="interquartile-range"/>
    <w:p>
      <w:pPr>
        <w:pStyle w:val="Heading3"/>
      </w:pPr>
      <w:r>
        <w:t xml:space="preserve">2.1.5 Interquartile range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5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 (IQR)</w:t>
            </w:r>
            <w:r>
              <w:t xml:space="preserve"> </w:t>
            </w:r>
            <w:r>
              <w:t xml:space="preserve">is the difference between the 75th percentile</w:t>
            </w:r>
            <w:r>
              <w:t xml:space="preserve"> </w:t>
            </w:r>
            <w:r>
              <w:t xml:space="preserve">(the third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and the 25th percentile</w:t>
            </w:r>
            <w:r>
              <w:t xml:space="preserve"> </w:t>
            </w:r>
            <w:r>
              <w:t xml:space="preserve">(the first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Like the median, the IQR is robust to outliers.</w:t>
            </w:r>
          </w:p>
          <w:bookmarkEnd w:id="22"/>
        </w:tc>
      </w:tr>
    </w:tbl>
    <w:bookmarkEnd w:id="23"/>
    <w:bookmarkEnd w:id="24"/>
    <w:bookmarkStart w:id="27" w:name="sec-summary-categorical"/>
    <w:p>
      <w:pPr>
        <w:pStyle w:val="Heading2"/>
      </w:pPr>
      <w:r>
        <w:t xml:space="preserve">2.2 Summary statistics for categorical variables</w:t>
      </w:r>
    </w:p>
    <w:bookmarkStart w:id="26" w:name="sample-proportion"/>
    <w:p>
      <w:pPr>
        <w:pStyle w:val="Heading3"/>
      </w:pPr>
      <w:r>
        <w:t xml:space="preserve">2.2.1 Sample proportion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ample-proportion"/>
          <w:p>
            <w:pPr>
              <w:pStyle w:val="BodyText"/>
            </w:pPr>
            <w:r>
              <w:rPr>
                <w:b/>
                <w:bCs/>
              </w:rPr>
              <w:t xml:space="preserve">Definition 6 (Sample proportion)</w:t>
            </w:r>
            <w:r>
              <w:t xml:space="preserve"> </w:t>
            </w:r>
            <w:r>
              <w:t xml:space="preserve">For a binary outcome,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proportion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“successes”</w:t>
            </w:r>
            <w:r>
              <w:t xml:space="preserve"> </w:t>
            </w:r>
            <w:r>
              <w:t xml:space="preserve">(coded as 1)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n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number of successes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total sample size.</w:t>
            </w:r>
          </w:p>
          <w:bookmarkEnd w:id="25"/>
        </w:tc>
      </w:tr>
    </w:tbl>
    <w:bookmarkEnd w:id="26"/>
    <w:bookmarkEnd w:id="27"/>
    <w:bookmarkStart w:id="31" w:name="sec-summary-R"/>
    <w:p>
      <w:pPr>
        <w:pStyle w:val="Heading2"/>
      </w:pPr>
      <w:r>
        <w:t xml:space="preserve">2.3 Computing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tbl_summary()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package</w:t>
      </w:r>
      <w:r>
        <w:t xml:space="preserve"> </w:t>
      </w:r>
      <w:r>
        <w:t xml:space="preserve">produces formatted summary tables:</w:t>
      </w:r>
    </w:p>
    <w:bookmarkStart w:id="30" w:name="hers-baseline-summary-statistics"/>
    <w:p>
      <w:pPr>
        <w:pStyle w:val="Heading3"/>
      </w:pPr>
      <w:r>
        <w:t xml:space="preserve">2.3.1 HERS baseline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" w:name="exm-hers-summary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(smoking),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diabetes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(diabetes)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BMI, glucose, SBP, DBP, HT, exercise, smoking, diabetes)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" w:name="tbl-hers-summ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Overall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2,763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0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1,380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(years)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66.6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66.8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66.5 (6.6)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(kg/m²)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28.5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Fasting glucose (mg/dL)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112.2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112.4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111.9 (36.9)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Systolic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135.0 (18.7)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73.1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1,695 (61%)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853 (62%)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842 (61%)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(39%)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(38%)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(39%)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2,403 (87%)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1,201 (87%)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1,202 (87%)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360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182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178 (13%)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2,032 (74%)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1,031 (75%)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1,001 (73%)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731 (26%)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352 (25%)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379 (27%)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Mean (SD); n (%)</w:t>
                        </w:r>
                      </w:p>
                    </w:tc>
                  </w:tr>
                </w:tbl>
                <w:bookmarkEnd w:id="28"/>
              </w:tc>
            </w:tr>
          </w:tbl>
          <w:bookmarkEnd w:id="29"/>
          <w:p/>
        </w:tc>
      </w:tr>
    </w:tbl>
    <w:bookmarkEnd w:id="30"/>
    <w:bookmarkEnd w:id="31"/>
    <w:bookmarkStart w:id="53" w:name="sec-eda"/>
    <w:p>
      <w:pPr>
        <w:pStyle w:val="Heading2"/>
      </w:pPr>
      <w:r>
        <w:t xml:space="preserve">2.4 Exploratory data analysis</w:t>
      </w:r>
    </w:p>
    <w:p>
      <w:pPr>
        <w:pStyle w:val="FirstParagraph"/>
      </w:pPr>
      <w:r>
        <w:t xml:space="preserve">Graphical summaries reveal aspects of the data distribution</w:t>
      </w:r>
      <w:r>
        <w:t xml:space="preserve"> </w:t>
      </w:r>
      <w:r>
        <w:t xml:space="preserve">that summary statistics may miss,</w:t>
      </w:r>
      <w:r>
        <w:t xml:space="preserve"> </w:t>
      </w:r>
      <w:r>
        <w:t xml:space="preserve">such as skewness, multimodality, and outliers.</w:t>
      </w:r>
    </w:p>
    <w:bookmarkStart w:id="32" w:name="sec-histograms"/>
    <w:p>
      <w:pPr>
        <w:pStyle w:val="Heading3"/>
      </w:pPr>
      <w:r>
        <w:t xml:space="preserve">2.4.1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range of values into intervals (bins)</w:t>
      </w:r>
      <w:r>
        <w:t xml:space="preserve"> </w:t>
      </w:r>
      <w:r>
        <w:t xml:space="preserve">and plotting the number or proportion of observations in each bin.</w:t>
      </w:r>
    </w:p>
    <w:bookmarkEnd w:id="32"/>
    <w:bookmarkStart w:id="38" w:name="distribution-of-fasting-glucose"/>
    <w:p>
      <w:pPr>
        <w:pStyle w:val="Heading3"/>
      </w:pPr>
      <w:r>
        <w:t xml:space="preserve">2.4.2 Distribution of fasting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7" w:name="exm-hers-histogram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" w:name="fig-hers-hist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histogram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Distribution of fasting glucose (mg/dL) in HERS participants</w:t>
                  </w:r>
                </w:p>
                <w:bookmarkEnd w:id="36"/>
              </w:tc>
            </w:tr>
          </w:tbl>
          <w:bookmarkEnd w:id="37"/>
          <w:p/>
        </w:tc>
      </w:tr>
    </w:tbl>
    <w:bookmarkEnd w:id="38"/>
    <w:bookmarkStart w:id="39" w:name="sec-boxplots"/>
    <w:p>
      <w:pPr>
        <w:pStyle w:val="Heading3"/>
      </w:pPr>
      <w:r>
        <w:t xml:space="preserve">2.4.3 Boxplots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(box-and-whisker plot) summarizes the distribution of a continuous variable</w:t>
      </w:r>
      <w:r>
        <w:t xml:space="preserve"> </w:t>
      </w:r>
      <w:r>
        <w:t xml:space="preserve">using five statistics:</w:t>
      </w:r>
      <w:r>
        <w:t xml:space="preserve"> </w:t>
      </w:r>
      <w:r>
        <w:t xml:space="preserve">the minimum, the first quartile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median, the third quartile (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), and the maximum</w:t>
      </w:r>
      <w:r>
        <w:t xml:space="preserve"> </w:t>
      </w:r>
      <w:r>
        <w:t xml:space="preserve">(with outliers plotted separately).</w:t>
      </w:r>
    </w:p>
    <w:bookmarkEnd w:id="39"/>
    <w:bookmarkStart w:id="45" w:name="fasting-glucose-by-hormone-therapy-group"/>
    <w:p>
      <w:pPr>
        <w:pStyle w:val="Heading3"/>
      </w:pPr>
      <w:r>
        <w:t xml:space="preserve">2.4.4 Fasting glucose by hormone therapy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4" w:name="exm-hers-boxplot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3" w:name="fig-hers-boxplo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boxplot-1.png" id="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Fasting glucose by hormone therapy assignment in HERS</w:t>
                  </w:r>
                </w:p>
                <w:bookmarkEnd w:id="43"/>
              </w:tc>
            </w:tr>
          </w:tbl>
          <w:bookmarkEnd w:id="44"/>
          <w:p/>
        </w:tc>
      </w:tr>
    </w:tbl>
    <w:bookmarkEnd w:id="45"/>
    <w:bookmarkStart w:id="46" w:name="sec-scatterplots"/>
    <w:p>
      <w:pPr>
        <w:pStyle w:val="Heading3"/>
      </w:pPr>
      <w:r>
        <w:t xml:space="preserve">2.4.5 Scatterplots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point.</w:t>
      </w:r>
    </w:p>
    <w:bookmarkEnd w:id="46"/>
    <w:bookmarkStart w:id="52" w:name="bmi-versus-fasting-glucose"/>
    <w:p>
      <w:pPr>
        <w:pStyle w:val="Heading3"/>
      </w:pPr>
      <w:r>
        <w:t xml:space="preserve">2.4.6 BMI versus fasting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exm-hers-scatter"/>
          <w:p>
            <w:pPr>
              <w:pStyle w:val="BodyText"/>
            </w:pPr>
            <w:r>
              <w:rPr>
                <w:b/>
                <w:bCs/>
              </w:rPr>
              <w:t xml:space="preserve">Example 4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" w:name="fig-hers-scatt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scatter-1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Fasting glucose versus BMI in HERS participants</w:t>
                  </w:r>
                </w:p>
                <w:bookmarkEnd w:id="50"/>
              </w:tc>
            </w:tr>
          </w:tbl>
          <w:bookmarkEnd w:id="51"/>
          <w:p/>
        </w:tc>
      </w:tr>
    </w:tbl>
    <w:bookmarkEnd w:id="52"/>
    <w:bookmarkEnd w:id="53"/>
    <w:bookmarkEnd w:id="54"/>
    <w:bookmarkStart w:id="79" w:name="sec-two-group-continuous"/>
    <w:p>
      <w:pPr>
        <w:pStyle w:val="Heading1"/>
      </w:pPr>
      <w:r>
        <w:t xml:space="preserve">3. Comparing Two Groups: Continuous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§3.3.</w:t>
      </w:r>
    </w:p>
    <w:bookmarkStart w:id="59" w:name="sec-hypotheses"/>
    <w:p>
      <w:pPr>
        <w:pStyle w:val="Heading2"/>
      </w:pPr>
      <w:r>
        <w:t xml:space="preserve">3.1 Hypotheses</w:t>
      </w:r>
    </w:p>
    <w:bookmarkStart w:id="56" w:name="null-hypothesis"/>
    <w:p>
      <w:pPr>
        <w:pStyle w:val="Heading3"/>
      </w:pPr>
      <w:r>
        <w:t xml:space="preserve">3.1.1 Null hypothesis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null-hypothesis"/>
          <w:p>
            <w:pPr>
              <w:pStyle w:val="BodyText"/>
            </w:pPr>
            <w:r>
              <w:rPr>
                <w:b/>
                <w:bCs/>
              </w:rPr>
              <w:t xml:space="preserve">Definition 7 (Null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null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specific claim</w:t>
            </w:r>
            <w:r>
              <w:t xml:space="preserve"> </w:t>
            </w:r>
            <w:r>
              <w:t xml:space="preserve">about the population parameter(s) that we test against the data.</w:t>
            </w:r>
            <w:r>
              <w:t xml:space="preserve"> </w:t>
            </w:r>
            <w:r>
              <w:t xml:space="preserve">In a two-group comparison of means,</w:t>
            </w:r>
            <w:r>
              <w:t xml:space="preserve"> </w:t>
            </w:r>
            <w:r>
              <w:t xml:space="preserve">the null hypothesis is typically that the two group means are equal: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55"/>
        </w:tc>
      </w:tr>
    </w:tbl>
    <w:bookmarkEnd w:id="56"/>
    <w:bookmarkStart w:id="58" w:name="alternative-hypothesis"/>
    <w:p>
      <w:pPr>
        <w:pStyle w:val="Heading3"/>
      </w:pPr>
      <w:r>
        <w:t xml:space="preserve">3.1.2 Alternative hypothesis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def-alternative-hypothesis"/>
          <w:p>
            <w:pPr>
              <w:pStyle w:val="BodyText"/>
            </w:pPr>
            <w:r>
              <w:rPr>
                <w:b/>
                <w:bCs/>
              </w:rPr>
              <w:t xml:space="preserve">Definition 8 (Alternative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alternative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 is the claim</w:t>
            </w:r>
            <w:r>
              <w:t xml:space="preserve"> </w:t>
            </w:r>
            <w:r>
              <w:t xml:space="preserve">we are trying to find evidence for.</w:t>
            </w:r>
            <w:r>
              <w:t xml:space="preserve"> </w:t>
            </w:r>
            <w:r>
              <w:t xml:space="preserve">For a two-sided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57"/>
        </w:tc>
      </w:tr>
    </w:tbl>
    <w:bookmarkEnd w:id="58"/>
    <w:bookmarkEnd w:id="59"/>
    <w:bookmarkStart w:id="68" w:name="sec-two-sample-t-test"/>
    <w:p>
      <w:pPr>
        <w:pStyle w:val="Heading2"/>
      </w:pPr>
      <w:r>
        <w:t xml:space="preserve">3.2 The two-sample t-test</w:t>
      </w:r>
    </w:p>
    <w:bookmarkStart w:id="61" w:name="definition"/>
    <w:p>
      <w:pPr>
        <w:pStyle w:val="Heading3"/>
      </w:pPr>
      <w:r>
        <w:t xml:space="preserve">3.2.1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def-two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9 (Two-sample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two-sample t-test</w:t>
            </w:r>
            <w:r>
              <w:t xml:space="preserve"> </w:t>
            </w:r>
            <w:r>
              <w:t xml:space="preserve">(Welch’s t-test)</w:t>
            </w:r>
            <w:r>
              <w:t xml:space="preserve"> </w:t>
            </w:r>
            <w:r>
              <w:t xml:space="preserve">tests whether the means of two independent groups are equal.</w:t>
            </w:r>
          </w:p>
          <w:p>
            <w:pPr>
              <w:pStyle w:val="BodyText"/>
            </w:pPr>
            <w:r>
              <w:t xml:space="preserve">For samples of sizes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two groups</w:t>
            </w:r>
            <w:r>
              <w:t xml:space="preserve"> </w:t>
            </w:r>
            <w:r>
              <w:t xml:space="preserve">with sample means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sample variances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 statistic follows (approximately)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-distribution</w:t>
            </w:r>
            <w:r>
              <w:t xml:space="preserve"> </w:t>
            </w:r>
            <w:r>
              <w:t xml:space="preserve">with degrees of freedom estimated by the Welch-Satterthwaite equation.</w:t>
            </w:r>
          </w:p>
          <w:bookmarkEnd w:id="60"/>
        </w:tc>
      </w:tr>
    </w:tbl>
    <w:bookmarkEnd w:id="61"/>
    <w:bookmarkStart w:id="65" w:name="welchs-t-test-vs.-pooled-t-test"/>
    <w:p>
      <w:pPr>
        <w:pStyle w:val="Heading3"/>
      </w:pPr>
      <w:r>
        <w:t xml:space="preserve">3.2.2 Welch’s t-test vs. pooled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Welch’s t-test (the default in 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)</w:t>
            </w:r>
            <w:r>
              <w:t xml:space="preserve"> </w:t>
            </w:r>
            <w:r>
              <w:t xml:space="preserve">does not assume equal variances across groups.</w:t>
            </w:r>
            <w:r>
              <w:t xml:space="preserve"> </w:t>
            </w:r>
            <w:r>
              <w:t xml:space="preserve">The pooled t-test assumes equal variances (</w:t>
            </w:r>
            <m:oMath>
              <m:sSubSup>
                <m:e>
                  <m:r>
                    <m:t>σ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  <w:r>
              <w:t xml:space="preserve"> </w:t>
            </w:r>
            <w:r>
              <w:t xml:space="preserve">and pools the two sample variances into a single estimate.</w:t>
            </w:r>
            <w:r>
              <w:t xml:space="preserve"> </w:t>
            </w:r>
            <w:r>
              <w:t xml:space="preserve">Welch’s t-test is generally preferred</w:t>
            </w:r>
            <w:r>
              <w:t xml:space="preserve"> </w:t>
            </w:r>
            <w:r>
              <w:t xml:space="preserve">because the equal-variance assumption is rarely verifiable in practice</w:t>
            </w:r>
            <w:r>
              <w:t xml:space="preserve"> </w:t>
            </w:r>
            <w:r>
              <w:t xml:space="preserve">(Vittinghoff et al. 2012, sec. 3.3)</w:t>
            </w:r>
            <w:r>
              <w:t xml:space="preserve">.</w:t>
            </w:r>
          </w:p>
          <w:p/>
        </w:tc>
      </w:tr>
    </w:tbl>
    <w:bookmarkEnd w:id="65"/>
    <w:bookmarkStart w:id="67" w:name="X87989117a72defca1e5538e7e1f11c588d49e83"/>
    <w:p>
      <w:pPr>
        <w:pStyle w:val="Heading3"/>
      </w:pPr>
      <w:r>
        <w:t xml:space="preserve">3.2.3 Comparing fasting glucose between hormone therapy groups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6" w:name="exm-hers-ttest"/>
          <w:p>
            <w:pPr>
              <w:pStyle w:val="BodyText"/>
            </w:pPr>
            <w:r>
              <w:rPr>
                <w:b/>
                <w:bCs/>
              </w:rPr>
              <w:t xml:space="preserve">Example 5</w:t>
            </w:r>
            <w:r>
              <w:t xml:space="preserve"> </w:t>
            </w:r>
            <w:r>
              <w:t xml:space="preserve">We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glucose_placebo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rPr>
                <w:rStyle w:val="NormalTok"/>
              </w:rPr>
              <w:t xml:space="preserve">glucose_HT  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(glucose_HT, glucose_placebo)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Welch Two Sample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glucose_HT and glucose_placebo</w:t>
            </w:r>
            <w:r>
              <w:br/>
            </w:r>
            <w:r>
              <w:rPr>
                <w:rStyle w:val="CommentTok"/>
              </w:rPr>
              <w:t xml:space="preserve">#&gt; t = -0.4246, df = 2761, p-value = 0.671</w:t>
            </w:r>
            <w:r>
              <w:br/>
            </w:r>
            <w:r>
              <w:rPr>
                <w:rStyle w:val="CommentTok"/>
              </w:rPr>
              <w:t xml:space="preserve">#&gt; alternative hypothesis: true difference in means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-3.34503  2.15423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of x mean of y </w:t>
            </w:r>
            <w:r>
              <w:br/>
            </w:r>
            <w:r>
              <w:rPr>
                <w:rStyle w:val="CommentTok"/>
              </w:rPr>
              <w:t xml:space="preserve">#&gt;   111.854   112.449</w:t>
            </w:r>
          </w:p>
          <w:bookmarkEnd w:id="66"/>
          <w:p/>
        </w:tc>
      </w:tr>
    </w:tbl>
    <w:bookmarkEnd w:id="67"/>
    <w:bookmarkEnd w:id="68"/>
    <w:bookmarkStart w:id="71" w:name="sec-one-sample-t-test"/>
    <w:p>
      <w:pPr>
        <w:pStyle w:val="Heading2"/>
      </w:pPr>
      <w:r>
        <w:t xml:space="preserve">3.3 One-sample t-test</w:t>
      </w:r>
    </w:p>
    <w:bookmarkStart w:id="70" w:name="definition-1"/>
    <w:p>
      <w:pPr>
        <w:pStyle w:val="Heading3"/>
      </w:pPr>
      <w:r>
        <w:t xml:space="preserve">3.3.1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one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10 (One-sample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one-sample t-test</w:t>
            </w:r>
            <w:r>
              <w:t xml:space="preserve"> </w:t>
            </w:r>
            <w:r>
              <w:t xml:space="preserve">tests whether the mean of a single population</w:t>
            </w:r>
            <w:r>
              <w:t xml:space="preserve"> </w:t>
            </w:r>
            <w:r>
              <w:t xml:space="preserve">equals a specified null value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 t-distribution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degrees of freedom).</w:t>
            </w:r>
          </w:p>
          <w:bookmarkEnd w:id="69"/>
        </w:tc>
      </w:tr>
    </w:tbl>
    <w:bookmarkEnd w:id="70"/>
    <w:bookmarkEnd w:id="71"/>
    <w:bookmarkStart w:id="76" w:name="sec-paired-t-test"/>
    <w:p>
      <w:pPr>
        <w:pStyle w:val="Heading2"/>
      </w:pPr>
      <w:r>
        <w:t xml:space="preserve">3.4 Paired t-test</w:t>
      </w:r>
    </w:p>
    <w:bookmarkStart w:id="73" w:name="definition-2"/>
    <w:p>
      <w:pPr>
        <w:pStyle w:val="Heading3"/>
      </w:pPr>
      <w:r>
        <w:t xml:space="preserve">3.4.1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paired-t-test"/>
          <w:p>
            <w:pPr>
              <w:pStyle w:val="BodyText"/>
            </w:pPr>
            <w:r>
              <w:rPr>
                <w:b/>
                <w:bCs/>
              </w:rPr>
              <w:t xml:space="preserve">Definition 11 (Paired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paired t-test</w:t>
            </w:r>
            <w:r>
              <w:t xml:space="preserve"> </w:t>
            </w:r>
            <w:r>
              <w:t xml:space="preserve">compares two related measurements</w:t>
            </w:r>
            <w:r>
              <w:t xml:space="preserve"> </w:t>
            </w:r>
            <w:r>
              <w:t xml:space="preserve">(e.g., pre- and post-treatment values from the same subjects).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be the within-subject difference;</w:t>
            </w:r>
            <w:r>
              <w:t xml:space="preserve"> </w:t>
            </w:r>
            <w:r>
              <w:t xml:space="preserve">the test reduces to a one-sample t-test on the differences: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m:oMathPara>
          </w:p>
          <w:bookmarkEnd w:id="72"/>
        </w:tc>
      </w:tr>
    </w:tbl>
    <w:bookmarkEnd w:id="73"/>
    <w:bookmarkStart w:id="75" w:name="change-in-glucose-over-follow-up"/>
    <w:p>
      <w:pPr>
        <w:pStyle w:val="Heading3"/>
      </w:pPr>
      <w:r>
        <w:t xml:space="preserve">3.4.2 Change in glucose over follow-up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4" w:name="exm-hers-paired"/>
          <w:p>
            <w:pPr>
              <w:pStyle w:val="BodyText"/>
            </w:pPr>
            <w:r>
              <w:rPr>
                <w:b/>
                <w:bCs/>
              </w:rPr>
              <w:t xml:space="preserve">Example 6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glucose1 is follow-up glucose; glucose is baseline</w:t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glucose1,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paired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Paired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hers$glucose1 and hers$glucose</w:t>
            </w:r>
            <w:r>
              <w:br/>
            </w:r>
            <w:r>
              <w:rPr>
                <w:rStyle w:val="CommentTok"/>
              </w:rPr>
              <w:t xml:space="preserve">#&gt; t = 4.151, df = 2612, p-value = 3.42e-05</w:t>
            </w:r>
            <w:r>
              <w:br/>
            </w:r>
            <w:r>
              <w:rPr>
                <w:rStyle w:val="CommentTok"/>
              </w:rPr>
              <w:t xml:space="preserve">#&gt; alternative hypothesis: true mean difference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1.38248 3.85824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difference </w:t>
            </w:r>
            <w:r>
              <w:br/>
            </w:r>
            <w:r>
              <w:rPr>
                <w:rStyle w:val="CommentTok"/>
              </w:rPr>
              <w:t xml:space="preserve">#&gt;         2.62036</w:t>
            </w:r>
          </w:p>
          <w:bookmarkEnd w:id="74"/>
          <w:p/>
        </w:tc>
      </w:tr>
    </w:tbl>
    <w:bookmarkEnd w:id="75"/>
    <w:bookmarkEnd w:id="76"/>
    <w:bookmarkStart w:id="78" w:name="sec-CI-diff-means"/>
    <w:p>
      <w:pPr>
        <w:pStyle w:val="Heading2"/>
      </w:pPr>
      <w:r>
        <w:t xml:space="preserve">3.5 Confidence intervals for the difference in means</w:t>
      </w:r>
    </w:p>
    <w:p>
      <w:pPr>
        <w:pStyle w:val="FirstParagraph"/>
      </w:pPr>
      <w:r>
        <w:t xml:space="preserve">A two-sided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Sup>
            <m:e>
              <m:r>
                <m:t>t</m:t>
              </m:r>
            </m:e>
            <m:sub>
              <m:r>
                <m:t>d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the appropriate critical value from the t-distribution.</w:t>
      </w:r>
      <w:r>
        <w:t xml:space="preserve"> </w:t>
      </w:r>
      <w:r>
        <w:t xml:space="preserve">The confidence interval is returned by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in R</w:t>
      </w:r>
      <w:r>
        <w:t xml:space="preserve"> </w:t>
      </w:r>
      <w:r>
        <w:t xml:space="preserve">alongside the hypothesis test result.</w:t>
      </w:r>
    </w:p>
    <w:p>
      <w:pPr>
        <w:pStyle w:val="BodyText"/>
      </w:pPr>
      <w:r>
        <w:t xml:space="preserve">For more on confidence intervals,</w:t>
      </w:r>
      <w:r>
        <w:t xml:space="preserve"> </w:t>
      </w:r>
      <w:r>
        <w:t xml:space="preserve">see</w:t>
      </w:r>
      <w:r>
        <w:t xml:space="preserve"> </w:t>
      </w:r>
      <w:hyperlink r:id="rId77">
        <w:r>
          <w:rPr>
            <w:rStyle w:val="Hyperlink"/>
          </w:rPr>
          <w:t xml:space="preserve">Statistical Inference</w:t>
        </w:r>
      </w:hyperlink>
      <w:r>
        <w:t xml:space="preserve">.</w:t>
      </w:r>
    </w:p>
    <w:bookmarkEnd w:id="78"/>
    <w:bookmarkEnd w:id="79"/>
    <w:bookmarkStart w:id="88" w:name="sec-anova"/>
    <w:p>
      <w:pPr>
        <w:pStyle w:val="Heading1"/>
      </w:pPr>
      <w:r>
        <w:t xml:space="preserve">4. One-Way Analysis of Variance</w:t>
      </w:r>
    </w:p>
    <w:p>
      <w:pPr>
        <w:pStyle w:val="FirstParagraph"/>
      </w:pPr>
      <w:r>
        <w:rPr>
          <w:b/>
          <w:bCs/>
        </w:rPr>
        <w:t xml:space="preserve">Analysis of variance (ANOVA)</w:t>
      </w:r>
      <w:r>
        <w:t xml:space="preserve"> </w:t>
      </w:r>
      <w:r>
        <w:t xml:space="preserve">generalizes the two-sample t-test</w:t>
      </w:r>
      <w:r>
        <w:t xml:space="preserve"> </w:t>
      </w:r>
      <w:r>
        <w:t xml:space="preserve">to compare means across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groups.</w:t>
      </w:r>
    </w:p>
    <w:bookmarkStart w:id="87" w:name="definition-3"/>
    <w:p>
      <w:pPr>
        <w:pStyle w:val="Heading2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def-one-way-anova"/>
          <w:p>
            <w:pPr>
              <w:pStyle w:val="BodyText"/>
            </w:pPr>
            <w:r>
              <w:rPr>
                <w:b/>
                <w:bCs/>
              </w:rPr>
              <w:t xml:space="preserve">Definition 12 (One-way ANOVA)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b/>
                <w:bCs/>
              </w:rPr>
              <w:t xml:space="preserve">one-way ANOVA</w:t>
            </w:r>
            <w:r>
              <w:t xml:space="preserve">, we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k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vs. the alternative that at least one mean differs.</w:t>
            </w:r>
          </w:p>
          <w:p>
            <w:pPr>
              <w:pStyle w:val="BodyText"/>
            </w:pPr>
            <w:r>
              <w:t xml:space="preserve">The F-statistic compares the</w:t>
            </w:r>
            <w:r>
              <w:t xml:space="preserve"> </w:t>
            </w:r>
            <w:r>
              <w:rPr>
                <w:b/>
                <w:bCs/>
              </w:rPr>
              <w:t xml:space="preserve">between-group variance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within-group variance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80"/>
        </w:tc>
      </w:tr>
    </w:tbl>
    <w:bookmarkStart w:id="82" w:name="fasting-glucose-by-raceethnicity"/>
    <w:p>
      <w:pPr>
        <w:pStyle w:val="Heading3"/>
      </w:pPr>
      <w:r>
        <w:t xml:space="preserve">4.1.1 Fasting glucose by race/ethnicity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1" w:name="exm-hers-anova"/>
          <w:p>
            <w:pPr>
              <w:pStyle w:val="BodyText"/>
            </w:pPr>
            <w:r>
              <w:rPr>
                <w:b/>
                <w:bCs/>
              </w:rPr>
              <w:t xml:space="preserve">Example 7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aov_result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aov</w:t>
            </w:r>
            <w:r>
              <w:rPr>
                <w:rStyle w:val="NormalTok"/>
              </w:rPr>
              <w:t xml:space="preserve">(glucose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(raceth),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(aov_result)</w:t>
            </w:r>
            <w:r>
              <w:br/>
            </w:r>
            <w:r>
              <w:rPr>
                <w:rStyle w:val="CommentTok"/>
              </w:rPr>
              <w:t xml:space="preserve">#&gt;                  Df  Sum Sq Mean Sq F value  Pr(&gt;F)    </w:t>
            </w:r>
            <w:r>
              <w:br/>
            </w:r>
            <w:r>
              <w:rPr>
                <w:rStyle w:val="CommentTok"/>
              </w:rPr>
              <w:t xml:space="preserve">#&gt; factor(raceth)    2   45919   22959    17.1 4.1e-08 ***</w:t>
            </w:r>
            <w:r>
              <w:br/>
            </w:r>
            <w:r>
              <w:rPr>
                <w:rStyle w:val="CommentTok"/>
              </w:rPr>
              <w:t xml:space="preserve">#&gt; Residuals      2760 3704543    1342                  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</w:p>
          <w:bookmarkEnd w:id="81"/>
          <w:p/>
        </w:tc>
      </w:tr>
    </w:tbl>
    <w:bookmarkEnd w:id="82"/>
    <w:bookmarkStart w:id="86" w:name="X417c1cde093375ed3c2fb50cf98a750923ca3d7"/>
    <w:p>
      <w:pPr>
        <w:pStyle w:val="Heading3"/>
      </w:pPr>
      <w:r>
        <w:t xml:space="preserve">4.1.2 ANOVA as a special case of linear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One-way ANOVA is equivalent to a linear regression model</w:t>
            </w:r>
            <w:r>
              <w:t xml:space="preserve"> </w:t>
            </w:r>
            <w:r>
              <w:t xml:space="preserve">with a single categorical predictor.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Linear Models Overview</w:t>
              </w:r>
            </w:hyperlink>
            <w:r>
              <w:t xml:space="preserve"> </w:t>
            </w:r>
            <w:r>
              <w:t xml:space="preserve">for details.</w:t>
            </w:r>
          </w:p>
          <w:p/>
        </w:tc>
      </w:tr>
    </w:tbl>
    <w:bookmarkEnd w:id="86"/>
    <w:bookmarkEnd w:id="87"/>
    <w:bookmarkEnd w:id="88"/>
    <w:bookmarkStart w:id="107" w:name="sec-two-group-categorical"/>
    <w:p>
      <w:pPr>
        <w:pStyle w:val="Heading1"/>
      </w:pPr>
      <w:r>
        <w:t xml:space="preserve">5. Comparing Two Groups: Categorical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§3.5.</w:t>
      </w:r>
    </w:p>
    <w:bookmarkStart w:id="94" w:name="sec-contingency-tables"/>
    <w:p>
      <w:pPr>
        <w:pStyle w:val="Heading2"/>
      </w:pPr>
      <w:r>
        <w:t xml:space="preserve">5.1 Contingency tables</w:t>
      </w:r>
    </w:p>
    <w:bookmarkStart w:id="90" w:name="definition-4"/>
    <w:p>
      <w:pPr>
        <w:pStyle w:val="Heading3"/>
      </w:pPr>
      <w:r>
        <w:t xml:space="preserve">5.1.1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def-contingency-table"/>
          <w:p>
            <w:pPr>
              <w:pStyle w:val="BodyText"/>
            </w:pPr>
            <w:r>
              <w:rPr>
                <w:b/>
                <w:bCs/>
              </w:rPr>
              <w:t xml:space="preserve">Definition 13 (Contingency table)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contingency table</w:t>
            </w:r>
            <w:r>
              <w:t xml:space="preserve"> </w:t>
            </w:r>
            <w:r>
              <w:t xml:space="preserve">(cross-tabulation) displays</w:t>
            </w:r>
            <w:r>
              <w:t xml:space="preserve"> </w:t>
            </w:r>
            <w:r>
              <w:t xml:space="preserve">the joint frequencies of two categorical variables.</w:t>
            </w:r>
            <w:r>
              <w:t xml:space="preserve"> </w:t>
            </w:r>
            <w:r>
              <w:t xml:space="preserve">For two binary variables,</w:t>
            </w:r>
            <w:r>
              <w:t xml:space="preserve"> </w:t>
            </w:r>
            <w:r>
              <w:t xml:space="preserve">this cross-tabulation is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with cells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89"/>
        </w:tc>
      </w:tr>
    </w:tbl>
    <w:bookmarkEnd w:id="90"/>
    <w:bookmarkStart w:id="93" w:name="exercise-by-hormone-therapy-group"/>
    <w:p>
      <w:pPr>
        <w:pStyle w:val="Heading3"/>
      </w:pPr>
      <w:r>
        <w:t xml:space="preserve">5.1.2 Exercise by hormone therapy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2" w:name="exm-hers-crosstab"/>
          <w:p>
            <w:pPr>
              <w:pStyle w:val="BodyText"/>
            </w:pPr>
            <w:r>
              <w:rPr>
                <w:b/>
                <w:bCs/>
              </w:rPr>
              <w:t xml:space="preserve">Example 8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tbl-hers-crossta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Exercise by hormone therapy group in HERS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  <w:gridSpan w:val="2"/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Hormone therapy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0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Total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853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842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1,695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Total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2,763 (100%)</w:t>
                        </w:r>
                      </w:p>
                    </w:tc>
                  </w:tr>
                </w:tbl>
                <w:bookmarkEnd w:id="91"/>
              </w:tc>
            </w:tr>
          </w:tbl>
          <w:bookmarkEnd w:id="92"/>
          <w:p/>
        </w:tc>
      </w:tr>
    </w:tbl>
    <w:bookmarkEnd w:id="93"/>
    <w:bookmarkEnd w:id="94"/>
    <w:bookmarkStart w:id="99" w:name="sec-chi-square"/>
    <w:p>
      <w:pPr>
        <w:pStyle w:val="Heading2"/>
      </w:pPr>
      <w:r>
        <w:t xml:space="preserve">5.2 The chi-square test</w:t>
      </w:r>
    </w:p>
    <w:bookmarkStart w:id="96" w:name="definition-5"/>
    <w:p>
      <w:pPr>
        <w:pStyle w:val="Heading3"/>
      </w:pPr>
      <w:r>
        <w:t xml:space="preserve">5.2.1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def-chi-square-test"/>
          <w:p>
            <w:pPr>
              <w:pStyle w:val="BodyText"/>
            </w:pPr>
            <w:r>
              <w:rPr>
                <w:b/>
                <w:bCs/>
              </w:rPr>
              <w:t xml:space="preserve">Definition 14 (Chi-square 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chi-square test</w:t>
            </w:r>
            <w:r>
              <w:t xml:space="preserve"> </w:t>
            </w:r>
            <w:r>
              <w:t xml:space="preserve">tests whether two categorical variables are independent.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χ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observed cell count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row total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column total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 </w:t>
            </w:r>
            <w:r>
              <w:t xml:space="preserve">is the expected cell count under independence.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(independence),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∼</m:t>
              </m:r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table.</w:t>
            </w:r>
          </w:p>
          <w:bookmarkEnd w:id="95"/>
        </w:tc>
      </w:tr>
    </w:tbl>
    <w:bookmarkEnd w:id="96"/>
    <w:bookmarkStart w:id="98" w:name="X5f986b18eb13a625ab9eacd5a103a53f5d96b8f"/>
    <w:p>
      <w:pPr>
        <w:pStyle w:val="Heading3"/>
      </w:pPr>
      <w:r>
        <w:t xml:space="preserve">5.2.2 Chi-square test: exercise vs. hormone therapy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7" w:name="exm-hers-chisq"/>
          <w:p>
            <w:pPr>
              <w:pStyle w:val="BodyText"/>
            </w:pPr>
            <w:r>
              <w:rPr>
                <w:b/>
                <w:bCs/>
              </w:rPr>
              <w:t xml:space="preserve">Example 9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chisq.test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Chi-squared test with Yates' continuity correction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X-squared = 0.1016, df = 1, p-value = 0.75</w:t>
            </w:r>
          </w:p>
          <w:bookmarkEnd w:id="97"/>
          <w:p/>
        </w:tc>
      </w:tr>
    </w:tbl>
    <w:bookmarkEnd w:id="98"/>
    <w:bookmarkEnd w:id="99"/>
    <w:bookmarkStart w:id="104" w:name="sec-fisher"/>
    <w:p>
      <w:pPr>
        <w:pStyle w:val="Heading2"/>
      </w:pPr>
      <w:r>
        <w:t xml:space="preserve">5.3 Fisher’s exact test</w:t>
      </w:r>
    </w:p>
    <w:bookmarkStart w:id="101" w:name="definition-6"/>
    <w:p>
      <w:pPr>
        <w:pStyle w:val="Heading3"/>
      </w:pPr>
      <w:r>
        <w:t xml:space="preserve">5.3.1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fishers-exact"/>
          <w:p>
            <w:pPr>
              <w:pStyle w:val="BodyText"/>
            </w:pPr>
            <w:r>
              <w:rPr>
                <w:b/>
                <w:bCs/>
              </w:rPr>
              <w:t xml:space="preserve">Definition 15 (Fisher’s exact test)</w:t>
            </w:r>
            <w:r>
              <w:t xml:space="preserve"> </w:t>
            </w:r>
            <w:r>
              <w:rPr>
                <w:b/>
                <w:bCs/>
              </w:rPr>
              <w:t xml:space="preserve">Fisher’s exact test</w:t>
            </w:r>
            <w:r>
              <w:t xml:space="preserve"> </w:t>
            </w:r>
            <w:r>
              <w:t xml:space="preserve">computes the exact probability of observing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at least as extreme as the observed table,</w:t>
            </w:r>
            <w:r>
              <w:t xml:space="preserve"> </w:t>
            </w:r>
            <w:r>
              <w:t xml:space="preserve">given the marginal totals and under the null hypothesis of independence.</w:t>
            </w:r>
          </w:p>
          <w:p>
            <w:pPr>
              <w:pStyle w:val="BodyText"/>
            </w:pPr>
            <w:r>
              <w:t xml:space="preserve">It is preferred over the chi-square test when cell counts are small</w:t>
            </w:r>
            <w:r>
              <w:t xml:space="preserve"> </w:t>
            </w:r>
            <w:r>
              <w:t xml:space="preserve">(typically when any expected cell count is less than 5).</w:t>
            </w:r>
          </w:p>
          <w:bookmarkEnd w:id="100"/>
        </w:tc>
      </w:tr>
    </w:tbl>
    <w:bookmarkEnd w:id="101"/>
    <w:bookmarkStart w:id="103" w:name="fishers-exact-test-example"/>
    <w:p>
      <w:pPr>
        <w:pStyle w:val="Heading3"/>
      </w:pPr>
      <w:r>
        <w:t xml:space="preserve">5.3.2 Fisher’s exact test 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2" w:name="exm-hers-fisher"/>
          <w:p>
            <w:pPr>
              <w:pStyle w:val="BodyText"/>
            </w:pPr>
            <w:r>
              <w:rPr>
                <w:b/>
                <w:bCs/>
              </w:rPr>
              <w:t xml:space="preserve">Example 10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fisher.test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Fisher's Exact Test for Count Data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p-value = 0.725</w:t>
            </w:r>
            <w:r>
              <w:br/>
            </w:r>
            <w:r>
              <w:rPr>
                <w:rStyle w:val="CommentTok"/>
              </w:rPr>
              <w:t xml:space="preserve">#&gt; alternative hypothesis: true odds ratio is not equal to 1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0.879664 1.202192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odds ratio </w:t>
            </w:r>
            <w:r>
              <w:br/>
            </w:r>
            <w:r>
              <w:rPr>
                <w:rStyle w:val="CommentTok"/>
              </w:rPr>
              <w:t xml:space="preserve">#&gt;    1.02836</w:t>
            </w:r>
          </w:p>
          <w:bookmarkEnd w:id="102"/>
          <w:p/>
        </w:tc>
      </w:tr>
    </w:tbl>
    <w:bookmarkEnd w:id="103"/>
    <w:bookmarkEnd w:id="104"/>
    <w:bookmarkStart w:id="106" w:name="sec-2x2-measures"/>
    <w:p>
      <w:pPr>
        <w:pStyle w:val="Heading2"/>
      </w:pPr>
      <w:r>
        <w:t xml:space="preserve">5.4 Measures of association for 2×2 tables</w:t>
      </w:r>
    </w:p>
    <w:p>
      <w:pPr>
        <w:pStyle w:val="FirstParagraph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Odds Ratios and Relative Risks</w:t>
        </w:r>
      </w:hyperlink>
      <w:r>
        <w:t xml:space="preserve"> </w:t>
      </w:r>
      <w:r>
        <w:t xml:space="preserve">for definitions and formulas.</w:t>
      </w:r>
    </w:p>
    <w:bookmarkEnd w:id="106"/>
    <w:bookmarkEnd w:id="107"/>
    <w:bookmarkStart w:id="118" w:name="sec-correlation"/>
    <w:p>
      <w:pPr>
        <w:pStyle w:val="Heading1"/>
      </w:pPr>
      <w:r>
        <w:t xml:space="preserve">6. Correlation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§3.6.</w:t>
      </w:r>
    </w:p>
    <w:bookmarkStart w:id="112" w:name="sec-pearson"/>
    <w:p>
      <w:pPr>
        <w:pStyle w:val="Heading2"/>
      </w:pPr>
      <w:r>
        <w:t xml:space="preserve">6.1 Pearson correlation coefficient</w:t>
      </w:r>
    </w:p>
    <w:bookmarkStart w:id="109" w:name="definition-7"/>
    <w:p>
      <w:pPr>
        <w:pStyle w:val="Heading3"/>
      </w:pPr>
      <w:r>
        <w:t xml:space="preserve">6.1.1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pearson-r"/>
          <w:p>
            <w:pPr>
              <w:pStyle w:val="BodyText"/>
            </w:pPr>
            <w:r>
              <w:rPr>
                <w:b/>
                <w:bCs/>
              </w:rPr>
              <w:t xml:space="preserve">Definition 16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the linear association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ranges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(perfect negative linear relationship) to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(perfect positive linear relationship);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indicates no linear association.</w:t>
            </w:r>
          </w:p>
          <w:bookmarkEnd w:id="108"/>
        </w:tc>
      </w:tr>
    </w:tbl>
    <w:bookmarkEnd w:id="109"/>
    <w:bookmarkStart w:id="111" w:name="correlation-between-bmi-and-glucose"/>
    <w:p>
      <w:pPr>
        <w:pStyle w:val="Heading3"/>
      </w:pPr>
      <w:r>
        <w:t xml:space="preserve">6.1.2 Correlation between BMI and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0" w:name="exm-hers-cor"/>
          <w:p>
            <w:pPr>
              <w:pStyle w:val="BodyText"/>
            </w:pPr>
            <w:r>
              <w:rPr>
                <w:b/>
                <w:bCs/>
              </w:rPr>
              <w:t xml:space="preserve">Example 11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"pearson"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product-moment correlation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t = 14.88, df = 2756,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correlation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0.237760 0.306865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cor </w:t>
            </w:r>
            <w:r>
              <w:br/>
            </w:r>
            <w:r>
              <w:rPr>
                <w:rStyle w:val="CommentTok"/>
              </w:rPr>
              <w:t xml:space="preserve">#&gt; 0.272664</w:t>
            </w:r>
          </w:p>
          <w:bookmarkEnd w:id="110"/>
          <w:p/>
        </w:tc>
      </w:tr>
    </w:tbl>
    <w:bookmarkEnd w:id="111"/>
    <w:bookmarkEnd w:id="112"/>
    <w:bookmarkStart w:id="117" w:name="sec-spearman"/>
    <w:p>
      <w:pPr>
        <w:pStyle w:val="Heading2"/>
      </w:pPr>
      <w:r>
        <w:t xml:space="preserve">6.2 Spearman rank correlation</w:t>
      </w:r>
    </w:p>
    <w:bookmarkStart w:id="114" w:name="definition-8"/>
    <w:p>
      <w:pPr>
        <w:pStyle w:val="Heading3"/>
      </w:pPr>
      <w:r>
        <w:t xml:space="preserve">6.2.1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def-spearman-r"/>
          <w:p>
            <w:pPr>
              <w:pStyle w:val="BodyText"/>
            </w:pPr>
            <w:r>
              <w:rPr>
                <w:b/>
                <w:bCs/>
              </w:rPr>
              <w:t xml:space="preserve">Definition 17 (Spearman rank correlation)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Spearman rank correlation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is the Pearson correlation computed on the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of the observations.</w:t>
            </w:r>
            <w:r>
              <w:t xml:space="preserve"> </w:t>
            </w:r>
            <w:r>
              <w:t xml:space="preserve">It measures the strength and direction of any</w:t>
            </w:r>
            <w:r>
              <w:t xml:space="preserve"> </w:t>
            </w:r>
            <w:r>
              <w:rPr>
                <w:i/>
                <w:iCs/>
              </w:rPr>
              <w:t xml:space="preserve">monotone</w:t>
            </w:r>
            <w:r>
              <w:t xml:space="preserve"> </w:t>
            </w:r>
            <w:r>
              <w:t xml:space="preserve">association</w:t>
            </w:r>
            <w:r>
              <w:t xml:space="preserve"> </w:t>
            </w:r>
            <w:r>
              <w:t xml:space="preserve">(not just linear) and is more robust to outliers.</w:t>
            </w:r>
          </w:p>
          <w:bookmarkEnd w:id="113"/>
        </w:tc>
      </w:tr>
    </w:tbl>
    <w:bookmarkEnd w:id="114"/>
    <w:bookmarkStart w:id="116" w:name="X9edcc76d99dfbc99f8b482bcfafc08f2851e351"/>
    <w:p>
      <w:pPr>
        <w:pStyle w:val="Heading3"/>
      </w:pPr>
      <w:r>
        <w:t xml:space="preserve">6.2.2 Spearman correlation between BMI and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5" w:name="exm-hers-spearman"/>
          <w:p>
            <w:pPr>
              <w:pStyle w:val="BodyText"/>
            </w:pPr>
            <w:r>
              <w:rPr>
                <w:b/>
                <w:bCs/>
              </w:rPr>
              <w:t xml:space="preserve">Example 12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"spearman"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Spearman's rank correlation rho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S = 2.33e+09,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rho is not equal to 0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rho </w:t>
            </w:r>
            <w:r>
              <w:br/>
            </w:r>
            <w:r>
              <w:rPr>
                <w:rStyle w:val="CommentTok"/>
              </w:rPr>
              <w:t xml:space="preserve">#&gt; 0.333751</w:t>
            </w:r>
          </w:p>
          <w:bookmarkEnd w:id="115"/>
          <w:p/>
        </w:tc>
      </w:tr>
    </w:tbl>
    <w:bookmarkEnd w:id="116"/>
    <w:bookmarkEnd w:id="117"/>
    <w:bookmarkEnd w:id="118"/>
    <w:bookmarkStart w:id="131" w:name="sec-simple-linear-regression"/>
    <w:p>
      <w:pPr>
        <w:pStyle w:val="Heading1"/>
      </w:pPr>
      <w:r>
        <w:t xml:space="preserve">7. Simple Linear Regression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 and</w:t>
      </w:r>
      <w:r>
        <w:t xml:space="preserve"> </w:t>
      </w:r>
      <w:hyperlink r:id="rId85">
        <w:r>
          <w:rPr>
            <w:rStyle w:val="Hyperlink"/>
          </w:rPr>
          <w:t xml:space="preserve">Linear Models Overview</w:t>
        </w:r>
      </w:hyperlink>
      <w:r>
        <w:t xml:space="preserve">.</w:t>
      </w:r>
    </w:p>
    <w:bookmarkStart w:id="121" w:name="sec-slr-model"/>
    <w:p>
      <w:pPr>
        <w:pStyle w:val="Heading2"/>
      </w:pPr>
      <w:r>
        <w:t xml:space="preserve">7.1 Model specification</w:t>
      </w:r>
    </w:p>
    <w:bookmarkStart w:id="120" w:name="definition-9"/>
    <w:p>
      <w:pPr>
        <w:pStyle w:val="Heading3"/>
      </w:pPr>
      <w:r>
        <w:t xml:space="preserve">7.1.1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def-slr"/>
          <w:p>
            <w:pPr>
              <w:pStyle w:val="BodyText"/>
            </w:pPr>
            <w:r>
              <w:rPr>
                <w:b/>
                <w:bCs/>
              </w:rPr>
              <w:t xml:space="preserve">Definition 18 (Simple linear regression)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simple linear regression</w:t>
            </w:r>
            <w:r>
              <w:t xml:space="preserve"> </w:t>
            </w:r>
            <w:r>
              <w:t xml:space="preserve">model relates</w:t>
            </w:r>
            <w:r>
              <w:t xml:space="preserve"> </w:t>
            </w:r>
            <w:r>
              <w:t xml:space="preserve">a continuous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a single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∼</m:t>
                    </m:r>
                  </m:e>
                  <m:lim>
                    <m:r>
                      <m:rPr>
                        <m:nor/>
                        <m:sty m:val="p"/>
                      </m:rPr>
                      <m:t>iid</m:t>
                    </m:r>
                  </m:lim>
                </m:limUpp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intercept</w:t>
            </w:r>
            <w:r>
              <w:t xml:space="preserve">:</w:t>
            </w:r>
            <w:r>
              <w:t xml:space="preserve"> </w:t>
            </w:r>
            <w:r>
              <w:t xml:space="preserve">the expected value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slope</w:t>
            </w:r>
            <w:r>
              <w:t xml:space="preserve">:</w:t>
            </w:r>
            <w:r>
              <w:t xml:space="preserve"> </w:t>
            </w:r>
            <w:r>
              <w:t xml:space="preserve">the expected change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per one-unit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independent Gaussian errors with mean 0 and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19"/>
        </w:tc>
      </w:tr>
    </w:tbl>
    <w:bookmarkEnd w:id="120"/>
    <w:bookmarkEnd w:id="121"/>
    <w:bookmarkStart w:id="122" w:name="sec-ols"/>
    <w:p>
      <w:pPr>
        <w:pStyle w:val="Heading2"/>
      </w:pPr>
      <w:r>
        <w:t xml:space="preserve">7.2 Ordinary least squares estimation</w:t>
      </w:r>
    </w:p>
    <w:p>
      <w:pPr>
        <w:pStyle w:val="FirstParagraph"/>
      </w:pPr>
      <w:r>
        <w:t xml:space="preserve">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estimated</w:t>
      </w:r>
      <w:r>
        <w:t xml:space="preserve"> </w:t>
      </w:r>
      <w:r>
        <w:t xml:space="preserve">by minimizing the</w:t>
      </w:r>
      <w:r>
        <w:t xml:space="preserve"> </w:t>
      </w:r>
      <w:r>
        <w:rPr>
          <w:b/>
          <w:bCs/>
        </w:rPr>
        <w:t xml:space="preserve">residual sum of squares (RSS)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closed-form</w:t>
      </w:r>
      <w:r>
        <w:t xml:space="preserve"> </w:t>
      </w:r>
      <w:r>
        <w:rPr>
          <w:b/>
          <w:bCs/>
        </w:rPr>
        <w:t xml:space="preserve">ordinary least squares (OLS)</w:t>
      </w:r>
      <w:r>
        <w:t xml:space="preserve"> </w:t>
      </w:r>
      <w:r>
        <w:t xml:space="preserve">estimators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Pearson correlation 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sample standard deviations.</w:t>
      </w:r>
    </w:p>
    <w:bookmarkEnd w:id="122"/>
    <w:bookmarkStart w:id="126" w:name="sec-slr-R"/>
    <w:p>
      <w:pPr>
        <w:pStyle w:val="Heading2"/>
      </w:pPr>
      <w:r>
        <w:t xml:space="preserve">7.3 Fitting a simple linear regression in R</w:t>
      </w:r>
    </w:p>
    <w:bookmarkStart w:id="125" w:name="glucose-on-bmi"/>
    <w:p>
      <w:pPr>
        <w:pStyle w:val="Heading3"/>
      </w:pPr>
      <w:r>
        <w:t xml:space="preserve">7.3.1 Glucose on BMI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4" w:name="exm-hers-slr"/>
          <w:p>
            <w:pPr>
              <w:pStyle w:val="BodyText"/>
            </w:pPr>
            <w:r>
              <w:rPr>
                <w:b/>
                <w:bCs/>
              </w:rPr>
              <w:t xml:space="preserve">Example 13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tbl-hers-sl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slr_fit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(glucose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BMI,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(slr_fit)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lm(formula = glucose ~ BMI, data = hers)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Min     1Q Median     3Q    Max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-81.55 -18.98 -10.35   3.76 190.81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Coefficients: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Estimate Std. Error t value Pr(&gt;|t|)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60.074      3.565    16.9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BMI            1.822      0.122    14.9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 standard error: 35.5 on 2756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(5 observations deleted due to missingness)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Multiple R-squared:  0.0743, Adjusted R-squared:  0.074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F-statistic:  221 on 1 and 2756 DF,  p-value: &lt;2e-16</w:t>
                  </w:r>
                </w:p>
                <w:bookmarkEnd w:id="123"/>
              </w:tc>
            </w:tr>
          </w:tbl>
          <w:p>
            <w:pPr>
              <w:pStyle w:val="FirstParagraph"/>
            </w:pPr>
            <w:r>
              <w:t xml:space="preserve">The estimated slope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1.82</m:t>
              </m:r>
            </m:oMath>
            <w:r>
              <w:t xml:space="preserve"> </w:t>
            </w:r>
            <w:r>
              <w:t xml:space="preserve">mg/dL per kg/m²,</w:t>
            </w:r>
            <w:r>
              <w:t xml:space="preserve"> </w:t>
            </w:r>
            <w:r>
              <w:t xml:space="preserve">meaning fasting glucose increases by approximately</w:t>
            </w:r>
            <w:r>
              <w:t xml:space="preserve"> </w:t>
            </w:r>
            <w:r>
              <w:t xml:space="preserve">1.82 mg/dL</w:t>
            </w:r>
            <w:r>
              <w:t xml:space="preserve"> </w:t>
            </w:r>
            <w:r>
              <w:t xml:space="preserve">for each 1 kg/m² increase in BMI.</w:t>
            </w:r>
          </w:p>
          <w:bookmarkEnd w:id="124"/>
          <w:p/>
        </w:tc>
      </w:tr>
    </w:tbl>
    <w:bookmarkEnd w:id="125"/>
    <w:bookmarkEnd w:id="126"/>
    <w:bookmarkStart w:id="129" w:name="sec-r-squared"/>
    <w:p>
      <w:pPr>
        <w:pStyle w:val="Heading2"/>
      </w:pPr>
      <w:r>
        <w:t xml:space="preserve">7.4 The 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bookmarkStart w:id="128" w:name="definition-10"/>
    <w:p>
      <w:pPr>
        <w:pStyle w:val="Heading3"/>
      </w:pPr>
      <w:r>
        <w:t xml:space="preserve">7.4.1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def-r-squared"/>
          <w:p>
            <w:pPr>
              <w:pStyle w:val="BodyText"/>
            </w:pPr>
            <w:r>
              <w:rPr>
                <w:b/>
                <w:bCs/>
              </w:rPr>
              <w:t xml:space="preserve">Definition 19 (Coefficient of determination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coefficient of determination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measures the proportion of the total</w:t>
            </w:r>
            <w:r>
              <w:t xml:space="preserve"> </w:t>
            </w:r>
            <w:r>
              <w:t xml:space="preserve">variance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is explained by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ranges from 0 (no linear relationship)</w:t>
            </w:r>
            <w:r>
              <w:t xml:space="preserve"> </w:t>
            </w:r>
            <w:r>
              <w:t xml:space="preserve">to 1 (perfect linear fit).</w:t>
            </w:r>
            <w:r>
              <w:t xml:space="preserve"> </w:t>
            </w:r>
            <w:r>
              <w:t xml:space="preserve">For simple linear regression,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27"/>
        </w:tc>
      </w:tr>
    </w:tbl>
    <w:bookmarkEnd w:id="128"/>
    <w:bookmarkEnd w:id="129"/>
    <w:bookmarkStart w:id="130" w:name="further-reading"/>
    <w:p>
      <w:pPr>
        <w:pStyle w:val="Heading2"/>
      </w:pPr>
      <w:r>
        <w:t xml:space="preserve">7.5 Further reading</w:t>
      </w:r>
    </w:p>
    <w:p>
      <w:pPr>
        <w:pStyle w:val="FirstParagraph"/>
      </w:pPr>
      <w:r>
        <w:t xml:space="preserve">For a more thorough treatment of linear regression,</w:t>
      </w:r>
      <w:r>
        <w:t xml:space="preserve"> </w:t>
      </w:r>
      <w:r>
        <w:t xml:space="preserve">see</w:t>
      </w:r>
      <w:r>
        <w:t xml:space="preserve"> </w:t>
      </w:r>
      <w:hyperlink r:id="rId85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Vittinghoff et al. (2012)</w:t>
      </w:r>
      <w:r>
        <w:t xml:space="preserve">, Chapters 4 and 9.</w:t>
      </w:r>
    </w:p>
    <w:bookmarkEnd w:id="130"/>
    <w:bookmarkEnd w:id="131"/>
    <w:bookmarkStart w:id="158" w:name="sec-bootstrap-ci"/>
    <w:p>
      <w:pPr>
        <w:pStyle w:val="Heading1"/>
      </w:pPr>
      <w:r>
        <w:t xml:space="preserve">8. Bootstrap Confidence Intervals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(Vittinghoff et al. 2012, sec. 3.6, pp. 62–63)</w:t>
      </w:r>
      <w:r>
        <w:t xml:space="preserve">.</w:t>
      </w:r>
    </w:p>
    <w:bookmarkStart w:id="132" w:name="sec-bootstrap-when"/>
    <w:p>
      <w:pPr>
        <w:pStyle w:val="Heading2"/>
      </w:pPr>
      <w:r>
        <w:t xml:space="preserve">8.1 When to use the bootstrap</w:t>
      </w:r>
    </w:p>
    <w:p>
      <w:pPr>
        <w:pStyle w:val="FirstParagraph"/>
      </w:pPr>
      <w:r>
        <w:t xml:space="preserve">Bootstrapping is a widely applicable method</w:t>
      </w:r>
      <w:r>
        <w:t xml:space="preserve"> </w:t>
      </w:r>
      <w:r>
        <w:t xml:space="preserve">for obtaining standard errors and CIs</w:t>
      </w:r>
      <w:r>
        <w:t xml:space="preserve"> </w:t>
      </w:r>
      <w:r>
        <w:t xml:space="preserve">in three situations:</w:t>
      </w:r>
    </w:p>
    <w:p>
      <w:pPr>
        <w:pStyle w:val="Compact"/>
        <w:numPr>
          <w:ilvl w:val="0"/>
          <w:numId w:val="1003"/>
        </w:numPr>
      </w:pPr>
      <w:r>
        <w:t xml:space="preserve">Approximate methods for computing valid CIs have been developed</w:t>
      </w:r>
      <w:r>
        <w:t xml:space="preserve"> </w:t>
      </w:r>
      <w:r>
        <w:t xml:space="preserve">but are not conveniently implemented in standard software.</w:t>
      </w:r>
    </w:p>
    <w:p>
      <w:pPr>
        <w:pStyle w:val="Compact"/>
        <w:numPr>
          <w:ilvl w:val="0"/>
          <w:numId w:val="1003"/>
        </w:numPr>
      </w:pPr>
      <w:r>
        <w:t xml:space="preserve">Developing closed-form approximate methods has turned out to be intractable.</w:t>
      </w:r>
    </w:p>
    <w:p>
      <w:pPr>
        <w:pStyle w:val="Compact"/>
        <w:numPr>
          <w:ilvl w:val="0"/>
          <w:numId w:val="1003"/>
        </w:numPr>
      </w:pPr>
      <w:r>
        <w:t xml:space="preserve">The dataset violates the assumptions underlying established methods badly enough</w:t>
      </w:r>
      <w:r>
        <w:t xml:space="preserve"> </w:t>
      </w:r>
      <w:r>
        <w:t xml:space="preserve">that the resulting CIs would be unreliable.</w:t>
      </w:r>
    </w:p>
    <w:bookmarkEnd w:id="132"/>
    <w:bookmarkStart w:id="141" w:name="sec-bootstrap-procedure"/>
    <w:p>
      <w:pPr>
        <w:pStyle w:val="Heading2"/>
      </w:pPr>
      <w:r>
        <w:t xml:space="preserve">8.2 The bootstrap procedure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3" w:name="def-bootstrap-sample"/>
          <w:p>
            <w:pPr>
              <w:pStyle w:val="BodyText"/>
            </w:pPr>
            <w:r>
              <w:rPr>
                <w:b/>
                <w:bCs/>
              </w:rPr>
              <w:t xml:space="preserve">Definition 20 (Bootstrap sample)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bootstrap sample</w:t>
            </w:r>
            <w:r>
              <w:t xml:space="preserve"> </w:t>
            </w:r>
            <w:r>
              <w:t xml:space="preserve">is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drawn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observed data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sampling is with replacement,</w:t>
            </w:r>
            <w:r>
              <w:t xml:space="preserve"> </w:t>
            </w:r>
            <w:r>
              <w:t xml:space="preserve">each bootstrap sample contains some observations more than once</w:t>
            </w:r>
            <w:r>
              <w:t xml:space="preserve"> </w:t>
            </w:r>
            <w:r>
              <w:t xml:space="preserve">and omits others entirely.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4" w:name="exm-bootstrap-sample-toy"/>
          <w:p>
            <w:pPr>
              <w:pStyle w:val="BodyText"/>
            </w:pPr>
            <w:r>
              <w:rPr>
                <w:b/>
                <w:bCs/>
              </w:rPr>
              <w:t xml:space="preserve">Example 14 (Bootstrap sample)</w:t>
            </w:r>
            <w:r>
              <w:t xml:space="preserve"> </w:t>
            </w:r>
            <w:r>
              <w:t xml:space="preserve">Consider a dataset of five observations: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Two possible bootstrap samples drawn with replacement are: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Bootstrap sample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Values drawn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9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 appears twice; 2 not drawn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7 appears twice; 3 not drawn</w:t>
                  </w:r>
                </w:p>
              </w:tc>
            </w:tr>
          </w:tbl>
          <w:p>
            <w:pPr>
              <w:pStyle w:val="BodyText"/>
            </w:pPr>
            <w:r>
              <w:t xml:space="preserve">Each sample has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but may repeat or omit individual observations from the original dataset.</w:t>
            </w:r>
          </w:p>
          <w:bookmarkEnd w:id="1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5" w:name="def-bootstrap-distribution"/>
          <w:p>
            <w:pPr>
              <w:pStyle w:val="BodyText"/>
            </w:pPr>
            <w:r>
              <w:rPr>
                <w:b/>
                <w:bCs/>
              </w:rPr>
              <w:t xml:space="preserve">Definition 21 (Bootstrap distribution)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bootstrap distribution</w:t>
            </w:r>
            <w:r>
              <w:t xml:space="preserve"> </w:t>
            </w:r>
            <w:r>
              <w:t xml:space="preserve">of a statistic</w:t>
            </w:r>
            <w:r>
              <w:t xml:space="preserve"> </w:t>
            </w:r>
            <w:r>
              <w:t xml:space="preserve">is the empirical distribution of that statistic</w:t>
            </w:r>
            <w:r>
              <w:t xml:space="preserve"> </w:t>
            </w:r>
            <w:r>
              <w:t xml:space="preserve">computed across a large number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of bootstrap samples.</w:t>
            </w:r>
            <w:r>
              <w:t xml:space="preserve"> </w:t>
            </w:r>
            <w:r>
              <w:t xml:space="preserve">It serves as an estimate of the sampling distribution of the statistic.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bootstrap standard error</w:t>
            </w:r>
            <w:r>
              <w:t xml:space="preserve"> </w:t>
            </w:r>
            <w:r>
              <w:t xml:space="preserve">is the standard deviation</w:t>
            </w:r>
            <w:r>
              <w:t xml:space="preserve"> </w:t>
            </w:r>
            <w:r>
              <w:t xml:space="preserve">of the bootstrap distribution.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0" w:name="exm-bootstrap-distribution-toy"/>
          <w:p>
            <w:pPr>
              <w:pStyle w:val="BodyText"/>
            </w:pPr>
            <w:r>
              <w:rPr>
                <w:b/>
                <w:bCs/>
              </w:rPr>
              <w:t xml:space="preserve">Example 15 (Bootstrap distribution)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boot_means_toy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replicate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(toy, </w:t>
            </w:r>
            <w:r>
              <w:rPr>
                <w:rStyle w:val="AttributeTok"/>
              </w:rPr>
              <w:t xml:space="preserve">replace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boot_se_toy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(boot_means_toy)</w:t>
            </w:r>
            <w:r>
              <w:br/>
            </w:r>
            <w:r>
              <w:rPr>
                <w:rStyle w:val="NormalTok"/>
              </w:rPr>
              <w:t xml:space="preserve">boot_ci_norm_lo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(toy)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boot_se_toy</w:t>
            </w:r>
            <w:r>
              <w:br/>
            </w:r>
            <w:r>
              <w:rPr>
                <w:rStyle w:val="NormalTok"/>
              </w:rPr>
              <w:t xml:space="preserve">boot_ci_norm_hi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(toy)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boot_se_toy</w:t>
            </w:r>
            <w:r>
              <w:br/>
            </w:r>
            <w:r>
              <w:rPr>
                <w:rStyle w:val="NormalTok"/>
              </w:rPr>
              <w:t xml:space="preserve">boot_ci_perc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(boot_means_toy,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w:r>
              <w:t xml:space="preserve">Using the 10-observation dataset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(observed mean 5.5),</w:t>
            </w:r>
            <w:r>
              <w:t xml:space="preserve"> </w:t>
            </w:r>
            <w:r>
              <w:t xml:space="preserve">we draw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bootstrap resamples</w:t>
            </w:r>
            <w:r>
              <w:t xml:space="preserve"> </w:t>
            </w:r>
            <w:r>
              <w:t xml:space="preserve">and compute the sample mean of each.</w:t>
            </w:r>
            <w:r>
              <w:t xml:space="preserve"> </w:t>
            </w:r>
            <w:r>
              <w:t xml:space="preserve">The bootstrap distribution is centered near the observed mean</w:t>
            </w:r>
            <w:r>
              <w:t xml:space="preserve"> </w:t>
            </w:r>
            <w:r>
              <w:t xml:space="preserve">with bootstrap standard error 0.92.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9" w:name="fig-boot-dist-toy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mean =</w:t>
                  </w:r>
                  <w:r>
                    <w:rPr>
                      <w:rStyle w:val="NormalTok"/>
                    </w:rPr>
                    <w:t xml:space="preserve"> boot_means_toy))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mean)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mean</w:t>
                  </w:r>
                  <w:r>
                    <w:rPr>
                      <w:rStyle w:val="NormalTok"/>
                    </w:rPr>
                    <w:t xml:space="preserve">(toy),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"Bootstrap mean"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unnamed-chunk-10-1.png" id="1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Bootstrap distribution of the sample mean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oMath>
                  <w:r>
                    <w:t xml:space="preserve"> </w:t>
                  </w:r>
                  <w:r>
                    <w:t xml:space="preserve">replicates,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oMath>
                  <w:r>
                    <w:t xml:space="preserve"> </w:t>
                  </w:r>
                  <w:r>
                    <w:t xml:space="preserve">toy dataset).</w:t>
                  </w:r>
                  <w:r>
                    <w:t xml:space="preserve"> </w:t>
                  </w:r>
                  <w:r>
                    <w:t xml:space="preserve">The red line marks the observed mean (5.5).</w:t>
                  </w:r>
                  <w:r>
                    <w:t xml:space="preserve"> </w:t>
                  </w:r>
                  <w:r>
                    <w:t xml:space="preserve">The distribution is approximately normal and centered near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  <w:bookmarkEnd w:id="139"/>
              </w:tc>
            </w:tr>
          </w:tbl>
          <w:bookmarkEnd w:id="140"/>
          <w:p/>
        </w:tc>
      </w:tr>
    </w:tbl>
    <w:p>
      <w:pPr>
        <w:pStyle w:val="BodyText"/>
      </w:pPr>
      <w:r>
        <w:t xml:space="preserve">The key idea is to treat the observed sample as a stand-in</w:t>
      </w:r>
      <w:r>
        <w:t xml:space="preserve"> </w:t>
      </w:r>
      <w:r>
        <w:t xml:space="preserve">for the source population,</w:t>
      </w:r>
      <w:r>
        <w:t xml:space="preserve"> </w:t>
      </w:r>
      <w:r>
        <w:t xml:space="preserve">and to mimic repeated sampling from that population</w:t>
      </w:r>
      <w:r>
        <w:t xml:space="preserve"> </w:t>
      </w:r>
      <w:r>
        <w:t xml:space="preserve">by resampling with replacement from the observed data.</w:t>
      </w:r>
    </w:p>
    <w:bookmarkEnd w:id="141"/>
    <w:bookmarkStart w:id="148" w:name="sec-bootstrap-methods"/>
    <w:p>
      <w:pPr>
        <w:pStyle w:val="Heading2"/>
      </w:pPr>
      <w:r>
        <w:t xml:space="preserve">8.3 Bootstrap CI methods</w:t>
      </w:r>
    </w:p>
    <w:p>
      <w:pPr>
        <w:pStyle w:val="FirstParagraph"/>
      </w:pPr>
      <w:r>
        <w:t xml:space="preserve">Three methods for constructing a CI from the bootstrap distribution</w:t>
      </w:r>
      <w:r>
        <w:t xml:space="preserve"> </w:t>
      </w:r>
      <w:r>
        <w:t xml:space="preserve">are in common use</w:t>
      </w:r>
      <w:r>
        <w:t xml:space="preserve"> </w:t>
      </w:r>
      <w:r>
        <w:t xml:space="preserve">(Vittinghoff et al. 2012, sec. 3.6, p. 63)</w:t>
      </w:r>
      <w:r>
        <w:t xml:space="preserve">:</w:t>
      </w:r>
    </w:p>
    <w:bookmarkStart w:id="143" w:name="sec-bootstrap-normal"/>
    <w:p>
      <w:pPr>
        <w:pStyle w:val="Heading3"/>
      </w:pPr>
      <w:r>
        <w:t xml:space="preserve">8.3.1 Normal approximation</w:t>
      </w:r>
    </w:p>
    <w:p>
      <w:pPr>
        <w:pStyle w:val="FirstParagraph"/>
      </w:pPr>
      <w:r>
        <w:t xml:space="preserve">If the bootstrap distribution of the statistic of interest</w:t>
      </w:r>
      <w:r>
        <w:t xml:space="preserve"> </w:t>
      </w:r>
      <w:r>
        <w:t xml:space="preserve">is approximately normal,</w:t>
      </w:r>
      <w:r>
        <w:t xml:space="preserve"> </w:t>
      </w:r>
      <w:r>
        <w:t xml:space="preserve">replace the model-based standard error in a conventional CI</w:t>
      </w:r>
      <w:r>
        <w:t xml:space="preserve"> </w:t>
      </w:r>
      <w:r>
        <w:t xml:space="preserve">with the bootstrap standard deviation: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</m:oMath>
      </m:oMathPara>
    </w:p>
    <w:p>
      <w:pPr>
        <w:pStyle w:val="FirstParagraph"/>
      </w:pPr>
      <w:r>
        <w:t xml:space="preserve">This method requires fewer bootstrap replicates than percentile-based methods,</w:t>
      </w:r>
      <w:r>
        <w:t xml:space="preserve"> </w:t>
      </w:r>
      <w:r>
        <w:t xml:space="preserve">but is less reliable when the sampling distribution departs from normality,</w:t>
      </w:r>
      <w:r>
        <w:t xml:space="preserve"> </w:t>
      </w:r>
      <w:r>
        <w:t xml:space="preserve">particularly in the tails.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2" w:name="exm-bootstrap-normal-toy"/>
          <w:p>
            <w:pPr>
              <w:pStyle w:val="BodyText"/>
            </w:pPr>
            <w:r>
              <w:rPr>
                <w:b/>
                <w:bCs/>
              </w:rPr>
              <w:t xml:space="preserve">Example 16 (Normal approximation)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bootstrap-distribution-toy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observed mean is 5.5</w:t>
            </w:r>
            <w:r>
              <w:t xml:space="preserve"> </w:t>
            </w:r>
            <w:r>
              <w:t xml:space="preserve">and the bootstrap standard error is 0.92.</w:t>
            </w:r>
            <w:r>
              <w:t xml:space="preserve"> </w:t>
            </w:r>
            <w:r>
              <w:t xml:space="preserve">The 95% normal-approximation CI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boot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which here evaluates to</w:t>
            </w:r>
            <w:r>
              <w:t xml:space="preserve"> </w:t>
            </w:r>
            <w:r>
              <w:t xml:space="preserve">(3.71, 7.29).</w:t>
            </w:r>
          </w:p>
          <w:bookmarkEnd w:id="142"/>
          <w:p/>
        </w:tc>
      </w:tr>
    </w:tbl>
    <w:bookmarkEnd w:id="143"/>
    <w:bookmarkStart w:id="145" w:name="sec-bootstrap-percentile"/>
    <w:p>
      <w:pPr>
        <w:pStyle w:val="Heading3"/>
      </w:pPr>
      <w:r>
        <w:t xml:space="preserve">8.3.2 Percentile method</w:t>
      </w:r>
    </w:p>
    <w:p>
      <w:pPr>
        <w:pStyle w:val="FirstParagraph"/>
      </w:pPr>
      <w:r>
        <w:t xml:space="preserve">The CI is constructed from the empirical quantiles of the bootstrap distribution.</w:t>
      </w:r>
      <w:r>
        <w:t xml:space="preserve"> </w:t>
      </w:r>
      <w:r>
        <w:t xml:space="preserve">A 95% CI spans the 2.5th to 97.5th percentiles</w:t>
      </w:r>
      <w:r>
        <w:t xml:space="preserve"> </w:t>
      </w:r>
      <w:r>
        <w:t xml:space="preserve">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bootstrap estimates.</w:t>
      </w:r>
    </w:p>
    <w:p>
      <w:pPr>
        <w:pStyle w:val="BodyText"/>
      </w:pPr>
      <w:r>
        <w:t xml:space="preserve">Because the extreme percentiles of a finite sample are noisy estimates</w:t>
      </w:r>
      <w:r>
        <w:t xml:space="preserve"> </w:t>
      </w:r>
      <w:r>
        <w:t xml:space="preserve">of the corresponding population quantiles,</w:t>
      </w:r>
      <w:r>
        <w:t xml:space="preserve"> </w:t>
      </w:r>
      <w:r>
        <w:t xml:space="preserve">a larger number of replicates is required</w:t>
      </w:r>
      <w:r>
        <w:t xml:space="preserve"> </w:t>
      </w:r>
      <w:r>
        <w:t xml:space="preserve">(typically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4" w:name="exm-bootstrap-percentile-toy"/>
          <w:p>
            <w:pPr>
              <w:pStyle w:val="BodyText"/>
            </w:pPr>
            <w:r>
              <w:rPr>
                <w:b/>
                <w:bCs/>
              </w:rPr>
              <w:t xml:space="preserve">Example 17 (Percentile method)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bootstrap-distribution-toy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bootstrap means:</w:t>
            </w:r>
            <w:r>
              <w:t xml:space="preserve"> </w:t>
            </w:r>
            <w:r>
              <w:t xml:space="preserve">the 2.5th percentile is 3.8</w:t>
            </w:r>
            <w:r>
              <w:t xml:space="preserve"> </w:t>
            </w:r>
            <w:r>
              <w:t xml:space="preserve">and the 97.5th percentile is 7.3,</w:t>
            </w:r>
            <w:r>
              <w:t xml:space="preserve"> </w:t>
            </w:r>
            <w:r>
              <w:t xml:space="preserve">giving a 95% CI of</w:t>
            </w:r>
            <w:r>
              <w:t xml:space="preserve"> </w:t>
            </w:r>
            <w:r>
              <w:t xml:space="preserve">(3.8, 7.3).</w:t>
            </w:r>
          </w:p>
          <w:bookmarkEnd w:id="144"/>
          <w:p/>
        </w:tc>
      </w:tr>
    </w:tbl>
    <w:bookmarkEnd w:id="145"/>
    <w:bookmarkStart w:id="147" w:name="sec-bootstrap-bca"/>
    <w:p>
      <w:pPr>
        <w:pStyle w:val="Heading3"/>
      </w:pPr>
      <w:r>
        <w:t xml:space="preserve">8.3.3 Bias-corrected and accelerated (BCa) method</w:t>
      </w:r>
    </w:p>
    <w:p>
      <w:pPr>
        <w:pStyle w:val="FirstParagraph"/>
      </w:pPr>
      <w:r>
        <w:t xml:space="preserve">The BCa interval adjusts the percentile-based CI</w:t>
      </w:r>
      <w:r>
        <w:t xml:space="preserve"> </w:t>
      </w:r>
      <w:r>
        <w:t xml:space="preserve">to account for both bias</w:t>
      </w:r>
      <w:r>
        <w:t xml:space="preserve"> </w:t>
      </w:r>
      <w:r>
        <w:t xml:space="preserve">(a shift between the observed statistic and the median of the bootstrap distribution)</w:t>
      </w:r>
      <w:r>
        <w:t xml:space="preserve"> </w:t>
      </w:r>
      <w:r>
        <w:t xml:space="preserve">and skewness in the bootstrap distribution</w:t>
      </w:r>
      <w:r>
        <w:t xml:space="preserve"> </w:t>
      </w:r>
      <w:r>
        <w:t xml:space="preserve">(James et al. 2021, chap. 5, p. 209)</w:t>
      </w:r>
      <w:r>
        <w:t xml:space="preserve">.</w:t>
      </w:r>
      <w:r>
        <w:t xml:space="preserve"> </w:t>
      </w:r>
      <w:r>
        <w:t xml:space="preserve">BCa intervals are preferred when the bootstrap distribution is noticeably skewed.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6" w:name="exm-bootstrap-bca-toy"/>
          <w:p>
            <w:pPr>
              <w:pStyle w:val="BodyText"/>
            </w:pPr>
            <w:r>
              <w:rPr>
                <w:b/>
                <w:bCs/>
              </w:rPr>
              <w:t xml:space="preserve">Example 18 (Bias-corrected and accelerated method)</w:t>
            </w:r>
            <w:r>
              <w:t xml:space="preserve"> </w:t>
            </w:r>
            <w:r>
              <w:t xml:space="preserve">The BCa interval for the toy dataset is computed automatically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boot.ci()</w:t>
            </w:r>
            <w:r>
              <w:t xml:space="preserve"> </w:t>
            </w:r>
            <w:r>
              <w:t xml:space="preserve">in R,</w:t>
            </w:r>
            <w:r>
              <w:t xml:space="preserve"> </w:t>
            </w:r>
            <w:r>
              <w:t xml:space="preserve">which handles the bias-correction and acceleration adjustments internally.</w:t>
            </w:r>
            <w:r>
              <w:t xml:space="preserve"> </w:t>
            </w:r>
            <w:r>
              <w:t xml:space="preserve">The worked example in</w:t>
            </w:r>
            <w:r>
              <w:t xml:space="preserve"> </w:t>
            </w:r>
            <w:hyperlink w:anchor="sec-bootstrap-hers">
              <w:r>
                <w:rPr>
                  <w:rStyle w:val="Hyperlink"/>
                </w:rPr>
                <w:t xml:space="preserve">Section 8.4.1</w:t>
              </w:r>
            </w:hyperlink>
            <w:r>
              <w:t xml:space="preserve"> </w:t>
            </w:r>
            <w:r>
              <w:t xml:space="preserve">demonstrates all three CI methods side by side,</w:t>
            </w:r>
            <w:r>
              <w:t xml:space="preserve"> </w:t>
            </w:r>
            <w:r>
              <w:t xml:space="preserve">making it straightforward to compare the BCa interval</w:t>
            </w:r>
            <w:r>
              <w:t xml:space="preserve"> </w:t>
            </w:r>
            <w:r>
              <w:t xml:space="preserve">to the normal and percentile intervals.</w:t>
            </w:r>
          </w:p>
          <w:bookmarkEnd w:id="146"/>
          <w:p/>
        </w:tc>
      </w:tr>
    </w:tbl>
    <w:bookmarkEnd w:id="147"/>
    <w:bookmarkEnd w:id="148"/>
    <w:bookmarkStart w:id="157" w:name="sec-bootstrap-R"/>
    <w:p>
      <w:pPr>
        <w:pStyle w:val="Heading2"/>
      </w:pPr>
      <w:r>
        <w:t xml:space="preserve">8.4 Bootstrap CI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 (included with base R) provides</w:t>
      </w:r>
      <w:r>
        <w:t xml:space="preserve"> </w:t>
      </w:r>
      <w:r>
        <w:rPr>
          <w:rStyle w:val="VerbatimChar"/>
        </w:rPr>
        <w:t xml:space="preserve">boot()</w:t>
      </w:r>
      <w:r>
        <w:t xml:space="preserve"> </w:t>
      </w:r>
      <w:r>
        <w:t xml:space="preserve">for resampling and</w:t>
      </w:r>
      <w:r>
        <w:t xml:space="preserve"> </w:t>
      </w:r>
      <w:r>
        <w:rPr>
          <w:rStyle w:val="VerbatimChar"/>
        </w:rPr>
        <w:t xml:space="preserve">boot.ci()</w:t>
      </w:r>
      <w:r>
        <w:t xml:space="preserve"> </w:t>
      </w:r>
      <w:r>
        <w:t xml:space="preserve">for all three CI types.</w:t>
      </w:r>
    </w:p>
    <w:bookmarkStart w:id="156" w:name="sec-bootstrap-hers"/>
    <w:p>
      <w:pPr>
        <w:pStyle w:val="Heading3"/>
      </w:pPr>
      <w:r>
        <w:t xml:space="preserve">8.4.1 Bootstrap CI for the slope of SBP on age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9" w:name="exm-hers-bootstrap"/>
          <w:p>
            <w:pPr>
              <w:pStyle w:val="BodyText"/>
            </w:pPr>
            <w:r>
              <w:rPr>
                <w:b/>
                <w:bCs/>
              </w:rPr>
              <w:t xml:space="preserve">Example 19</w:t>
            </w:r>
            <w:r>
              <w:t xml:space="preserve"> </w:t>
            </w:r>
            <w:r>
              <w:t xml:space="preserve">We adapt the example from</w:t>
            </w:r>
            <w:r>
              <w:t xml:space="preserve"> </w:t>
            </w:r>
            <w:r>
              <w:t xml:space="preserve">(Vittinghoff et al. 2012, sec. 3.6, p. 62)</w:t>
            </w:r>
            <w:r>
              <w:t xml:space="preserve">:</w:t>
            </w:r>
            <w:r>
              <w:t xml:space="preserve"> </w:t>
            </w:r>
            <w:r>
              <w:t xml:space="preserve">a simple linear regression of systolic blood pressure (</w:t>
            </w:r>
            <w:r>
              <w:rPr>
                <w:rStyle w:val="VerbatimChar"/>
              </w:rPr>
              <w:t xml:space="preserve">SBP</w:t>
            </w:r>
            <w:r>
              <w:t xml:space="preserve">) on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in the HERS dataset.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(boot)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statistic function: returns the slope of SBP ~ age</w:t>
            </w:r>
            <w:r>
              <w:br/>
            </w:r>
            <w:r>
              <w:rPr>
                <w:rStyle w:val="NormalTok"/>
              </w:rPr>
              <w:t xml:space="preserve">boot_slope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(data, indices) {</w:t>
            </w:r>
            <w:r>
              <w:br/>
            </w:r>
            <w:r>
              <w:rPr>
                <w:rStyle w:val="NormalTok"/>
              </w:rPr>
              <w:t xml:space="preserve">  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data[indices, 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(fit)[[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boot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boot_slope,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boot_result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ORDINARY NONPARAMETRIC BOOTSTRAP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boot(data = hers, statistic = boot_slope, R = 1000)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Bootstrap Statistics :</w:t>
            </w:r>
            <w:r>
              <w:br/>
            </w:r>
            <w:r>
              <w:rPr>
                <w:rStyle w:val="CommentTok"/>
              </w:rPr>
              <w:t xml:space="preserve">#&gt;     original       bias    std. error</w:t>
            </w:r>
            <w:r>
              <w:br/>
            </w:r>
            <w:r>
              <w:rPr>
                <w:rStyle w:val="CommentTok"/>
              </w:rPr>
              <w:t xml:space="preserve">#&gt; t1* 0.471728 -0.000635537   0.0536514</w:t>
            </w:r>
          </w:p>
          <w:p>
            <w:pPr>
              <w:pStyle w:val="FirstParagraph"/>
            </w:pPr>
            <w:r>
              <w:t xml:space="preserve">The bootstrap standard error closely matches</w:t>
            </w:r>
            <w:r>
              <w:t xml:space="preserve"> </w:t>
            </w:r>
            <w:r>
              <w:t xml:space="preserve">the model-based standard error from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.</w:t>
            </w:r>
            <w:r>
              <w:t xml:space="preserve"> </w:t>
            </w:r>
            <w:r>
              <w:t xml:space="preserve">All three bootstrap intervals reported by</w:t>
            </w:r>
            <w:r>
              <w:t xml:space="preserve"> </w:t>
            </w:r>
            <w:r>
              <w:rPr>
                <w:rStyle w:val="VerbatimChar"/>
              </w:rPr>
              <w:t xml:space="preserve">boot.ci()</w:t>
            </w:r>
            <w:r>
              <w:t xml:space="preserve"> </w:t>
            </w:r>
            <w:r>
              <w:t xml:space="preserve">are consistent with the parametric CI.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boot.ci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boot_result,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"norm"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"perc"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"bca"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BOOTSTRAP CONFIDENCE INTERVAL CALCULATIONS</w:t>
            </w:r>
            <w:r>
              <w:br/>
            </w:r>
            <w:r>
              <w:rPr>
                <w:rStyle w:val="CommentTok"/>
              </w:rPr>
              <w:t xml:space="preserve">#&gt; Based on 1000 bootstrap replicates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 : </w:t>
            </w:r>
            <w:r>
              <w:br/>
            </w:r>
            <w:r>
              <w:rPr>
                <w:rStyle w:val="CommentTok"/>
              </w:rPr>
              <w:t xml:space="preserve">#&gt; boot.ci(boot.out = boot_result, type = c("norm", "perc", "bca"))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Intervals : </w:t>
            </w:r>
            <w:r>
              <w:br/>
            </w:r>
            <w:r>
              <w:rPr>
                <w:rStyle w:val="CommentTok"/>
              </w:rPr>
              <w:t xml:space="preserve">#&gt; Level      Normal             Percentile            BCa          </w:t>
            </w:r>
            <w:r>
              <w:br/>
            </w:r>
            <w:r>
              <w:rPr>
                <w:rStyle w:val="CommentTok"/>
              </w:rPr>
              <w:t xml:space="preserve">#&gt; 95%   ( 0.3672,  0.5775 )   ( 0.3607,  0.5811 )   ( 0.3624,  0.5824 )  </w:t>
            </w:r>
            <w:r>
              <w:br/>
            </w:r>
            <w:r>
              <w:rPr>
                <w:rStyle w:val="CommentTok"/>
              </w:rPr>
              <w:t xml:space="preserve">#&gt; Calculations and Intervals on Original Scale</w:t>
            </w:r>
          </w:p>
          <w:p>
            <w:pPr>
              <w:pStyle w:val="FirstParagraph"/>
            </w:pPr>
            <w:r>
              <w:t xml:space="preserve">The normal, percentile, and BCa intervals are all similar here,</w:t>
            </w:r>
            <w:r>
              <w:t xml:space="preserve"> </w:t>
            </w:r>
            <w:r>
              <w:t xml:space="preserve">consistent with the bootstrap distribution being approximately symmetric.</w:t>
            </w:r>
            <w:r>
              <w:t xml:space="preserve"> </w:t>
            </w:r>
            <w:r>
              <w:t xml:space="preserve">In cases with more skewness,</w:t>
            </w:r>
            <w:r>
              <w:t xml:space="preserve"> </w:t>
            </w:r>
            <w:r>
              <w:t xml:space="preserve">the BCa interval would differ more from the others,</w:t>
            </w:r>
            <w:r>
              <w:t xml:space="preserve"> </w:t>
            </w:r>
            <w:r>
              <w:t xml:space="preserve">and should be preferred.</w:t>
            </w:r>
          </w:p>
          <w:bookmarkEnd w:id="149"/>
          <w:p/>
        </w:tc>
      </w:tr>
    </w:tbl>
    <w:bookmarkStart w:id="155" w:name="refs"/>
    <w:bookmarkStart w:id="15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150"/>
    <w:bookmarkStart w:id="15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52"/>
    <w:bookmarkStart w:id="15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4"/>
    <w:bookmarkEnd w:id="155"/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40" Target="media/rId40.png" /><Relationship Type="http://schemas.openxmlformats.org/officeDocument/2006/relationships/image" Id="rId33" Target="media/rId33.png" /><Relationship Type="http://schemas.openxmlformats.org/officeDocument/2006/relationships/image" Id="rId47" Target="media/rId47.png" /><Relationship Type="http://schemas.openxmlformats.org/officeDocument/2006/relationships/image" Id="rId136" Target="media/rId136.png" /><Relationship Type="http://schemas.openxmlformats.org/officeDocument/2006/relationships/hyperlink" Id="rId85" Target="Linear-models-overview.qmd" TargetMode="External" /><Relationship Type="http://schemas.openxmlformats.org/officeDocument/2006/relationships/hyperlink" Id="rId105" Target="binary-outcome-associations.qmd#sec-OR-RR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151" Target="https://doi.org/10.1007/978-1-0716-1418-1" TargetMode="External" /><Relationship Type="http://schemas.openxmlformats.org/officeDocument/2006/relationships/hyperlink" Id="rId153" Target="https://doi.org/10.1007/978-1-4614-1353-0" TargetMode="External" /><Relationship Type="http://schemas.openxmlformats.org/officeDocument/2006/relationships/hyperlink" Id="rId77" Target="inference.qmd#sec-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Linear-models-overview.qmd" TargetMode="External" /><Relationship Type="http://schemas.openxmlformats.org/officeDocument/2006/relationships/hyperlink" Id="rId105" Target="binary-outcome-associations.qmd#sec-OR-RR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151" Target="https://doi.org/10.1007/978-1-0716-1418-1" TargetMode="External" /><Relationship Type="http://schemas.openxmlformats.org/officeDocument/2006/relationships/hyperlink" Id="rId153" Target="https://doi.org/10.1007/978-1-4614-1353-0" TargetMode="External" /><Relationship Type="http://schemas.openxmlformats.org/officeDocument/2006/relationships/hyperlink" Id="rId77" Target="inference.qmd#sec-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Statistical Methods</dc:title>
  <dc:creator/>
  <cp:keywords/>
  <dcterms:created xsi:type="dcterms:W3CDTF">2026-09-29T03:44:58Z</dcterms:created>
  <dcterms:modified xsi:type="dcterms:W3CDTF">2026-09-29T03:44:58Z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