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2.png" ContentType="image/png"/>
  <Override PartName="/word/media/rId21.png" ContentType="image/png"/>
  <Override PartName="/word/media/rId259.png" ContentType="image/png"/>
  <Override PartName="/word/media/rId251.png" ContentType="image/png"/>
  <Override PartName="/word/media/rId255.png" ContentType="image/png"/>
  <Override PartName="/word/media/rId306.png" ContentType="image/png"/>
  <Override PartName="/word/media/rId412.png" ContentType="image/png"/>
  <Override PartName="/word/media/rId389.png" ContentType="image/png"/>
  <Override PartName="/word/media/rId338.png" ContentType="image/png"/>
  <Override PartName="/word/media/rId353.png" ContentType="image/png"/>
  <Override PartName="/word/media/rId348.png" ContentType="image/png"/>
  <Override PartName="/word/media/rId393.png" ContentType="image/png"/>
  <Override PartName="/word/media/rId368.png" ContentType="image/png"/>
  <Override PartName="/word/media/rId358.png" ContentType="image/png"/>
  <Override PartName="/word/media/rId363.png" ContentType="image/png"/>
  <Override PartName="/word/media/rId242.png" ContentType="image/png"/>
  <Override PartName="/word/media/rId334.png" ContentType="image/png"/>
  <Override PartName="/word/media/rId461.png" ContentType="image/png"/>
  <Override PartName="/word/media/rId467.png" ContentType="image/png"/>
  <Override PartName="/word/media/rId378.png" ContentType="image/png"/>
  <Override PartName="/word/media/rId384.png" ContentType="image/png"/>
  <Override PartName="/word/media/rId111.png" ContentType="image/png"/>
  <Override PartName="/word/media/rId247.png" ContentType="image/png"/>
  <Override PartName="/word/media/rId280.png" ContentType="image/png"/>
  <Override PartName="/word/media/rId284.png" ContentType="image/png"/>
  <Override PartName="/word/media/rId288.png" ContentType="image/png"/>
  <Override PartName="/word/media/rId292.png" ContentType="image/png"/>
  <Override PartName="/word/media/rId296.png" ContentType="image/png"/>
  <Override PartName="/word/media/rId319.png" ContentType="image/png"/>
  <Override PartName="/word/media/rId323.png" ContentType="image/png"/>
  <Override PartName="/word/media/rId115.png" ContentType="image/png"/>
  <Override PartName="/word/media/rId119.png" ContentType="image/png"/>
  <Override PartName="/word/media/rId407.png" ContentType="image/png"/>
  <Override PartName="/word/media/rId123.png" ContentType="image/png"/>
  <Override PartName="/word/media/rId432.png" ContentType="image/png"/>
  <Override PartName="/word/media/rId128.png" ContentType="image/png"/>
  <Override PartName="/word/media/rId2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0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1">
              <w:r>
                <w:rPr>
                  <w:rStyle w:val="Hyperlink"/>
                </w:rPr>
                <w:t xml:space="preserve">density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thm-exp-surv"/>
          <w:p>
            <w:pPr>
              <w:pStyle w:val="BodyText"/>
            </w:pPr>
            <w:r>
              <w:rPr>
                <w:b/>
                <w:bCs/>
              </w:rPr>
              <w:t xml:space="preserve">Theorem 1 (Survival function of the exponential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bookmarkEnd w:id="1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review-exp-dist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worked in</w:t>
            </w:r>
            <w:r>
              <w:t xml:space="preserve"> </w:t>
            </w:r>
            <w:hyperlink w:anchor="sol-review-exp-dist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exp-surv"/>
          <w:p>
            <w:pPr>
              <w:pStyle w:val="BodyText"/>
            </w:pPr>
            <w:r>
              <w:rPr>
                <w:b/>
                <w:bCs/>
              </w:rPr>
              <w:t xml:space="preserve">Example 1 (Survival probability of an exponential time)</w:t>
            </w:r>
            <w:r>
              <w:t xml:space="preserve"> </w:t>
            </w:r>
            <w:r>
              <w:t xml:space="preserve">Suppose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xp-sur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of surviving past 5 years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code below computes this value from the formula and from R’s exponential distribution function: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exp_lambda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exp_t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surv_formula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exp_lambda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exp_t)</w:t>
            </w:r>
            <w:r>
              <w:br/>
            </w:r>
            <w:r>
              <w:rPr>
                <w:rStyle w:val="NormalTok"/>
              </w:rPr>
              <w:t xml:space="preserve">surv_pexp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pexp</w:t>
            </w:r>
            <w:r>
              <w:rPr>
                <w:rStyle w:val="NormalTok"/>
              </w:rPr>
              <w:t xml:space="preserve">(exp_t,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formula gives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0.6065,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pexp()</w:t>
            </w:r>
            <w:r>
              <w:t xml:space="preserve"> </w:t>
            </w:r>
            <w:r>
              <w:t xml:space="preserve">gives 0.6065,</w:t>
            </w:r>
            <w:r>
              <w:t xml:space="preserve"> </w:t>
            </w:r>
            <w:r>
              <w:t xml:space="preserve">so the two agree.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exp-hazard"/>
          <w:p>
            <w:pPr>
              <w:pStyle w:val="BodyText"/>
            </w:pPr>
            <w:r>
              <w:rPr>
                <w:b/>
                <w:bCs/>
              </w:rPr>
              <w:t xml:space="preserve">Theorem 2 (Constant hazard of the exponential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</m:oMath>
            </m:oMathPara>
          </w:p>
          <w:p>
            <w:pPr>
              <w:pStyle w:val="FirstParagraph"/>
            </w:pPr>
            <w:r>
              <w:t xml:space="preserve">In other words,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review-exp-dist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worked in</w:t>
            </w:r>
            <w:r>
              <w:t xml:space="preserve"> </w:t>
            </w:r>
            <w:hyperlink w:anchor="sol-review-exp-dist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exp-hazard"/>
          <w:p>
            <w:pPr>
              <w:pStyle w:val="BodyText"/>
            </w:pPr>
            <w:r>
              <w:rPr>
                <w:b/>
                <w:bCs/>
              </w:rPr>
              <w:t xml:space="preserve">Example 2 (Hazard of an exponential time at several times)</w:t>
            </w:r>
            <w:r>
              <w:t xml:space="preserve"> </w:t>
            </w:r>
            <w:r>
              <w:t xml:space="preserve">Suppose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The hazard is the density divided by the survival function.</w:t>
            </w:r>
            <w:r>
              <w:t xml:space="preserve"> </w:t>
            </w:r>
            <w:r>
              <w:t xml:space="preserve">The code below computes it at three times: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exp_lambda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exp_times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hazards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dexp</w:t>
            </w:r>
            <w:r>
              <w:rPr>
                <w:rStyle w:val="NormalTok"/>
              </w:rPr>
              <w:t xml:space="preserve">(exp_times,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pexp</w:t>
            </w:r>
            <w:r>
              <w:rPr>
                <w:rStyle w:val="NormalTok"/>
              </w:rPr>
              <w:t xml:space="preserve">(exp_times,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hazards at 1, 5 and 20 years are</w:t>
            </w:r>
            <w:r>
              <w:t xml:space="preserve"> </w:t>
            </w:r>
            <w:r>
              <w:t xml:space="preserve">0.1, 0.1, 0.1,</w:t>
            </w:r>
            <w:r>
              <w:t xml:space="preserve"> </w:t>
            </w:r>
            <w:r>
              <w:t xml:space="preserve">all equal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0.1,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exp-hazar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states.</w:t>
            </w:r>
          </w:p>
          <w:bookmarkEnd w:id="19"/>
        </w:tc>
      </w:tr>
    </w:tbl>
    <w:bookmarkEnd w:id="20"/>
    <w:bookmarkStart w:id="109" w:name="X6ab7e933dc09cdc173e846d4f0513914d55b647"/>
    <w:p>
      <w:pPr>
        <w:pStyle w:val="Heading1"/>
      </w:pPr>
      <w:r>
        <w:t xml:space="preserve">2. Understanding proportional hazards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4">
              <w:r>
                <w:rPr>
                  <w:rStyle w:val="Hyperlink"/>
                  <w:i/>
                  <w:iCs/>
                </w:rPr>
                <w:t xml:space="preserve">Survival Regression with the Cox Model I</w:t>
              </w:r>
            </w:hyperlink>
            <w:r>
              <w:t xml:space="preserve"> </w:t>
            </w:r>
            <w:r>
              <w:t xml:space="preserve">(</w:t>
            </w:r>
            <w:hyperlink r:id="rId25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builds from Kaplan-Meier and Nelson-Aalen estimates for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to the Cox proportional hazards model and its partial likelihood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Let’s make two generalizations.</w:t>
      </w:r>
      <w:r>
        <w:t xml:space="preserve"> </w:t>
      </w:r>
      <w:r>
        <w:t xml:space="preserve">First, we let the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depend on some</w:t>
      </w:r>
      <w:r>
        <w:t xml:space="preserve"> </w:t>
      </w:r>
      <w:hyperlink r:id="rId26">
        <w:r>
          <w:rPr>
            <w:rStyle w:val="Hyperlink"/>
          </w:rPr>
          <w:t xml:space="preserve">covariates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covariate vector</w:t>
              </w:r>
            </w:hyperlink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conditional density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event</w:t>
              </w:r>
            </w:hyperlink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:</w:t>
            </w:r>
          </w:p>
          <w:p>
            <w:pPr>
              <w:pStyle w:val="BodyText"/>
            </w:pPr>
            <w:bookmarkStart w:id="31" w:name="eq-def-cond-haz"/>
            <w:r>
              <w:t xml:space="preserve">$${\lambda}(t|\mathord{\smash[b]{\underset{\raise.3ex\hbox{$\scriptstyle\sim$}}{x}}\vphantom{x}}) \stackrel{\text{def}}{=}\operatorname{p}(T=t|T\ge t, \mathord{\smash[b]{\underset{\raise.3ex\hbox{$\scriptstyle\sim$}}{X}}\vphantom{X}}= \mathord{\smash[b]{\underset{\raise.3ex\hbox{$\scriptstyle\sim$}}{x}}\vphantom{x}}) \qquad(1)$$</w:t>
            </w:r>
            <w:bookmarkEnd w:id="31"/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 (base hazard, reference hazard))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reference levels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4" w:name="eq-def-baseline-haz"/>
            <w:r>
              <w:t xml:space="preserve">$${\lambda}_0(t) \stackrel{\text{def}}{=}{\lambda}(t | \mathord{\smash[b]{\underset{\raise.3ex\hbox{$\scriptstyle\sim$}}{X}}\vphantom{X}}= \mathord{\smash[b]{\underset{\raise.3ex\hbox{$\scriptstyle\sim$}}{0}}\vphantom{0}}) \qquad(2)$$</w:t>
            </w:r>
            <w:bookmarkEnd w:id="34"/>
          </w:p>
          <w:bookmarkEnd w:id="35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</w:t>
      </w:r>
      <w:r>
        <w:t xml:space="preserve"> </w:t>
      </w:r>
      <w:hyperlink r:id="rId37">
        <w:r>
          <w:rPr>
            <w:rStyle w:val="Hyperlink"/>
          </w:rPr>
          <w:t xml:space="preserve">mean</w:t>
        </w:r>
      </w:hyperlink>
      <w:r>
        <w:t xml:space="preserve">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 (base cumulative hazard, reference cumulative hazard))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39" w:name="eq-def-baseline-cuhaz"/>
            <w:r>
              <w:t xml:space="preserve">$${\Lambda}_0(t) \stackrel{\text{def}}{=}{\Lambda}(t | \mathord{\smash[b]{\underset{\raise.3ex\hbox{$\scriptstyle\sim$}}{X}}\vphantom{X}}= \mathord{\smash[b]{\underset{\raise.3ex\hbox{$\scriptstyle\sim$}}{0}}\vphantom{0}}) \qquad(3)$$</w:t>
            </w:r>
            <w:bookmarkEnd w:id="39"/>
          </w:p>
          <w:bookmarkEnd w:id="40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w:r>
              <w:t xml:space="preserve">$$\operatorname{S}_0(t) \stackrel{\text{def}}{=}\operatorname{S}(t | \mathord{\smash[b]{\underset{\raise.3ex\hbox{$\scriptstyle\sim$}}{X}}\vphantom{X}}= \mathord{\smash[b]{\underset{\raise.3ex\hbox{$\scriptstyle\sim$}}{0}}\vphantom{0}})$$</w:t>
            </w:r>
          </w:p>
          <w:bookmarkEnd w:id="41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w:r>
        <w:t xml:space="preserve">${\lambda}(t|\mathord{\smash[b]{\underset{\raise.3ex\hbox{$\scriptstyle\sim$}}{x}}\vphantom{x}})$</w:t>
      </w:r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w:r>
        <w:t xml:space="preserve">$\eta(t|\mathord{\smash[b]{\underset{\raise.3ex\hbox{$\scriptstyle\sim$}}{x}}\vphantom{x}})$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as in Poisson models (</w:t>
      </w:r>
      <w:hyperlink r:id="rId42">
        <w:r>
          <w:rPr>
            <w:rStyle w:val="Hyperlink"/>
          </w:rPr>
          <w:t xml:space="preserve">models for count outcomes</w:t>
        </w:r>
      </w:hyperlink>
      <w:r>
        <w:t xml:space="preserve">);</w:t>
      </w:r>
      <w:r>
        <w:t xml:space="preserve"> </w:t>
      </w:r>
      <w:r>
        <w:t xml:space="preserve">specifically: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w:r>
              <w:t xml:space="preserve">$\eta(t|\mathord{\smash[b]{\underset{\raise.3ex\hbox{$\scriptstyle\sim$}}{x}}\vphantom{x}})$</w:t>
            </w:r>
            <w:r>
              <w:t xml:space="preserve">,</w:t>
            </w:r>
            <w:r>
              <w:t xml:space="preserve"> </w:t>
            </w:r>
            <w:r>
              <w:t xml:space="preserve">is the natural logarithm of the</w:t>
            </w:r>
            <w:r>
              <w:t xml:space="preserve"> </w:t>
            </w:r>
            <w:hyperlink w:anchor="def-cond-hazard">
              <w:r>
                <w:rPr>
                  <w:rStyle w:val="Hyperlink"/>
                </w:rPr>
                <w:t xml:space="preserve">conditional hazard function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$$\eta(t | \mathord{\smash[b]{\underset{\raise.3ex\hbox{$\scriptstyle\sim$}}{x}}\vphantom{x}}) \stackrel{\text{def}}{=}{\operatorname{log}\mathopen{}\left\{{\lambda}(t | \mathord{\smash[b]{\underset{\raise.3ex\hbox{$\scriptstyle\sim$}}{x}}\vphantom{x}})\right\}\mathclose{}}$$</w:t>
            </w:r>
          </w:p>
          <w:bookmarkEnd w:id="45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w:r>
        <w:t xml:space="preserve">$\eta(t|\mathord{\smash[b]{\underset{\raise.3ex\hbox{$\scriptstyle\sim$}}{x}}\vphantom{x}})$</w:t>
      </w:r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hyperlink w:anchor="def-loghaz">
              <w:r>
                <w:rPr>
                  <w:rStyle w:val="Hyperlink"/>
                </w:rPr>
                <w:t xml:space="preserve">log-hazard function</w:t>
              </w:r>
            </w:hyperlink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w:r>
              <w:t xml:space="preserve">$$\eta_0(t) \stackrel{\text{def}}{=}\eta(t | \mathord{\smash[b]{\underset{\raise.3ex\hbox{$\scriptstyle\sim$}}{X}}\vphantom{X}}= \mathord{\smash[b]{\underset{\raise.3ex\hbox{$\scriptstyle\sim$}}{0}}\vphantom{0}})$$</w:t>
            </w:r>
          </w:p>
          <w:bookmarkEnd w:id="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3 (Hazard from log-hazard)</w:t>
            </w:r>
          </w:p>
          <w:p>
            <w:pPr>
              <w:pStyle w:val="BodyText"/>
            </w:pPr>
            <w:r>
              <w:t xml:space="preserve">$$
    \begin{aligned}
    {\lambda}(t|\mathord{\smash[b]{\underset{\raise.3ex\hbox{$\scriptstyle\sim$}}{x}}\vphantom{x}}) &amp;= {\operatorname{exp}\mathopen{}\left\{\eta(t|\mathord{\smash[b]{\underset{\raise.3ex\hbox{$\scriptstyle\sim$}}{x}}\vphantom{x}})\right\}\mathclose{}}
    \end{aligned}
    $$</w:t>
            </w:r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48" w:name="eq-hazard-from-log-hazard-1"/>
            <w:r>
              <w:t xml:space="preserve">$$
    \begin{aligned}
    {\operatorname{exp}\mathopen{}\left\{\eta(t|\mathord{\smash[b]{\underset{\raise.3ex\hbox{$\scriptstyle\sim$}}{x}}\vphantom{x}})\right\}\mathclose{}}
    &amp;\stackrel{\text{def}}{=}{\operatorname{exp}\mathopen{}\left\{{\operatorname{log}\mathopen{}\left\{{\lambda}(t|\mathord{\smash[b]{\underset{\raise.3ex\hbox{$\scriptstyle\sim$}}{x}}\vphantom{x}})\right\}\mathclose{}}\right\}\mathclose{}} &amp;&amp; \text{(definition of log-hazard)} \\
    &amp;= {\lambda}(t|\mathord{\smash[b]{\underset{\raise.3ex\hbox{$\scriptstyle\sim$}}{x}}\vphantom{x}}) &amp;&amp; \text{(the exponential function inverts the logarithm)}
    \end{aligned}
     \qquad(4)$$</w:t>
            </w:r>
            <w:bookmarkEnd w:id="48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$$\Delta\eta(t|\mathord{\smash[b]{\underset{\raise.3ex\hbox{$\scriptstyle\sim$}}{x}}\vphantom{x}}: \mathord{{\mathord{\smash[b]{\underset{\raise.3ex\hbox{$\scriptstyle\sim$}}{x}}\vphantom{x}}^*}}) \stackrel{\text{def}}{=}\eta(t|\mathord{\smash[b]{\underset{\raise.3ex\hbox{$\scriptstyle\sim$}}{x}}\vphantom{x}}) - \eta(t|\mathord{{\mathord{\smash[b]{\underset{\raise.3ex\hbox{$\scriptstyle\sim$}}{x}}\vphantom{x}}^*}})$$</w:t>
            </w:r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4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$\Delta\eta(t|\mathord{\smash[b]{\underset{\raise.3ex\hbox{$\scriptstyle\sim$}}{x}}\vphantom{x}}: \mathord{{\mathord{\smash[b]{\underset{\raise.3ex\hbox{$\scriptstyle\sim$}}{x}}\vphantom{x}}^*}})$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diffloghaz">
              <w:r>
                <w:rPr>
                  <w:rStyle w:val="Hyperlink"/>
                </w:rPr>
                <w:t xml:space="preserve">difference in log-hazard</w:t>
              </w:r>
            </w:hyperlink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$\text{ϙ}_{{\lambda}}(t| \mathord{\smash[b]{\underset{\raise.3ex\hbox{$\scriptstyle\sim$}}{x}}\vphantom{x}}: \mathord{{\mathord{\smash[b]{\underset{\raise.3ex\hbox{$\scriptstyle\sim$}}{x}}\vphantom{x}}^*}})$</w:t>
            </w:r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$$\Delta\eta(t|\mathord{\smash[b]{\underset{\raise.3ex\hbox{$\scriptstyle\sim$}}{x}}\vphantom{x}}: \mathord{{\mathord{\smash[b]{\underset{\raise.3ex\hbox{$\scriptstyle\sim$}}{x}}\vphantom{x}}^*}})= {\operatorname{log}\mathopen{}\left\{\text{ϙ}_{{\lambda}}(t| \mathord{\smash[b]{\underset{\raise.3ex\hbox{$\scriptstyle\sim$}}{x}}\vphantom{x}}: \mathord{{\mathord{\smash[b]{\underset{\raise.3ex\hbox{$\scriptstyle\sim$}}{x}}\vphantom{x}}^*}})\right\}\mathclose{}}$$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2" w:name="eq-hazard-ratio-1"/>
            <w:r>
              <w:t xml:space="preserve">$$
    \begin{aligned}
    \Delta\eta(t|\mathord{\smash[b]{\underset{\raise.3ex\hbox{$\scriptstyle\sim$}}{x}}\vphantom{x}}: \mathord{{\mathord{\smash[b]{\underset{\raise.3ex\hbox{$\scriptstyle\sim$}}{x}}\vphantom{x}}^*}})
    &amp;\stackrel{\text{def}}{=}\eta(t|\mathord{\smash[b]{\underset{\raise.3ex\hbox{$\scriptstyle\sim$}}{x}}\vphantom{x}}) - \eta(t|\mathord{{\mathord{\smash[b]{\underset{\raise.3ex\hbox{$\scriptstyle\sim$}}{x}}\vphantom{x}}^*}}) &amp;&amp; \text{(definition of log-hazard difference)}
    \\
    &amp;\stackrel{\text{def}}{=}{\operatorname{log}\mathopen{}\left\{{\lambda}(t|\mathord{\smash[b]{\underset{\raise.3ex\hbox{$\scriptstyle\sim$}}{x}}\vphantom{x}})\right\}\mathclose{}} - {\operatorname{log}\mathopen{}\left\{{\lambda}(t|\mathord{{\mathord{\smash[b]{\underset{\raise.3ex\hbox{$\scriptstyle\sim$}}{x}}\vphantom{x}}^*}})\right\}\mathclose{}} &amp;&amp; \text{(definition of log-hazard)}
    \\
    &amp;= {\operatorname{log}\mathopen{}\left\{\frac{{\lambda}(t|\mathord{\smash[b]{\underset{\raise.3ex\hbox{$\scriptstyle\sim$}}{x}}\vphantom{x}})}{{\lambda}(t|\mathord{{\mathord{\smash[b]{\underset{\raise.3ex\hbox{$\scriptstyle\sim$}}{x}}\vphantom{x}}^*}})}\right\}\mathclose{}} &amp;&amp; \text{(difference of logarithms rule)}
    \\
    &amp;\stackrel{\text{def}}{=}{\operatorname{log}\mathopen{}\left\{\text{ϙ}_{{\lambda}}(t| \mathord{\smash[b]{\underset{\raise.3ex\hbox{$\scriptstyle\sim$}}{x}}\vphantom{x}}: \mathord{{\mathord{\smash[b]{\underset{\raise.3ex\hbox{$\scriptstyle\sim$}}{x}}\vphantom{x}}^*}})\right\}\mathclose{}} &amp;&amp; \text{(definition of hazard ratio)}
    \end{aligned}
     \qquad(5)$$</w:t>
            </w:r>
            <w:bookmarkEnd w:id="52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w:r>
              <w:t xml:space="preserve">$$\text{ϙ}_{{\lambda}}(t| \mathord{\smash[b]{\underset{\raise.3ex\hbox{$\scriptstyle\sim$}}{x}}\vphantom{x}}: \mathord{{\mathord{\smash[b]{\underset{\raise.3ex\hbox{$\scriptstyle\sim$}}{x}}\vphantom{x}}^*}}) = {\operatorname{exp}\mathopen{}\left\{\Delta\eta(t|\mathord{\smash[b]{\underset{\raise.3ex\hbox{$\scriptstyle\sim$}}{x}}\vphantom{x}}: \mathord{{\mathord{\smash[b]{\underset{\raise.3ex\hbox{$\scriptstyle\sim$}}{x}}\vphantom{x}}^*}})\right\}\mathclose{}}$$</w:t>
            </w:r>
          </w:p>
          <w:bookmarkEnd w:id="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54" w:name="eq-hazard-ratio-vs-difference-of-1"/>
            <w:r>
              <w:t xml:space="preserve">$$
    \begin{aligned}
    \text{ϙ}_{{\lambda}}(t| \mathord{\smash[b]{\underset{\raise.3ex\hbox{$\scriptstyle\sim$}}{x}}\vphantom{x}}: \mathord{{\mathord{\smash[b]{\underset{\raise.3ex\hbox{$\scriptstyle\sim$}}{x}}\vphantom{x}}^*}})
    &amp;= {\operatorname{exp}\mathopen{}\left\{{\operatorname{log}\mathopen{}\left\{\text{ϙ}_{{\lambda}}(t| \mathord{\smash[b]{\underset{\raise.3ex\hbox{$\scriptstyle\sim$}}{x}}\vphantom{x}}: \mathord{{\mathord{\smash[b]{\underset{\raise.3ex\hbox{$\scriptstyle\sim$}}{x}}\vphantom{x}}^*}})\right\}\mathclose{}}\right\}\mathclose{}} &amp;&amp; \text{(inverse relationship between exponential and logarithm)} \\
    &amp;= {\operatorname{exp}\mathopen{}\left\{\Delta\eta(t|\mathord{\smash[b]{\underset{\raise.3ex\hbox{$\scriptstyle\sim$}}{x}}\vphantom{x}}: \mathord{{\mathord{\smash[b]{\underset{\raise.3ex\hbox{$\scriptstyle\sim$}}{x}}\vphantom{x}}^*}})\right\}\mathclose{}} &amp;&amp; \text{(applying the log-hazard-difference theorem)}
    \end{aligned}
     \qquad(6)$$</w:t>
            </w:r>
            <w:bookmarkEnd w:id="5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w:r>
              <w:t xml:space="preserve">$\mathord{\smash[b]{\underset{\raise.3ex\hbox{$\scriptstyle\sim$}}{0}}\vphantom{0}}$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
    \begin{aligned}
    \Delta\eta(t|\mathord{\smash[b]{\underset{\raise.3ex\hbox{$\scriptstyle\sim$}}{x}}\vphantom{x}})
    &amp;\stackrel{\text{def}}{=}\Delta\eta(t | \mathord{\smash[b]{\underset{\raise.3ex\hbox{$\scriptstyle\sim$}}{x}}\vphantom{x}}: \mathord{\smash[b]{\underset{\raise.3ex\hbox{$\scriptstyle\sim$}}{0}}\vphantom{0}})
    \end{aligned}
    $$</w:t>
            </w:r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5 (Decomposition of log-hazard)</w:t>
            </w:r>
          </w:p>
          <w:p>
            <w:pPr>
              <w:pStyle w:val="BodyText"/>
            </w:pPr>
            <w:r>
              <w:t xml:space="preserve">$$
    \begin{aligned}
    \eta(t|\mathord{\smash[b]{\underset{\raise.3ex\hbox{$\scriptstyle\sim$}}{x}}\vphantom{x}}) = \eta_0(t) + \Delta\eta(t|\mathord{\smash[b]{\underset{\raise.3ex\hbox{$\scriptstyle\sim$}}{x}}\vphantom{x}})
    \end{aligned}
    $$</w:t>
            </w:r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57" w:name="eq-decomposition-of-log-hazard-1"/>
            <w:r>
              <w:t xml:space="preserve">$$
    \begin{aligned}
    \eta(t|\mathord{\smash[b]{\underset{\raise.3ex\hbox{$\scriptstyle\sim$}}{x}}\vphantom{x}})
    &amp;= \eta(t|\mathord{\smash[b]{\underset{\raise.3ex\hbox{$\scriptstyle\sim$}}{0}}\vphantom{0}}) + \eta(t|\mathord{\smash[b]{\underset{\raise.3ex\hbox{$\scriptstyle\sim$}}{x}}\vphantom{x}}) - \eta(t|\mathord{\smash[b]{\underset{\raise.3ex\hbox{$\scriptstyle\sim$}}{0}}\vphantom{0}}) &amp;&amp; \text{(adding and subtracting } \eta(t|\mathord{\smash[b]{\underset{\raise.3ex\hbox{$\scriptstyle\sim$}}{0}}\vphantom{0}})\text{)} \\
    &amp;\stackrel{\text{def}}{=}\eta_0(t) + \eta(t|\mathord{\smash[b]{\underset{\raise.3ex\hbox{$\scriptstyle\sim$}}{x}}\vphantom{x}}) - \eta(t|\mathord{\smash[b]{\underset{\raise.3ex\hbox{$\scriptstyle\sim$}}{0}}\vphantom{0}}) &amp;&amp; \text{(definition of baseline log-hazard)} \\
    &amp;\stackrel{\text{def}}{=}\eta_0(t) + \Delta\eta(t|\mathord{\smash[b]{\underset{\raise.3ex\hbox{$\scriptstyle\sim$}}{x}}\vphantom{x}}: \mathord{\smash[b]{\underset{\raise.3ex\hbox{$\scriptstyle\sim$}}{0}}\vphantom{0}}) &amp;&amp; \text{(definition of difference in log-hazards)} \\
    &amp;\stackrel{\text{def}}{=}\eta_0(t) + \Delta\eta(t|\mathord{\smash[b]{\underset{\raise.3ex\hbox{$\scriptstyle\sim$}}{x}}\vphantom{x}}) &amp;&amp; \text{(definition of difference in log-hazard from baseline)}
    \end{aligned}
     \qquad(7)$$</w:t>
            </w:r>
            <w:bookmarkEnd w:id="57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58" w:name="eq-def-hr-vs-0"/>
            <w:r>
              <w:t xml:space="preserve">$$\theta_{{\lambda}}(t|\mathord{\smash[b]{\underset{\raise.3ex\hbox{$\scriptstyle\sim$}}{x}}\vphantom{x}}) \stackrel{\text{def}}{=}\text{ϙ}_{{\lambda}}(t| \mathord{\smash[b]{\underset{\raise.3ex\hbox{$\scriptstyle\sim$}}{x}}\vphantom{x}}: \mathord{\smash[b]{\underset{\raise.3ex\hbox{$\scriptstyle\sim$}}{0}}\vphantom{0}}) \qquad(8)$$</w:t>
            </w:r>
            <w:bookmarkEnd w:id="58"/>
          </w:p>
          <w:bookmarkEnd w:id="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w:r>
              <w:t xml:space="preserve">$$\theta_{{\lambda}}(t|\mathord{\smash[b]{\underset{\raise.3ex\hbox{$\scriptstyle\sim$}}{x}}\vphantom{x}})= {\operatorname{exp}\mathopen{}\left\{\Delta\eta(t|\mathord{\smash[b]{\underset{\raise.3ex\hbox{$\scriptstyle\sim$}}{x}}\vphantom{x}})\right\}\mathclose{}}$$</w:t>
            </w:r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difflog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1" w:name="eq-hazard-factor-from-difference-of-1"/>
            <w:r>
              <w:t xml:space="preserve">$$
    \begin{aligned}
    \theta_{{\lambda}}(t|\mathord{\smash[b]{\underset{\raise.3ex\hbox{$\scriptstyle\sim$}}{x}}\vphantom{x}})
    &amp;\stackrel{\text{def}}{=}\text{ϙ}_{{\lambda}}(t| \mathord{\smash[b]{\underset{\raise.3ex\hbox{$\scriptstyle\sim$}}{x}}\vphantom{x}}: \mathord{\smash[b]{\underset{\raise.3ex\hbox{$\scriptstyle\sim$}}{0}}\vphantom{0}}) &amp;&amp; \text{(definition of hazard factor)}
    \\
    &amp;= {\operatorname{exp}\mathopen{}\left\{\Delta\eta(t|\mathord{\smash[b]{\underset{\raise.3ex\hbox{$\scriptstyle\sim$}}{x}}\vphantom{x}}: \mathord{\smash[b]{\underset{\raise.3ex\hbox{$\scriptstyle\sim$}}{0}}\vphantom{0}})\right\}\mathclose{}} &amp;&amp; \text{(applying the hazard-ratio corollary with } \mathord{{\mathord{\smash[b]{\underset{\raise.3ex\hbox{$\scriptstyle\sim$}}{x}}\vphantom{x}}^*}}= \mathord{\smash[b]{\underset{\raise.3ex\hbox{$\scriptstyle\sim$}}{0}}\vphantom{0}}\text{)}
    \\
    &amp;\stackrel{\text{def}}{=}{\operatorname{exp}\mathopen{}\left\{\Delta\eta(t|\mathord{\smash[b]{\underset{\raise.3ex\hbox{$\scriptstyle\sim$}}{x}}\vphantom{x}})\right\}\mathclose{}} &amp;&amp; \text{(shorthand notation for log-hazard difference from baseline)}
    \end{aligned}
     \qquad(9)$$</w:t>
            </w:r>
            <w:bookmarkEnd w:id="6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w:r>
              <w:t xml:space="preserve">$$\Delta\eta(t|\mathord{\smash[b]{\underset{\raise.3ex\hbox{$\scriptstyle\sim$}}{x}}\vphantom{x}}) = {\operatorname{log}\mathopen{}\left\{\theta_{{\lambda}}(t| \mathord{\smash[b]{\underset{\raise.3ex\hbox{$\scriptstyle\sim$}}{x}}\vphantom{x}})\right\}\mathclose{}}$$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3" w:name="eq-difference-of-log-hazard-from-1"/>
            <w:r>
              <w:t xml:space="preserve">$$
    \begin{aligned}
    \Delta\eta(t|\mathord{\smash[b]{\underset{\raise.3ex\hbox{$\scriptstyle\sim$}}{x}}\vphantom{x}})
    &amp;\stackrel{\text{def}}{=}\Delta\eta(t|\mathord{\smash[b]{\underset{\raise.3ex\hbox{$\scriptstyle\sim$}}{x}}\vphantom{x}}: \mathord{\smash[b]{\underset{\raise.3ex\hbox{$\scriptstyle\sim$}}{0}}\vphantom{0}}) &amp;&amp; \text{(definition of log-hazard difference from baseline)} \\
    &amp;= {\operatorname{log}\mathopen{}\left\{\text{ϙ}_{{\lambda}}(t|\mathord{\smash[b]{\underset{\raise.3ex\hbox{$\scriptstyle\sim$}}{x}}\vphantom{x}}: \mathord{\smash[b]{\underset{\raise.3ex\hbox{$\scriptstyle\sim$}}{0}}\vphantom{0}})\right\}\mathclose{}} &amp;&amp; \text{(applying the log-hazard-difference theorem with } \mathord{{\mathord{\smash[b]{\underset{\raise.3ex\hbox{$\scriptstyle\sim$}}{x}}\vphantom{x}}^*}}= \mathord{\smash[b]{\underset{\raise.3ex\hbox{$\scriptstyle\sim$}}{0}}\vphantom{0}}\text{)} \\
    &amp;\stackrel{\text{def}}{=}{\operatorname{log}\mathopen{}\left\{\theta_{{\lambda}}(t|\mathord{\smash[b]{\underset{\raise.3ex\hbox{$\scriptstyle\sim$}}{x}}\vphantom{x}})\right\}\mathclose{}} &amp;&amp; \text{(definition of hazard factor } \theta_{{\lambda}}(t|\mathord{\smash[b]{\underset{\raise.3ex\hbox{$\scriptstyle\sim$}}{x}}\vphantom{x}}) \stackrel{\text{def}}{=}\text{ϙ}_{{\lambda}}(t|\mathord{\smash[b]{\underset{\raise.3ex\hbox{$\scriptstyle\sim$}}{x}}\vphantom{x}}: \mathord{\smash[b]{\underset{\raise.3ex\hbox{$\scriptstyle\sim$}}{0}}\vphantom{0}})\text{)}
    \end{aligned}
     \qquad(10)$$</w:t>
            </w:r>
            <w:bookmarkEnd w:id="63"/>
          </w:p>
          <w:p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[2]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</w:t>
            </w:r>
            <w:r>
              <w:t xml:space="preserve"> </w:t>
            </w:r>
            <w:hyperlink w:anchor="def-difflog-hazard-from-baseline">
              <w:r>
                <w:rPr>
                  <w:rStyle w:val="Hyperlink"/>
                </w:rPr>
                <w:t xml:space="preserve">difference in log-hazard from the baseline</w:t>
              </w:r>
            </w:hyperlink>
            <w:r>
              <w:t xml:space="preserve"> </w:t>
            </w:r>
            <w:r>
              <w:t xml:space="preserve">log-hazard is equal to a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5" w:name="eq-ph-diffloghaz"/>
            <w:r>
              <w:t xml:space="preserve">$$\Delta\eta(t|\mathord{\smash[b]{\underset{\raise.3ex\hbox{$\scriptstyle\sim$}}{x}}\vphantom{x}}) \stackrel{\text{def}}{=}\mathord{\smash[b]{\underset{\raise.3ex\hbox{$\scriptstyle\sim$}}{x}}\vphantom{x}}\cdot \mathord{\smash[b]{\underset{\raise.3ex\hbox{$\scriptstyle\sim$}}{\beta}}\vphantom{\beta}} \qquad(11)$$</w:t>
            </w:r>
            <w:bookmarkEnd w:id="65"/>
          </w:p>
          <w:bookmarkEnd w:id="66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67" w:name="eq-ph-lincomp"/>
            <w:r>
              <w:t xml:space="preserve">$$\eta(t|\mathord{\smash[b]{\underset{\raise.3ex\hbox{$\scriptstyle\sim$}}{x}}\vphantom{x}})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 \qquad(12)$$</w:t>
            </w:r>
            <w:bookmarkEnd w:id="67"/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haz-decomp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9" w:name="eq-log-hazard-as-baseline-plus-1"/>
            <w:r>
              <w:t xml:space="preserve">$$
    \begin{aligned}
    \eta(t|\mathord{\smash[b]{\underset{\raise.3ex\hbox{$\scriptstyle\sim$}}{x}}\vphantom{x}})
    &amp;= \eta_0(t) + \Delta\eta(t|\mathord{\smash[b]{\underset{\raise.3ex\hbox{$\scriptstyle\sim$}}{x}}\vphantom{x}}) &amp;&amp; \text{(log-hazard decomposition theorem)} \\
    &amp;= \eta_0(t) + \mathord{\smash[b]{\underset{\raise.3ex\hbox{$\scriptstyle\sim$}}{x}}\vphantom{x}}\cdot \mathord{\smash[b]{\underset{\raise.3ex\hbox{$\scriptstyle\sim$}}{\beta}}\vphantom{\beta}}&amp;&amp; \text{(substituting the PH model's log-hazard difference)} \\
    &amp;= \eta_0(t) + \beta_1 x_1+ \dots + \beta_p x_p&amp;&amp; \text{(expanding dot product into summation)}
    \end{aligned}
     \qquad(13)$$</w:t>
            </w:r>
            <w:bookmarkEnd w:id="69"/>
          </w:p>
          <w:p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</w:t>
      </w:r>
      <w:r>
        <w:t xml:space="preserve"> </w:t>
      </w:r>
      <w:hyperlink w:anchor="def-base-loghaz">
        <w:r>
          <w:rPr>
            <w:rStyle w:val="Hyperlink"/>
          </w:rPr>
          <w:t xml:space="preserve">baseline log-hazard</w:t>
        </w:r>
      </w:hyperlink>
      <w:r>
        <w:t xml:space="preserve"> </w:t>
      </w:r>
      <w:r>
        <w:t xml:space="preserve">is analogous to the intercept term in a</w:t>
      </w:r>
      <w:r>
        <w:t xml:space="preserve"> </w:t>
      </w:r>
      <w:hyperlink r:id="rId70">
        <w:r>
          <w:rPr>
            <w:rStyle w:val="Hyperlink"/>
          </w:rPr>
          <w:t xml:space="preserve">generalized linear model</w:t>
        </w:r>
      </w:hyperlink>
      <w:r>
        <w:t xml:space="preserve">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\mathord{\smash[b]{\underset{\raise.3ex\hbox{$\scriptstyle\sim$}}{\beta}}\vphantom{\beta}}$</w:t>
            </w:r>
            <w:r>
              <w:t xml:space="preserve">, then:</w:t>
            </w:r>
          </w:p>
          <w:p>
            <w:pPr>
              <w:pStyle w:val="BodyText"/>
            </w:pPr>
            <w:bookmarkStart w:id="71" w:name="eq-difference-of-log-hazards-between-1"/>
            <w:r>
              <w:t xml:space="preserve">$$
    \begin{aligned}
    \Delta\eta(t|\mathord{\smash[b]{\underset{\raise.3ex\hbox{$\scriptstyle\sim$}}{x}}\vphantom{x}}: \mathord{{\mathord{\smash[b]{\underset{\raise.3ex\hbox{$\scriptstyle\sim$}}{x}}\vphantom{x}}^*}})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
    \end{aligned}
     \qquad(14)$$</w:t>
            </w:r>
            <w:bookmarkEnd w:id="71"/>
          </w:p>
          <w:bookmarkEnd w:id="7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73" w:name="eq-difference-of-log-hazards-between-2"/>
            <w:r>
              <w:t xml:space="preserve">$$
    \begin{aligned}
    \Delta\eta(t|\mathord{\smash[b]{\underset{\raise.3ex\hbox{$\scriptstyle\sim$}}{x}}\vphantom{x}}: \mathord{{\mathord{\smash[b]{\underset{\raise.3ex\hbox{$\scriptstyle\sim$}}{x}}\vphantom{x}}^*}})
    &amp;\stackrel{\text{def}}{=}\eta(t|\mathord{\smash[b]{\underset{\raise.3ex\hbox{$\scriptstyle\sim$}}{x}}\vphantom{x}}) - \eta(t|\mathord{{\mathord{\smash[b]{\underset{\raise.3ex\hbox{$\scriptstyle\sim$}}{x}}\vphantom{x}}^*}}) &amp;&amp; \text{(definition of log-hazard difference)} \\
    &amp;= \mathopen{}\left[\eta_0(t) + \mathord{\smash[b]{\underset{\raise.3ex\hbox{$\scriptstyle\sim$}}{x}}\vphantom{x}} \cdot \mathord{\smash[b]{\underset{\raise.3ex\hbox{$\scriptstyle\sim$}}{\beta}}\vphantom{\beta}}\right]\mathclose{} - \mathopen{}\left[\eta_0(t) + \mathord{{\mathord{\smash[b]{\underset{\raise.3ex\hbox{$\scriptstyle\sim$}}{x}}\vphantom{x}}^*}} \cdot \mathord{\smash[b]{\underset{\raise.3ex\hbox{$\scriptstyle\sim$}}{\beta}}\vphantom{\beta}}\right]\mathclose{} &amp;&amp; \text{(substituting model definition)} \\
    &amp;= \eta_0(t) + \mathord{\smash[b]{\underset{\raise.3ex\hbox{$\scriptstyle\sim$}}{x}}\vphantom{x}} \cdot \mathord{\smash[b]{\underset{\raise.3ex\hbox{$\scriptstyle\sim$}}{\beta}}\vphantom{\beta}} - \eta_0(t) - \mathord{{\mathord{\smash[b]{\underset{\raise.3ex\hbox{$\scriptstyle\sim$}}{x}}\vphantom{x}}^*}} \cdot \mathord{\smash[b]{\underset{\raise.3ex\hbox{$\scriptstyle\sim$}}{\beta}}\vphantom{\beta}} &amp;&amp; \text{(distributing the subtraction)} \\
    &amp;= \mathord{\smash[b]{\underset{\raise.3ex\hbox{$\scriptstyle\sim$}}{x}}\vphantom{x}} \cdot \mathord{\smash[b]{\underset{\raise.3ex\hbox{$\scriptstyle\sim$}}{\beta}}\vphantom{\beta}} - \mathord{{\mathord{\smash[b]{\underset{\raise.3ex\hbox{$\scriptstyle\sim$}}{x}}\vphantom{x}}^*}} \cdot \mathord{\smash[b]{\underset{\raise.3ex\hbox{$\scriptstyle\sim$}}{\beta}}\vphantom{\beta}} &amp;&amp; \text{(canceling shared baseline log-hazard } \eta_0(t)\text{)} \\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\mathord{\smash[b]{\underset{\raise.3ex\hbox{$\scriptstyle\sim$}}{\beta}}\vphantom{\beta}}&amp;&amp; \text{(factoring out } \mathord{\smash[b]{\underset{\raise.3ex\hbox{$\scriptstyle\sim$}}{\beta}}\vphantom{\beta}}\text{)}
    \end{aligned}
     \qquad(15)$$</w:t>
            </w:r>
            <w:bookmarkEnd w:id="7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6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\mathord{\smash[b]{\underset{\raise.3ex\hbox{$\scriptstyle\sim$}}{\beta}}\vphantom{\beta}}$</w:t>
            </w:r>
            <w:r>
              <w:t xml:space="preserve">, then:</w:t>
            </w:r>
          </w:p>
          <w:p>
            <w:pPr>
              <w:pStyle w:val="BodyText"/>
            </w:pPr>
            <w:bookmarkStart w:id="74" w:name="Xe5a920e2f49ea383a9971a441d065a106fe2ffb"/>
            <w:r>
              <w:t xml:space="preserve">$$
    \begin{aligned}
    \text{ϙ}_{{\lambda}}(t|\mathord{\smash[b]{\underset{\raise.3ex\hbox{$\scriptstyle\sim$}}{x}}\vphantom{x}}: \mathord{{\mathord{\smash[b]{\underset{\raise.3ex\hbox{$\scriptstyle\sim$}}{x}}\vphantom{x}}^*}})
    &amp;= {\operatorname{exp}\mathopen{}\left\{\Delta\eta(t|\mathord{\smash[b]{\underset{\raise.3ex\hbox{$\scriptstyle\sim$}}{x}}\vphantom{x}}: \mathord{{\mathord{\smash[b]{\underset{\raise.3ex\hbox{$\scriptstyle\sim$}}{x}}\vphantom{x}}^*}})\right\}\mathclose{}}
    \\
    &amp;= {\operatorname{exp}\mathopen{}\left\{(\mathord{\smash[b]{\underset{\raise.3ex\hbox{$\scriptstyle\sim$}}{x}}\vphantom{x}}- \mathord{{\mathord{\smash[b]{\underset{\raise.3ex\hbox{$\scriptstyle\sim$}}{x}}\vphantom{x}}^*}}) \cdot \mathord{\smash[b]{\underset{\raise.3ex\hbox{$\scriptstyle\sim$}}{\beta}}\vphantom{\beta}}\right\}\mathclose{}}
    \\
    &amp;= {\operatorname{exp}\mathopen{}\left\{\Delta\mathord{\smash[b]{\underset{\raise.3ex\hbox{$\scriptstyle\sim$}}{x}}\vphantom{x}}\cdot \mathord{\smash[b]{\underset{\raise.3ex\hbox{$\scriptstyle\sim$}}{\beta}}\vphantom{\beta}}\right\}\mathclose{}}
    \end{aligned}
     \qquad(16)$$</w:t>
            </w:r>
            <w:bookmarkEnd w:id="7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 </w:t>
            </w:r>
            <w:r>
              <w:t xml:space="preserve">is the difference in covariate vectors.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76" w:name="X3e4194ef768dbc81dea00fb5adaaccb74baf031"/>
            <w:r>
              <w:t xml:space="preserve">$$
    \begin{aligned}
    \text{ϙ}_{{\lambda}}(t|\mathord{\smash[b]{\underset{\raise.3ex\hbox{$\scriptstyle\sim$}}{x}}\vphantom{x}}: \mathord{{\mathord{\smash[b]{\underset{\raise.3ex\hbox{$\scriptstyle\sim$}}{x}}\vphantom{x}}^*}})
    &amp;\stackrel{\text{def}}{=}\frac{{\lambda}(t|\mathord{\smash[b]{\underset{\raise.3ex\hbox{$\scriptstyle\sim$}}{x}}\vphantom{x}})}{{\lambda}(t|\mathord{{\mathord{\smash[b]{\underset{\raise.3ex\hbox{$\scriptstyle\sim$}}{x}}\vphantom{x}}^*}})}
    \\
    &amp;= {\operatorname{exp}\mathopen{}\left\{\eta(t|\mathord{\smash[b]{\underset{\raise.3ex\hbox{$\scriptstyle\sim$}}{x}}\vphantom{x}}) - \eta(t|\mathord{{\mathord{\smash[b]{\underset{\raise.3ex\hbox{$\scriptstyle\sim$}}{x}}\vphantom{x}}^*}})\right\}\mathclose{}}
    \\
    &amp;= {\operatorname{exp}\mathopen{}\left\{\Delta\eta(t|\mathord{\smash[b]{\underset{\raise.3ex\hbox{$\scriptstyle\sim$}}{x}}\vphantom{x}}: \mathord{{\mathord{\smash[b]{\underset{\raise.3ex\hbox{$\scriptstyle\sim$}}{x}}\vphantom{x}}^*}})\right\}\mathclose{}}
    \\
    &amp;= {\operatorname{exp}\mathopen{}\left\{(\mathord{\smash[b]{\underset{\raise.3ex\hbox{$\scriptstyle\sim$}}{x}}\vphantom{x}}- \mathord{{\mathord{\smash[b]{\underset{\raise.3ex\hbox{$\scriptstyle\sim$}}{x}}\vphantom{x}}^*}}) \cdot \mathord{\smash[b]{\underset{\raise.3ex\hbox{$\scriptstyle\sim$}}{\beta}}\vphantom{\beta}}\right\}\mathclose{}}
    \\
    &amp;= {\operatorname{exp}\mathopen{}\left\{\Delta\mathord{\smash[b]{\underset{\raise.3ex\hbox{$\scriptstyle\sim$}}{x}}\vphantom{x}}\cdot \mathord{\smash[b]{\underset{\raise.3ex\hbox{$\scriptstyle\sim$}}{\beta}}\vphantom{\beta}}\right\}\mathclose{}}
    \end{aligned}
     \qquad(17)$$</w:t>
            </w:r>
            <w:bookmarkEnd w:id="76"/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</w:t>
            </w:r>
            <w:r>
              <w:t xml:space="preserve"> </w:t>
            </w:r>
            <w:hyperlink w:anchor="def-diffloghaz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$\mathord{\smash[b]{\underset{\raise.3ex\hbox{$\scriptstyle\sim$}}{x}}\vphantom{x}}- \mathord{{\mathord{\smash[b]{\underset{\raise.3ex\hbox{$\scriptstyle\sim$}}{x}}\vphantom{x}}^*}}$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</w:t>
      </w:r>
      <w:r>
        <w:t xml:space="preserve"> </w:t>
      </w:r>
      <w:hyperlink w:anchor="def-ph-model">
        <w:r>
          <w:rPr>
            <w:rStyle w:val="Hyperlink"/>
          </w:rPr>
          <w:t xml:space="preserve">proportional hazards models</w:t>
        </w:r>
      </w:hyperlink>
      <w:r>
        <w:t xml:space="preserve">, we can write the hazard ratio using a shorthand notation:</w:t>
      </w:r>
    </w:p>
    <w:p>
      <w:pPr>
        <w:pStyle w:val="BodyText"/>
      </w:pPr>
      <w:r>
        <w:t xml:space="preserve">$$\text{ϙ}_{{\lambda}}(t| \mathord{\smash[b]{\underset{\raise.3ex\hbox{$\scriptstyle\sim$}}{x}}\vphantom{x}}: \mathord{{\mathord{\smash[b]{\underset{\raise.3ex\hbox{$\scriptstyle\sim$}}{x}}\vphantom{x}}^*}})  = \text{ϙ}_{{\lambda}}(\mathord{\smash[b]{\underset{\raise.3ex\hbox{$\scriptstyle\sim$}}{x}}\vphantom{x}}: \mathord{{\mathord{\smash[b]{\underset{\raise.3ex\hbox{$\scriptstyle\sim$}}{x}}\vphantom{x}}^*}})$$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77" w:name="eq-diffloghaz-0-ph"/>
            <w:r>
              <w:t xml:space="preserve">$$\Delta\eta(t|\mathord{\smash[b]{\underset{\raise.3ex\hbox{$\scriptstyle\sim$}}{x}}\vphantom{x}})= \mathord{\smash[b]{\underset{\raise.3ex\hbox{$\scriptstyle\sim$}}{x}}\vphantom{x}}\cdot \mathord{\smash[b]{\underset{\raise.3ex\hbox{$\scriptstyle\sim$}}{\beta}}\vphantom{\beta}} \qquad(18)$$</w:t>
            </w:r>
            <w:bookmarkEnd w:id="77"/>
          </w:p>
          <w:bookmarkEnd w:id="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79" w:name="eq-difference-of-log-hazard-from-2"/>
            <w:r>
              <w:t xml:space="preserve">$$
    \begin{aligned}
    \Delta\eta(t|\mathord{\smash[b]{\underset{\raise.3ex\hbox{$\scriptstyle\sim$}}{x}}\vphantom{x}})
    &amp;\stackrel{\text{def}}{=}\Delta\eta(t|\mathord{\smash[b]{\underset{\raise.3ex\hbox{$\scriptstyle\sim$}}{x}}\vphantom{x}}: \mathord{\smash[b]{\underset{\raise.3ex\hbox{$\scriptstyle\sim$}}{0}}\vphantom{0}}) &amp;&amp; \text{(definition of difference from baseline)} \\
    &amp;= (\mathord{\smash[b]{\underset{\raise.3ex\hbox{$\scriptstyle\sim$}}{x}}\vphantom{x}}- \mathord{\smash[b]{\underset{\raise.3ex\hbox{$\scriptstyle\sim$}}{0}}\vphantom{0}}) \cdot \mathord{\smash[b]{\underset{\raise.3ex\hbox{$\scriptstyle\sim$}}{\beta}}\vphantom{\beta}}&amp;&amp; \text{(applying the PH log-hazard-difference lemma with } \mathord{{\mathord{\smash[b]{\underset{\raise.3ex\hbox{$\scriptstyle\sim$}}{x}}\vphantom{x}}^*}}= \mathord{\smash[b]{\underset{\raise.3ex\hbox{$\scriptstyle\sim$}}{0}}\vphantom{0}}\text{)} \\
    &amp;= \mathord{\smash[b]{\underset{\raise.3ex\hbox{$\scriptstyle\sim$}}{x}}\vphantom{x}}\cdot \mathord{\smash[b]{\underset{\raise.3ex\hbox{$\scriptstyle\sim$}}{\beta}}\vphantom{\beta}}&amp;&amp; \text{(evaluating vector difference)}
    \end{aligned}
     \qquad(19)$$</w:t>
            </w:r>
            <w:bookmarkEnd w:id="7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7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\mathord{\smash[b]{\underset{\raise.3ex\hbox{$\scriptstyle\sim$}}{\beta}}\vphantom{\beta}}$</w:t>
            </w:r>
            <w:r>
              <w:t xml:space="preserve">, then:</w:t>
            </w:r>
          </w:p>
          <w:p>
            <w:pPr>
              <w:pStyle w:val="BodyText"/>
            </w:pPr>
            <w:r>
              <w:t xml:space="preserve">$$\theta_{{\lambda}}(t|\mathord{\smash[b]{\underset{\raise.3ex\hbox{$\scriptstyle\sim$}}{x}}\vphantom{x}}) = {\operatorname{exp}\mathopen{}\left\{\mathord{\smash[b]{\underset{\raise.3ex\hbox{$\scriptstyle\sim$}}{x}}\vphantom{x}}\cdot \mathord{\smash[b]{\underset{\raise.3ex\hbox{$\scriptstyle\sim$}}{\beta}}\vphantom{\beta}}\right\}\mathclose{}}$$</w:t>
            </w:r>
          </w:p>
          <w:bookmarkEnd w:id="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vs-baseline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diffloghaz-0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81" w:name="eq-hazard-ratio-versus-baseline-under-1"/>
            <w:r>
              <w:t xml:space="preserve">$$
    \begin{aligned}
    \theta_{{\lambda}}(t|\mathord{\smash[b]{\underset{\raise.3ex\hbox{$\scriptstyle\sim$}}{x}}\vphantom{x}})
    &amp;\stackrel{\text{def}}{=}\text{ϙ}_{{\lambda}}(t| \mathord{\smash[b]{\underset{\raise.3ex\hbox{$\scriptstyle\sim$}}{x}}\vphantom{x}}: \mathord{\smash[b]{\underset{\raise.3ex\hbox{$\scriptstyle\sim$}}{0}}\vphantom{0}}) &amp;&amp; \text{(definition of hazard factor)}
    \\
    &amp;= {\operatorname{exp}\mathopen{}\left\{\Delta\eta(t|\mathord{\smash[b]{\underset{\raise.3ex\hbox{$\scriptstyle\sim$}}{x}}\vphantom{x}})\right\}\mathclose{}} &amp;&amp; \text{(applying the hazard-factor corollary)}
    \\
    &amp;= {\operatorname{exp}\mathopen{}\left\{\mathord{\smash[b]{\underset{\raise.3ex\hbox{$\scriptstyle\sim$}}{x}}\vphantom{x}}\cdot \mathord{\smash[b]{\underset{\raise.3ex\hbox{$\scriptstyle\sim$}}{\beta}}\vphantom{\beta}}\right\}\mathclose{}} &amp;&amp; \text{(substituting the log-hazard difference from baseline)}
    \end{aligned}
     \qquad(20)$$</w:t>
            </w:r>
            <w:bookmarkEnd w:id="8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8 (Proportional-hazards decomposition of the hazard)</w:t>
            </w:r>
          </w:p>
          <w:p>
            <w:pPr>
              <w:pStyle w:val="BodyText"/>
            </w:pPr>
            <w:r>
              <w:t xml:space="preserve">$${\lambda}(t|\mathord{\smash[b]{\underset{\raise.3ex\hbox{$\scriptstyle\sim$}}{x}}\vphantom{x}}) = {\lambda}_0(t)\theta_{{\lambda}}(\mathord{\smash[b]{\underset{\raise.3ex\hbox{$\scriptstyle\sim$}}{x}}\vphantom{x}})$$</w:t>
            </w:r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83" w:name="Xad2efe433f06bcec4954a65f02c7d6118d6c471"/>
            <w:r>
              <w:t xml:space="preserve">$$
    \begin{aligned}
    {\lambda}(t|\mathord{\smash[b]{\underset{\raise.3ex\hbox{$\scriptstyle\sim$}}{x}}\vphantom{x}})
    &amp;= {\operatorname{exp}\mathopen{}\left\{\eta(t|\mathord{\smash[b]{\underset{\raise.3ex\hbox{$\scriptstyle\sim$}}{x}}\vphantom{x}})\right\}\mathclose{}} &amp;&amp; \text{(relationship between hazard and log-hazard)} \\
    &amp;= {\operatorname{exp}\mathopen{}\left\{\eta_0(t) + \mathord{\smash[b]{\underset{\raise.3ex\hbox{$\scriptstyle\sim$}}{x}}\vphantom{x}}\cdot \mathord{\smash[b]{\underset{\raise.3ex\hbox{$\scriptstyle\sim$}}{\beta}}\vphantom{\beta}}\right\}\mathclose{}} &amp;&amp; \text{(substituting proportional hazards model)} \\
    &amp;= {\operatorname{exp}\mathopen{}\left\{\eta_0(t)\right\}\mathclose{}} \cdot {\operatorname{exp}\mathopen{}\left\{\mathord{\smash[b]{\underset{\raise.3ex\hbox{$\scriptstyle\sim$}}{x}}\vphantom{x}}\cdot \mathord{\smash[b]{\underset{\raise.3ex\hbox{$\scriptstyle\sim$}}{\beta}}\vphantom{\beta}}\right\}\mathclose{}} &amp;&amp; \text{(exponent rule for sums)} \\
    &amp;= {\lambda}_0(t) \cdot {\operatorname{exp}\mathopen{}\left\{\mathord{\smash[b]{\underset{\raise.3ex\hbox{$\scriptstyle\sim$}}{x}}\vphantom{x}}\cdot \mathord{\smash[b]{\underset{\raise.3ex\hbox{$\scriptstyle\sim$}}{\beta}}\vphantom{\beta}}\right\}\mathclose{}} &amp;&amp; \text{(exponentiating the baseline log-hazard gives the baseline hazard)} \\
    &amp;= {\lambda}_0(t) \theta_{{\lambda}}(\mathord{\smash[b]{\underset{\raise.3ex\hbox{$\scriptstyle\sim$}}{x}}\vphantom{x}}) &amp;&amp; \text{(hazard factor under proportional hazards)}
    \end{aligned}
     \qquad(21)$$</w:t>
            </w:r>
            <w:bookmarkEnd w:id="8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 (hazard multiplier, partial hazard))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$${\theta_{{\lambda}}\mathopen{}\left(\mathord{\smash[b]{\underset{\raise.3ex\hbox{$\scriptstyle\sim$}}{x}}\vphantom{x}}\right)\mathclose{}} \stackrel{\text{def}}{=}{\operatorname{exp}\mathopen{}\left\{\mathord{\smash[b]{\underset{\raise.3ex\hbox{$\scriptstyle\sim$}}{x}}\vphantom{x}}\cdot \mathord{\smash[b]{\underset{\raise.3ex\hbox{$\scriptstyle\sim$}}{\beta}}\vphantom{\beta}}\right\}\mathclose{}}$$</w:t>
            </w:r>
          </w:p>
          <w:bookmarkEnd w:id="84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w:r>
        <w:t xml:space="preserve">${\theta_{{\lambda}}\mathopen{}\left(\mathord{\smash[b]{\underset{\raise.3ex\hbox{$\scriptstyle\sim$}}{x}}\vphantom{x}}\right)\mathclose{}}$</w:t>
      </w:r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9 (Equivalent forms of the proportional-hazards model)</w:t>
            </w:r>
          </w:p>
          <w:p>
            <w:pPr>
              <w:pStyle w:val="BodyText"/>
            </w:pPr>
            <w:r>
              <w:t xml:space="preserve">$$
    \begin{aligned}
    \theta_{{\lambda}}(\mathord{\smash[b]{\underset{\raise.3ex\hbox{$\scriptstyle\sim$}}{x}}\vphantom{x}}) &amp;= {\operatorname{exp}\mathopen{}\left\{\Delta\eta(\mathord{\smash[b]{\underset{\raise.3ex\hbox{$\scriptstyle\sim$}}{x}}\vphantom{x}})\right\}\mathclose{}}
    \\
    {\operatorname{log}\mathopen{}\left\{{\lambda}(t|\mathord{\smash[b]{\underset{\raise.3ex\hbox{$\scriptstyle\sim$}}{x}}\vphantom{x}})\right\}\mathclose{}}
    &amp;= {\operatorname{log}\mathopen{}\left\{{\lambda}_0(t)\right\}\mathclose{}} + \Delta\eta(\mathord{\smash[b]{\underset{\raise.3ex\hbox{$\scriptstyle\sim$}}{x}}\vphantom{x}})
    \\
    &amp;= \eta_0(t) + \Delta\eta(\mathord{\smash[b]{\underset{\raise.3ex\hbox{$\scriptstyle\sim$}}{x}}\vphantom{x}})
    \\
    \Delta\eta(\mathord{\smash[b]{\underset{\raise.3ex\hbox{$\scriptstyle\sim$}}{x}}\vphantom{x}}) &amp;= \mathord{\smash[b]{\underset{\raise.3ex\hbox{$\scriptstyle\sim$}}{x}}\vphantom{x}}\cdot \mathord{\smash[b]{\underset{\raise.3ex\hbox{$\scriptstyle\sim$}}{\beta}}\vphantom{\beta}}\\
    &amp;\stackrel{\text{def}}{=}\beta_1x_1+\cdots+\beta_px_p
    \end{aligned}
    $$</w:t>
            </w:r>
          </w:p>
          <w:bookmarkEnd w:id="85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</w:t>
      </w:r>
      <w:r>
        <w:t xml:space="preserve"> </w:t>
      </w:r>
      <w:hyperlink r:id="rId86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depends on estimated</w:t>
      </w:r>
      <w:r>
        <w:t xml:space="preserve"> </w:t>
      </w:r>
      <w:r>
        <w:t xml:space="preserve">parameters but the</w:t>
      </w:r>
      <w:r>
        <w:t xml:space="preserve"> </w:t>
      </w:r>
      <w:hyperlink w:anchor="def-base-hazard">
        <w:r>
          <w:rPr>
            <w:rStyle w:val="Hyperlink"/>
          </w:rPr>
          <w:t xml:space="preserve">base hazard function</w:t>
        </w:r>
      </w:hyperlink>
      <w:r>
        <w:t xml:space="preserve"> </w:t>
      </w:r>
      <w:r>
        <w:t xml:space="preserve">is unspecified.</w:t>
      </w:r>
      <w:r>
        <w:t xml:space="preserve"> </w:t>
      </w:r>
      <w:r>
        <w:t xml:space="preserve">There is no constant term in</w:t>
      </w:r>
      <w:r>
        <w:t xml:space="preserve"> </w:t>
      </w:r>
      <w:r>
        <w:t xml:space="preserve">$\Delta\eta(\mathord{\smash[b]{\underset{\raise.3ex\hbox{$\scriptstyle\sim$}}{x}}\vphantom{x}})$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w:r>
        <w:t xml:space="preserve">$$\eta(t|\mathord{\smash[b]{\underset{\raise.3ex\hbox{$\scriptstyle\sim$}}{x}}\vphantom{x}}) = \beta_0(t) + \beta_1x_1+\cdots+\beta_px_p$$</w:t>
      </w:r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w:r>
        <w:t xml:space="preserve">$\mathord{\smash[b]{\underset{\raise.3ex\hbox{$\scriptstyle\sim$}}{x}}\vphantom{x}}_1$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$\mathord{\smash[b]{\underset{\raise.3ex\hbox{$\scriptstyle\sim$}}{x}}\vphantom{x}}_2$</w:t>
      </w:r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w:r>
        <w:t xml:space="preserve">$$
    \begin{aligned}
    \frac{{\lambda}(t|\mathord{\smash[b]{\underset{\raise.3ex\hbox{$\scriptstyle\sim$}}{x}}\vphantom{x}}_1)}{{\lambda}(t|\mathord{\smash[b]{\underset{\raise.3ex\hbox{$\scriptstyle\sim$}}{x}}\vphantom{x}}_2)}
    &amp;=\frac{{\lambda}_0(t)\theta_{{\lambda}}(\mathord{\smash[b]{\underset{\raise.3ex\hbox{$\scriptstyle\sim$}}{x}}\vphantom{x}}_1)}{{\lambda}_0(t)\theta_{{\lambda}}(\mathord{\smash[b]{\underset{\raise.3ex\hbox{$\scriptstyle\sim$}}{x}}\vphantom{x}}_2)}\\
    &amp;=\frac{\theta_{{\lambda}}(\mathord{\smash[b]{\underset{\raise.3ex\hbox{$\scriptstyle\sim$}}{x}}\vphantom{x}}_1)}{\theta_{{\lambda}}(\mathord{\smash[b]{\underset{\raise.3ex\hbox{$\scriptstyle\sim$}}{x}}\vphantom{x}}_2)}\\
    \end{aligned}
    $$</w:t>
      </w:r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hyperlink w:anchor="def-pha">
        <w:r>
          <w:rPr>
            <w:rStyle w:val="Hyperlink"/>
            <w:b/>
            <w:bCs/>
          </w:rPr>
          <w:t xml:space="preserve">proportional hazards assumption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8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w:r>
              <w:t xml:space="preserve">${\lambda}(t|\mathord{\smash[b]{\underset{\raise.3ex\hbox{$\scriptstyle\sim$}}{x}}\vphantom{x}}_1)/{\lambda}(t|\mathord{\smash[b]{\underset{\raise.3ex\hbox{$\scriptstyle\sim$}}{x}}\vphantom{x}}_2)$</w:t>
            </w:r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Mathematically, it is defined as:</w:t>
            </w:r>
          </w:p>
          <w:p>
            <w:pPr>
              <w:pStyle w:val="BodyText"/>
            </w:pPr>
            <w:bookmarkStart w:id="87" w:name="eq-proportional-hazards-1"/>
            <w:r>
              <w:t xml:space="preserve">$$
    \frac{{\lambda}(t|\mathord{\smash[b]{\underset{\raise.3ex\hbox{$\scriptstyle\sim$}}{x}}\vphantom{x}}_1)}{{\lambda}(t|\mathord{\smash[b]{\underset{\raise.3ex\hbox{$\scriptstyle\sim$}}{x}}\vphantom{x}}_2)}
    \stackrel{\text{def}}{=}\text{ϙ}_{{\lambda}}(\mathord{\smash[b]{\underset{\raise.3ex\hbox{$\scriptstyle\sim$}}{x}}\vphantom{x}}_1,\mathord{\smash[b]{\underset{\raise.3ex\hbox{$\scriptstyle\sim$}}{x}}\vphantom{x}}_2)
     \qquad(22)$$</w:t>
            </w:r>
            <w:bookmarkEnd w:id="87"/>
          </w:p>
          <w:bookmarkEnd w:id="88"/>
        </w:tc>
      </w:tr>
    </w:tbl>
    <w:p>
      <w:pPr>
        <w:pStyle w:val="FirstParagraph"/>
      </w:pPr>
      <w:r>
        <w:t xml:space="preserve">Cox’s proportional hazards model has this property, with</w:t>
      </w:r>
      <w:r>
        <w:t xml:space="preserve"> </w:t>
      </w:r>
      <w:r>
        <w:t xml:space="preserve">$\text{ϙ}_{{\lambda}}(\mathord{\smash[b]{\underset{\raise.3ex\hbox{$\scriptstyle\sim$}}{x}}\vphantom{x}}_1,\mathord{\smash[b]{\underset{\raise.3ex\hbox{$\scriptstyle\sim$}}{x}}\vphantom{x}}_2) = \frac{\theta_{{\lambda}}(\mathord{\smash[b]{\underset{\raise.3ex\hbox{$\scriptstyle\sim$}}{x}}\vphantom{x}}_1)}{\theta_{{\lambda}}(\mathord{\smash[b]{\underset{\raise.3ex\hbox{$\scriptstyle\sim$}}{x}}\vphantom{x}}_2)}$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10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w:r>
              <w:t xml:space="preserve">$\text{ϙ}_{{\lambda}}(\mathord{\smash[b]{\underset{\raise.3ex\hbox{$\scriptstyle\sim$}}{x}}\vphantom{x}},\mathord{{\mathord{\smash[b]{\underset{\raise.3ex\hbox{$\scriptstyle\sim$}}{x}}\vphantom{x}}^*}})$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$\theta_{{\lambda}}(\mathord{\smash[b]{\underset{\raise.3ex\hbox{$\scriptstyle\sim$}}{x}}\vphantom{x}})$</w:t>
            </w:r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w:r>
              <w:t xml:space="preserve">$$\theta_{{\lambda}}(\mathord{\smash[b]{\underset{\raise.3ex\hbox{$\scriptstyle\sim$}}{x}}\vphantom{x}}) \stackrel{\text{def}}{=}\text{ϙ}_{{\lambda}}(\mathord{\smash[b]{\underset{\raise.3ex\hbox{$\scriptstyle\sim$}}{x}}\vphantom{x}}, \mathord{\smash[b]{\underset{\raise.3ex\hbox{$\scriptstyle\sim$}}{0}}\vphantom{0}})$$</w:t>
            </w:r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w:r>
              <w:t xml:space="preserve">$$\text{ϙ}_{{\lambda}}(\mathord{\smash[b]{\underset{\raise.3ex\hbox{$\scriptstyle\sim$}}{x}}\vphantom{x}}, \mathord{{\mathord{\smash[b]{\underset{\raise.3ex\hbox{$\scriptstyle\sim$}}{x}}\vphantom{x}}^*}}) = \frac{\theta_{{\lambda}}(\mathord{\smash[b]{\underset{\raise.3ex\hbox{$\scriptstyle\sim$}}{x}}\vphantom{x}})}{\theta_{{\lambda}}(\mathord{{\mathord{\smash[b]{\underset{\raise.3ex\hbox{$\scriptstyle\sim$}}{x}}\vphantom{x}}^*}})}$$</w:t>
            </w:r>
          </w:p>
          <w:p>
            <w:pPr>
              <w:pStyle w:val="FirstParagraph"/>
            </w:pPr>
            <w:r>
              <w:t xml:space="preserve">$$\theta_{{\lambda}}(\mathord{\smash[b]{\underset{\raise.3ex\hbox{$\scriptstyle\sim$}}{0}}\vphantom{0}}) = \text{ϙ}_{{\lambda}}(\mathord{\smash[b]{\underset{\raise.3ex\hbox{$\scriptstyle\sim$}}{0}}\vphantom{0}}, \mathord{\smash[b]{\underset{\raise.3ex\hbox{$\scriptstyle\sim$}}{0}}\vphantom{0}}) = 1$$</w:t>
            </w:r>
          </w:p>
          <w:bookmarkEnd w:id="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haz-decomp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90" w:name="eq-relating-the-hazard-ratio-and-1"/>
            <w:r>
              <w:t xml:space="preserve">$$
    \begin{aligned}
    \text{ϙ}_{{\lambda}}(\mathord{\smash[b]{\underset{\raise.3ex\hbox{$\scriptstyle\sim$}}{x}}\vphantom{x}}, \mathord{{\mathord{\smash[b]{\underset{\raise.3ex\hbox{$\scriptstyle\sim$}}{x}}\vphantom{x}}^*}})
    &amp;\stackrel{\text{def}}{=}\frac{{\lambda}(t|\mathord{\smash[b]{\underset{\raise.3ex\hbox{$\scriptstyle\sim$}}{x}}\vphantom{x}})}{{\lambda}(t|\mathord{{\mathord{\smash[b]{\underset{\raise.3ex\hbox{$\scriptstyle\sim$}}{x}}\vphantom{x}}^*}})} &amp;&amp; \text{(definition of hazard ratio)} \\
    &amp;= \frac{{\lambda}_0(t)\theta_{{\lambda}}(\mathord{\smash[b]{\underset{\raise.3ex\hbox{$\scriptstyle\sim$}}{x}}\vphantom{x}})}{{\lambda}_0(t)\theta_{{\lambda}}(\mathord{{\mathord{\smash[b]{\underset{\raise.3ex\hbox{$\scriptstyle\sim$}}{x}}\vphantom{x}}^*}})} &amp;&amp; \text{(applying the PH hazard decomposition)} \\
    &amp;= \frac{\theta_{{\lambda}}(\mathord{\smash[b]{\underset{\raise.3ex\hbox{$\scriptstyle\sim$}}{x}}\vphantom{x}})}{\theta_{{\lambda}}(\mathord{{\mathord{\smash[b]{\underset{\raise.3ex\hbox{$\scriptstyle\sim$}}{x}}\vphantom{x}}^*}})} &amp;&amp; \text{(canceling baseline hazard } {\lambda}_0(t)\text{)}
    \end{aligned}
     \qquad(23)$$</w:t>
            </w:r>
            <w:bookmarkEnd w:id="90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\mathord{\smash[b]{\underset{\raise.3ex\hbox{$\scriptstyle\sim$}}{0}}\vphantom{0}}$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yields:</w:t>
            </w:r>
          </w:p>
          <w:p>
            <w:pPr>
              <w:pStyle w:val="BodyText"/>
            </w:pPr>
            <w:bookmarkStart w:id="91" w:name="eq-relating-the-hazard-ratio-and-2"/>
            <w:r>
              <w:t xml:space="preserve">$$
    \begin{aligned}
    \theta_{{\lambda}}(\mathord{\smash[b]{\underset{\raise.3ex\hbox{$\scriptstyle\sim$}}{0}}\vphantom{0}})
    &amp;= {\operatorname{exp}\mathopen{}\left\{\mathord{\smash[b]{\underset{\raise.3ex\hbox{$\scriptstyle\sim$}}{0}}\vphantom{0}}\cdot \mathord{\smash[b]{\underset{\raise.3ex\hbox{$\scriptstyle\sim$}}{\beta}}\vphantom{\beta}}\right\}\mathclose{}} &amp;&amp; \text{(hazard factor under proportional hazards, with } \mathord{\smash[b]{\underset{\raise.3ex\hbox{$\scriptstyle\sim$}}{x}}\vphantom{x}}= \mathord{\smash[b]{\underset{\raise.3ex\hbox{$\scriptstyle\sim$}}{0}}\vphantom{0}}\text{)} \\
    &amp;= {\operatorname{exp}\mathopen{}\left\{0\right\}\mathclose{}} &amp;&amp; \text{(dot product with the zero vector)} \\
    &amp;= 1 &amp;&amp; \text{(exponential of zero)}
    \end{aligned}
     \qquad(24)$$</w:t>
            </w:r>
            <w:bookmarkEnd w:id="91"/>
          </w:p>
          <w:p/>
        </w:tc>
      </w:tr>
    </w:tbl>
    <w:p>
      <w:pPr>
        <w:pStyle w:val="FirstParagraph"/>
      </w:pPr>
      <w:r>
        <w:t xml:space="preserve">The proportional hazards model also has additional notable properties,</w:t>
      </w:r>
      <w:r>
        <w:t xml:space="preserve"> </w:t>
      </w:r>
      <w:r>
        <w:t xml:space="preserve">which follow from</w:t>
      </w:r>
      <w:r>
        <w:t xml:space="preserve"> </w:t>
      </w:r>
      <w:hyperlink w:anchor="thm-ph-haz-decomp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hazard-ratio-vs-baseline-ph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w:bookmarkStart w:id="92" w:name="eq-relating-the-hazard-ratio-and-3"/>
      <w:r>
        <w:t xml:space="preserve">$$
    \begin{aligned}
    \frac{{\lambda}(t|\mathord{\smash[b]{\underset{\raise.3ex\hbox{$\scriptstyle\sim$}}{x}}\vphantom{x}}_1)}{{\lambda}(t|\mathord{\smash[b]{\underset{\raise.3ex\hbox{$\scriptstyle\sim$}}{x}}\vphantom{x}}_2)}
    &amp;=\frac{{\lambda}_0(t)\theta_{{\lambda}}(\mathord{\smash[b]{\underset{\raise.3ex\hbox{$\scriptstyle\sim$}}{x}}\vphantom{x}}_1)}{{\lambda}_0(t)\theta_{{\lambda}}(\mathord{\smash[b]{\underset{\raise.3ex\hbox{$\scriptstyle\sim$}}{x}}\vphantom{x}}_2)} &amp;&amp; \text{(applying the PH hazard decomposition)} \\
    &amp;=\frac{\theta_{{\lambda}}(\mathord{\smash[b]{\underset{\raise.3ex\hbox{$\scriptstyle\sim$}}{x}}\vphantom{x}}_1)}{\theta_{{\lambda}}(\mathord{\smash[b]{\underset{\raise.3ex\hbox{$\scriptstyle\sim$}}{x}}\vphantom{x}}_2)} &amp;&amp; \text{(canceling baseline hazard } {\lambda}_0(t)\text{)} \\
    &amp;=\frac{{\operatorname{exp}\mathopen{}\left\{\Delta\eta(\mathord{\smash[b]{\underset{\raise.3ex\hbox{$\scriptstyle\sim$}}{x}}\vphantom{x}}_1)\right\}\mathclose{}}}{{\operatorname{exp}\mathopen{}\left\{\Delta\eta(\mathord{\smash[b]{\underset{\raise.3ex\hbox{$\scriptstyle\sim$}}{x}}\vphantom{x}}_2)\right\}\mathclose{}}} &amp;&amp; \text{(hazard factor under proportional hazards)} \\
    &amp;={\operatorname{exp}\mathopen{}\left\{\Delta\eta(\mathord{\smash[b]{\underset{\raise.3ex\hbox{$\scriptstyle\sim$}}{x}}\vphantom{x}}_1)-\Delta\eta(\mathord{\smash[b]{\underset{\raise.3ex\hbox{$\scriptstyle\sim$}}{x}}\vphantom{x}}_2)\right\}\mathclose{}} &amp;&amp; \text{(quotient rule for exponentials)} \\
    &amp;={\operatorname{exp}\mathopen{}\left\{{\mathord{\smash[b]{\underset{\raise.3ex\hbox{$\scriptstyle\sim$}}{x}}\vphantom{x}}_1}^{\top}\mathord{\smash[b]{\underset{\raise.3ex\hbox{$\scriptstyle\sim$}}{\beta}}\vphantom{\beta}}-{\mathord{\smash[b]{\underset{\raise.3ex\hbox{$\scriptstyle\sim$}}{x}}\vphantom{x}}_2}^{\top}\mathord{\smash[b]{\underset{\raise.3ex\hbox{$\scriptstyle\sim$}}{\beta}}\vphantom{\beta}}\right\}\mathclose{}} &amp;&amp; \text{(substituting linear predictors)} \\
    &amp;={\operatorname{exp}\mathopen{}\left\{{(\mathord{\smash[b]{\underset{\raise.3ex\hbox{$\scriptstyle\sim$}}{x}}\vphantom{x}}_1 - \mathord{\smash[b]{\underset{\raise.3ex\hbox{$\scriptstyle\sim$}}{x}}\vphantom{x}}_2)}^{\top}\mathord{\smash[b]{\underset{\raise.3ex\hbox{$\scriptstyle\sim$}}{\beta}}\vphantom{\beta}}\right\}\mathclose{}} &amp;&amp; \text{(factoring out } \mathord{\smash[b]{\underset{\raise.3ex\hbox{$\scriptstyle\sim$}}{\beta}}\vphantom{\beta}}\text{)}
    \end{aligned}
     \qquad(25)$$</w:t>
      </w:r>
      <w:bookmarkEnd w:id="92"/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11 (Difference of log-hazards is a linear combination)</w:t>
            </w:r>
          </w:p>
          <w:p>
            <w:pPr>
              <w:pStyle w:val="BodyText"/>
            </w:pPr>
            <w:bookmarkStart w:id="93" w:name="eq-difference-of-log-hazards-is-1"/>
            <w:r>
              <w:t xml:space="preserve">$$
    \begin{aligned}
    {\operatorname{log}\mathopen{}\left\{\frac{{\lambda}(t|\mathord{\smash[b]{\underset{\raise.3ex\hbox{$\scriptstyle\sim$}}{x}}\vphantom{x}})}{{\lambda}(t|\mathord{{\mathord{\smash[b]{\underset{\raise.3ex\hbox{$\scriptstyle\sim$}}{x}}\vphantom{x}}^*}})}\right\}\mathclose{}}
    &amp;= {\operatorname{log}\mathopen{}\left\{{\lambda}(t|\mathord{\smash[b]{\underset{\raise.3ex\hbox{$\scriptstyle\sim$}}{x}}\vphantom{x}})\right\}\mathclose{}} - {\operatorname{log}\mathopen{}\left\{{\lambda}(t|\mathord{{\mathord{\smash[b]{\underset{\raise.3ex\hbox{$\scriptstyle\sim$}}{x}}\vphantom{x}}^*}})\right\}\mathclose{}} &amp;&amp; \text{(logarithm of quotient rule)}
    \\
    &amp;\stackrel{\text{def}}{=}\eta(t|\mathord{\smash[b]{\underset{\raise.3ex\hbox{$\scriptstyle\sim$}}{x}}\vphantom{x}}) - \eta(t|\mathord{{\mathord{\smash[b]{\underset{\raise.3ex\hbox{$\scriptstyle\sim$}}{x}}\vphantom{x}}^*}}) &amp;&amp; \text{(definition of log-hazards)}
    \\
    &amp;\stackrel{\text{def}}{=}\Delta\eta(t|\mathord{\smash[b]{\underset{\raise.3ex\hbox{$\scriptstyle\sim$}}{x}}\vphantom{x}}: \mathord{{\mathord{\smash[b]{\underset{\raise.3ex\hbox{$\scriptstyle\sim$}}{x}}\vphantom{x}}^*}}) &amp;&amp; \text{(definition of log-hazard difference)}
    \\
    &amp;= \Delta\eta(\mathord{\smash[b]{\underset{\raise.3ex\hbox{$\scriptstyle\sim$}}{x}}\vphantom{x}}) - \Delta\eta(\mathord{{\mathord{\smash[b]{\underset{\raise.3ex\hbox{$\scriptstyle\sim$}}{x}}\vphantom{x}}^*}}) &amp;&amp; \text{(linear predictor form)}
    \\
    &amp;= \mathord{\smash[b]{\underset{\raise.3ex\hbox{$\scriptstyle\sim$}}{x}}\vphantom{x}} \cdot \mathord{\smash[b]{\underset{\raise.3ex\hbox{$\scriptstyle\sim$}}{\beta}}\vphantom{\beta}} - \mathord{{\mathord{\smash[b]{\underset{\raise.3ex\hbox{$\scriptstyle\sim$}}{x}}\vphantom{x}}^*}} \cdot \mathord{\smash[b]{\underset{\raise.3ex\hbox{$\scriptstyle\sim$}}{\beta}}\vphantom{\beta}} &amp;&amp; \text{(substituting linear predictors)}
    \\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 &amp;&amp; \text{(factoring out } \mathord{\smash[b]{\underset{\raise.3ex\hbox{$\scriptstyle\sim$}}{\beta}}\vphantom{\beta}}\text{)}
    \end{aligned}
     \qquad(26)$$</w:t>
            </w:r>
            <w:bookmarkEnd w:id="93"/>
          </w:p>
          <w:bookmarkEnd w:id="94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95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w:r>
        <w:t xml:space="preserve">$\Delta\eta(\mathord{\smash[b]{\underset{\raise.3ex\hbox{$\scriptstyle\sim$}}{x}}\vphantom{x}}) 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w:r>
        <w:t xml:space="preserve">$$
    \begin{aligned}
    {\operatorname{log}\mathopen{}\left\{\frac{{\lambda}(t|\mathord{\smash[b]{\underset{\raise.3ex\hbox{$\scriptstyle\sim$}}{x}}\vphantom{x}}_1)}{{\lambda}(t|\mathord{\smash[b]{\underset{\raise.3ex\hbox{$\scriptstyle\sim$}}{x}}\vphantom{x}}_2)}\right\}\mathclose{}}
    &amp;=  (x_{1j} - x_{2j}) \cdot \beta_j\\
    &amp;\propto (x_{1j} - x_{2j})
    \end{aligned}
    $$</w:t>
      </w:r>
    </w:p>
    <w:p>
      <w:pPr>
        <w:pStyle w:val="FirstParagraph"/>
      </w:pPr>
      <w:r>
        <w:t xml:space="preserve">Specifically, under Cox’s model</w:t>
      </w:r>
      <w:r>
        <w:t xml:space="preserve"> </w:t>
      </w:r>
      <w:r>
        <w:t xml:space="preserve">${\lambda}(t|\mathord{\smash[b]{\underset{\raise.3ex\hbox{$\scriptstyle\sim$}}{x}}\vphantom{x}}) = {\lambda}_0(t){\operatorname{exp}\mathopen{}\left\{{\mathord{\smash[b]{\underset{\raise.3ex\hbox{$\scriptstyle\sim$}}{x}}\vphantom{x}}}^{\top}\mathord{\smash[b]{\underset{\raise.3ex\hbox{$\scriptstyle\sim$}}{\beta}}\vphantom{\beta}}\right\}\mathclose{}}$</w:t>
      </w:r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w:r>
        <w:t xml:space="preserve">$$
    \begin{aligned}
    {\operatorname{log}\mathopen{}\left\{{\lambda}(t|\mathord{\smash[b]{\underset{\raise.3ex\hbox{$\scriptstyle\sim$}}{x}}\vphantom{x}})\right\}\mathclose{}}
    &amp;={\operatorname{log}\mathopen{}\left\{{\lambda}_0(t)\right\}\mathclose{}}  + \mathord{\smash[b]{\underset{\raise.3ex\hbox{$\scriptstyle\sim$}}{x}}\vphantom{x}}\cdot \mathord{\smash[b]{\underset{\raise.3ex\hbox{$\scriptstyle\sim$}}{\beta}}\vphantom{\beta}}
    \end{aligned}
    $$</w:t>
      </w:r>
    </w:p>
    <w:p>
      <w:pPr>
        <w:pStyle w:val="FirstParagraph"/>
      </w:pPr>
      <w:r>
        <w:t xml:space="preserve">Under this structure, covariate effects combine by addition on the</w:t>
      </w:r>
      <w:r>
        <w:t xml:space="preserve"> </w:t>
      </w:r>
      <w:hyperlink w:anchor="def-loghaz">
        <w:r>
          <w:rPr>
            <w:rStyle w:val="Hyperlink"/>
          </w:rPr>
          <w:t xml:space="preserve">log-hazard</w:t>
        </w:r>
      </w:hyperlink>
      <w:r>
        <w:t xml:space="preserve"> </w:t>
      </w:r>
      <w:r>
        <w:t xml:space="preserve">scale;</w:t>
      </w:r>
      <w:r>
        <w:t xml:space="preserve"> </w:t>
      </w:r>
      <w:r>
        <w:t xml:space="preserve">log-hazard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96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104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${\lambda}(t|\mathord{\smash[b]{\underset{\raise.3ex\hbox{$\scriptstyle\sim$}}{x}}\vphantom{x}})= {\lambda}_0(t)\theta_{{\lambda}}(\mathord{\smash[b]{\underset{\raise.3ex\hbox{$\scriptstyle\sim$}}{x}}\vphantom{x}})$</w:t>
      </w:r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12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w:r>
              <w:t xml:space="preserve">$$
    \begin{aligned}
    {\Lambda}(t|\mathord{\smash[b]{\underset{\raise.3ex\hbox{$\scriptstyle\sim$}}{x}}\vphantom{x}})
    &amp;\stackrel{\text{def}}{=}\int_{u=0}^t {\lambda}(u)du\\
    &amp;= \int_{u=0}^t {\lambda}_0(u)\theta_{{\lambda}}(\mathord{\smash[b]{\underset{\raise.3ex\hbox{$\scriptstyle\sim$}}{x}}\vphantom{x}})du\\
    &amp;= \theta_{{\lambda}}(\mathord{\smash[b]{\underset{\raise.3ex\hbox{$\scriptstyle\sim$}}{x}}\vphantom{x}})\int_{u=0}^t {\lambda}_0(u)du\\
    &amp;= \theta_{{\lambda}}(\mathord{\smash[b]{\underset{\raise.3ex\hbox{$\scriptstyle\sim$}}{x}}\vphantom{x}}){\Lambda}_0(t)
    \end{aligned}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${\Lambda}_0(t) \stackrel{\text{def}}{=}{\Lambda}(t|\mathord{\smash[b]{\underset{\raise.3ex\hbox{$\scriptstyle\sim$}}{0}}\vphantom{0}}) = \int_{u=0}^t {\lambda}_0(u)du$</w:t>
            </w:r>
            <w:r>
              <w:t xml:space="preserve">.</w:t>
            </w:r>
          </w:p>
          <w:bookmarkEnd w:id="9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13 (The logarithms of cumulative hazard should be parallel)</w:t>
            </w:r>
          </w:p>
          <w:p>
            <w:pPr>
              <w:pStyle w:val="BodyText"/>
            </w:pPr>
            <w:r>
              <w:t xml:space="preserve">$$
    {\operatorname{log}\mathopen{}\left\{{\Lambda}(t|\mathord{\smash[b]{\underset{\raise.3ex\hbox{$\scriptstyle\sim$}}{x}}\vphantom{x}})\right\}\mathclose{}} ={\operatorname{log}\mathopen{}\left\{{\Lambda}_0(t)\right\}\mathclose{}}  + \mathord{\smash[b]{\underset{\raise.3ex\hbox{$\scriptstyle\sim$}}{x}}\vphantom{x}}\cdot \mathord{\smash[b]{\underset{\raise.3ex\hbox{$\scriptstyle\sim$}}{\beta}}\vphantom{\beta}}
    $$</w:t>
            </w:r>
          </w:p>
          <w:bookmarkEnd w:id="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99" w:name="eq-the-logarithms-of-cumulative-hazard-1"/>
            <w:r>
              <w:t xml:space="preserve">$$
    \begin{aligned}
    {\operatorname{log}\mathopen{}\left\{{\Lambda}(t|\mathord{\smash[b]{\underset{\raise.3ex\hbox{$\scriptstyle\sim$}}{x}}\vphantom{x}})\right\}\mathclose{}}
    &amp;= {\operatorname{log}\mathopen{}\left\{\theta_{{\lambda}}(\mathord{\smash[b]{\underset{\raise.3ex\hbox{$\scriptstyle\sim$}}{x}}\vphantom{x}}){\Lambda}_0(t)\right\}\mathclose{}} &amp;&amp; \text{(applying the PH cumulative-hazard theorem)} \\
    &amp;= {\operatorname{log}\mathopen{}\left\{{\Lambda}_0(t)\right\}\mathclose{}} + {\operatorname{log}\mathopen{}\left\{\theta_{{\lambda}}(\mathord{\smash[b]{\underset{\raise.3ex\hbox{$\scriptstyle\sim$}}{x}}\vphantom{x}})\right\}\mathclose{}} &amp;&amp; \text{(logarithm of product rule)} \\
    &amp;= {\operatorname{log}\mathopen{}\left\{{\Lambda}_0(t)\right\}\mathclose{}} + {\operatorname{log}\mathopen{}\left\{{\operatorname{exp}\mathopen{}\left\{\mathord{\smash[b]{\underset{\raise.3ex\hbox{$\scriptstyle\sim$}}{x}}\vphantom{x}}\cdot \mathord{\smash[b]{\underset{\raise.3ex\hbox{$\scriptstyle\sim$}}{\beta}}\vphantom{\beta}}\right\}\mathclose{}}\right\}\mathclose{}} &amp;&amp; \text{(hazard factor under proportional hazards)} \\
    &amp;= {\operatorname{log}\mathopen{}\left\{{\Lambda}_0(t)\right\}\mathclose{}} + \mathord{\smash[b]{\underset{\raise.3ex\hbox{$\scriptstyle\sim$}}{x}}\vphantom{x}}\cdot \mathord{\smash[b]{\underset{\raise.3ex\hbox{$\scriptstyle\sim$}}{\beta}}\vphantom{\beta}}&amp;&amp; \text{(simplifying } \log({\operatorname{exp}\mathopen{}\left\{(\right\}\mathclose{}}\cdot))\text{)}
    \end{aligned}
     \qquad(27)$$</w:t>
            </w:r>
            <w:bookmarkEnd w:id="9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w:r>
              <w:t xml:space="preserve">$$
    {\operatorname{log}\mathopen{}\left\{-{\operatorname{log}\mathopen{}\left\{\operatorname{S}(t|\mathord{\smash[b]{\underset{\raise.3ex\hbox{$\scriptstyle\sim$}}{x}}\vphantom{x}})\right\}\mathclose{}}\right\}\mathclose{}} = 
    {\operatorname{log}\mathopen{}\left\{-{\operatorname{log}\mathopen{}\left\{\operatorname{S}_0(t)\right\}\mathclose{}}\right\}\mathclose{}}  + \mathord{\smash[b]{\underset{\raise.3ex\hbox{$\scriptstyle\sim$}}{x}}\vphantom{x}}\cdot \mathord{\smash[b]{\underset{\raise.3ex\hbox{$\scriptstyle\sim$}}{\beta}}\vphantom{\beta}}
    $$</w:t>
            </w:r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-cuhaz-parallel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101" w:name="eq-linear-model-for-log-negative-1"/>
            <w:r>
              <w:t xml:space="preserve">$$
    \begin{aligned}
    {\operatorname{log}\mathopen{}\left\{-{\operatorname{log}\mathopen{}\left\{\operatorname{S}(t|\mathord{\smash[b]{\underset{\raise.3ex\hbox{$\scriptstyle\sim$}}{x}}\vphantom{x}})\right\}\mathclose{}}\right\}\mathclose{}}
    &amp;= {\operatorname{log}\mathopen{}\left\{-{\operatorname{log}\mathopen{}\left\{{\operatorname{exp}\mathopen{}\left\{-{\Lambda}(t|\mathord{\smash[b]{\underset{\raise.3ex\hbox{$\scriptstyle\sim$}}{x}}\vphantom{x}})\right\}\mathclose{}}\right\}\mathclose{}}\right\}\mathclose{}} &amp;&amp; \text{(substituting } \operatorname{S}(t|\mathord{\smash[b]{\underset{\raise.3ex\hbox{$\scriptstyle\sim$}}{x}}\vphantom{x}}) = {\operatorname{exp}\mathopen{}\left\{-{\Lambda}(t|\mathord{\smash[b]{\underset{\raise.3ex\hbox{$\scriptstyle\sim$}}{x}}\vphantom{x}})\right\}\mathclose{}}\text{)} \\
    &amp;= {\operatorname{log}\mathopen{}\left\{-(-{\Lambda}(t|\mathord{\smash[b]{\underset{\raise.3ex\hbox{$\scriptstyle\sim$}}{x}}\vphantom{x}}))\right\}\mathclose{}} &amp;&amp; \text{(logarithm inverts the exponential)} \\
    &amp;= {\operatorname{log}\mathopen{}\left\{{\Lambda}(t|\mathord{\smash[b]{\underset{\raise.3ex\hbox{$\scriptstyle\sim$}}{x}}\vphantom{x}})\right\}\mathclose{}} &amp;&amp; \text{(double negation)} \\
    &amp;= {\operatorname{log}\mathopen{}\left\{{\Lambda}_0(t)\right\}\mathclose{}} + \mathord{\smash[b]{\underset{\raise.3ex\hbox{$\scriptstyle\sim$}}{x}}\vphantom{x}}\cdot \mathord{\smash[b]{\underset{\raise.3ex\hbox{$\scriptstyle\sim$}}{\beta}}\vphantom{\beta}}&amp;&amp; \text{(applying the parallel log-cumulative-hazard theorem)} \\
    &amp;= {\operatorname{log}\mathopen{}\left\{-{\operatorname{log}\mathopen{}\left\{\operatorname{S}_0(t)\right\}\mathclose{}}\right\}\mathclose{}} + \mathord{\smash[b]{\underset{\raise.3ex\hbox{$\scriptstyle\sim$}}{x}}\vphantom{x}}\cdot \mathord{\smash[b]{\underset{\raise.3ex\hbox{$\scriptstyle\sim$}}{\beta}}\vphantom{\beta}}&amp;&amp; \text{(substituting baseline cumulative hazard } {\Lambda}_0(t) = -\log \operatorname{S}_0(t)\text{)}
    \end{aligned}
     \qquad(28)$$</w:t>
            </w:r>
            <w:bookmarkEnd w:id="10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14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w:r>
              <w:t xml:space="preserve">$$\operatorname{S}(t|\mathord{\smash[b]{\underset{\raise.3ex\hbox{$\scriptstyle\sim$}}{x}}\vphantom{x}}) = \mathopen{}\left[\operatorname{S}_0(t)\right]\mathclose{}^{\theta_{{\lambda}}(\mathord{\smash[b]{\underset{\raise.3ex\hbox{$\scriptstyle\sim$}}{x}}\vphantom{x}})}$$</w:t>
            </w:r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103" w:name="X89c2f22faf5d7aead5481c23d640ff1b1a880e1"/>
            <w:r>
              <w:t xml:space="preserve">$$
    \begin{aligned}
    \operatorname{S}(t|\mathord{\smash[b]{\underset{\raise.3ex\hbox{$\scriptstyle\sim$}}{x}}\vphantom{x}})
    &amp;= {\operatorname{exp}\mathopen{}\left\{-{\Lambda}(t|\mathord{\smash[b]{\underset{\raise.3ex\hbox{$\scriptstyle\sim$}}{x}}\vphantom{x}})\right\}\mathclose{}} &amp;&amp; \text{(survival function in terms of cumulative hazard)} \\
    &amp;= {\operatorname{exp}\mathopen{}\left\{-\theta_{{\lambda}}(\mathord{\smash[b]{\underset{\raise.3ex\hbox{$\scriptstyle\sim$}}{x}}\vphantom{x}})\cdot {\Lambda}_0(t)\right\}\mathclose{}} &amp;&amp; \text{(applying the PH cumulative-hazard theorem)} \\
    &amp;= \mathopen{}\left({\operatorname{exp}\mathopen{}\left\{- {\Lambda}_0(t)\right\}\mathclose{}}\right)\mathclose{}^{\theta_{{\lambda}}(\mathord{\smash[b]{\underset{\raise.3ex\hbox{$\scriptstyle\sim$}}{x}}\vphantom{x}})} &amp;&amp; \text{(power rule for exponents } e^{ab} = (e^a)^b\text{)} \\
    &amp;= \mathopen{}\left[\operatorname{S}_0(t)\right]\mathclose{}^{\theta_{{\lambda}}(\mathord{\smash[b]{\underset{\raise.3ex\hbox{$\scriptstyle\sim$}}{x}}\vphantom{x}})} &amp;&amp; \text{(survival in terms of cumulative hazard at } \mathord{\smash[b]{\underset{\raise.3ex\hbox{$\scriptstyle\sim$}}{x}}\vphantom{x}}= \mathord{\smash[b]{\underset{\raise.3ex\hbox{$\scriptstyle\sim$}}{0}}\vphantom{0}}\text{: } \operatorname{S}_0(t) = {\operatorname{exp}\mathopen{}\left\{-{\Lambda}_0(t)\right\}\mathclose{}}\text{)}
    \end{aligned}
     \qquad(29)$$</w:t>
            </w:r>
            <w:bookmarkEnd w:id="103"/>
          </w:p>
          <w:p/>
        </w:tc>
      </w:tr>
    </w:tbl>
    <w:bookmarkEnd w:id="104"/>
    <w:bookmarkStart w:id="108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</w:t>
      </w:r>
      <w:r>
        <w:rPr>
          <w:b/>
          <w:bCs/>
        </w:rPr>
        <w:t xml:space="preserve"> </w:t>
      </w:r>
      <w:hyperlink r:id="rId105">
        <w:r>
          <w:rPr>
            <w:rStyle w:val="Hyperlink"/>
            <w:b/>
            <w:bCs/>
          </w:rPr>
          <w:t xml:space="preserve">likelihood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of data set</w:t>
      </w:r>
      <w:r>
        <w:t xml:space="preserve">:</w:t>
      </w:r>
      <w:r>
        <w:t xml:space="preserve"> </w:t>
      </w:r>
      <w:r>
        <w:t xml:space="preserve">$\mathcal{L}\stackrel{\text{def}}{=}\operatorname{p}(\mathord{\smash[b]{\underset{\raise.3ex\hbox{$\scriptstyle\sim$}}{Y}}\vphantom{Y}}= \mathord{\smash[b]{\underset{\raise.3ex\hbox{$\scriptstyle\sim$}}{y}}\vphantom{y}}, \mathord{\smash[b]{\underset{\raise.3ex\hbox{$\scriptstyle\sim$}}{D}}\vphantom{D}}= \mathord{\smash[b]{\underset{\raise.3ex\hbox{$\scriptstyle\sim$}}{d}}\vphantom{d}}| \mathbf{X}= \mathbf{x})$</w:t>
      </w:r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w:r>
        <w:t xml:space="preserve">$\mathcal{L}_i \stackrel{\text{def}}{=}\operatorname{p}(Y_i= y_i, D_i = d_i | \mathord{\smash[b]{\underset{\raise.3ex\hbox{$\scriptstyle\sim$}}{X}}\vphantom{X}}_i = \mathord{\smash[b]{\underset{\raise.3ex\hbox{$\scriptstyle\sim$}}{x}}\vphantom{x}}_i)$</w:t>
      </w:r>
    </w:p>
    <w:p>
      <w:pPr>
        <w:pStyle w:val="BodyText"/>
      </w:pPr>
      <w:hyperlink r:id="rId106">
        <w:r>
          <w:rPr>
            <w:rStyle w:val="Hyperlink"/>
            <w:i/>
            <w:iCs/>
          </w:rPr>
          <w:t xml:space="preserve">Independent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hyperlink r:id="rId107">
        <w:r>
          <w:rPr>
            <w:rStyle w:val="Hyperlink"/>
            <w:i/>
            <w:iCs/>
          </w:rPr>
          <w:t xml:space="preserve">Non-Informative Censoring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Assumption:</w:t>
      </w:r>
      <w:r>
        <w:t xml:space="preserve"> </w:t>
      </w:r>
      <w:r>
        <w:t xml:space="preserve">$T_i\perp\!\!\!\perp C_i | \mathord{\smash[b]{\underset{\raise.3ex\hbox{$\scriptstyle\sim$}}{X}}\vphantom{X}}_i$</w:t>
      </w:r>
    </w:p>
    <w:p>
      <w:pPr>
        <w:pStyle w:val="BodyText"/>
      </w:pPr>
      <w:r>
        <w:t xml:space="preserve">$$
    \mathcal{L}_i \propto [\operatorname{f}_T(y_i|\mathord{\smash[b]{\underset{\raise.3ex\hbox{$\scriptstyle\sim$}}{x}}\vphantom{x}}_i)]^{d_i} [\operatorname{S}_T(y_i | \mathord{\smash[b]{\underset{\raise.3ex\hbox{$\scriptstyle\sim$}}{x}}\vphantom{x}}_i)]^{1-d_i}
    = \operatorname{S}_T(y_i|\mathord{\smash[b]{\underset{\raise.3ex\hbox{$\scriptstyle\sim$}}{x}}\vphantom{x}}_i) \cdot [{\lambda}_T(y_i|\mathord{\smash[b]{\underset{\raise.3ex\hbox{$\scriptstyle\sim$}}{x}}\vphantom{x}}_i)]^{d_i}
    $$</w:t>
      </w:r>
    </w:p>
    <w:p>
      <w:pPr>
        <w:pStyle w:val="FirstParagraph"/>
      </w:pPr>
      <w:hyperlink r:id="rId12">
        <w:r>
          <w:rPr>
            <w:rStyle w:val="Hyperlink"/>
            <w:b/>
            <w:bCs/>
          </w:rPr>
          <w:t xml:space="preserve">Survival function</w:t>
        </w:r>
      </w:hyperlink>
      <w:r>
        <w:t xml:space="preserve">:</w:t>
      </w:r>
      <w:r>
        <w:t xml:space="preserve"> </w:t>
      </w:r>
      <w:r>
        <w:t xml:space="preserve">$\operatorname{S}(t | \mathord{\smash[b]{\underset{\raise.3ex\hbox{$\scriptstyle\sim$}}{x}}\vphantom{x}}) \stackrel{\text{def}}{=}\mathbb{P}(T &gt; t|\mathord{\smash[b]{\underset{\raise.3ex\hbox{$\scriptstyle\sim$}}{X}}\vphantom{X}}= \mathord{\smash[b]{\underset{\raise.3ex\hbox{$\scriptstyle\sim$}}{x}}\vphantom{x}}) = \int_{u=t}^{\infty} \operatorname{f}(u|\mathord{\smash[b]{\underset{\raise.3ex\hbox{$\scriptstyle\sim$}}{x}}\vphantom{x}})du = {\operatorname{exp}\mathopen{}\left\{-{\Lambda}(t|\mathord{\smash[b]{\underset{\raise.3ex\hbox{$\scriptstyle\sim$}}{x}}\vphantom{x}})\right\}\mathclose{}}$</w:t>
      </w:r>
    </w:p>
    <w:p>
      <w:pPr>
        <w:pStyle w:val="BodyText"/>
      </w:pPr>
      <w:hyperlink r:id="rId11">
        <w:r>
          <w:rPr>
            <w:rStyle w:val="Hyperlink"/>
            <w:b/>
            <w:bCs/>
          </w:rPr>
          <w:t xml:space="preserve">Probability density function</w:t>
        </w:r>
      </w:hyperlink>
      <w:r>
        <w:t xml:space="preserve">:</w:t>
      </w:r>
      <w:r>
        <w:t xml:space="preserve"> </w:t>
      </w:r>
      <w:r>
        <w:t xml:space="preserve">$\operatorname{f}(t| \mathord{\smash[b]{\underset{\raise.3ex\hbox{$\scriptstyle\sim$}}{x}}\vphantom{x}}) \stackrel{\text{def}}{=}\operatorname{p}(T=t|\mathord{\smash[b]{\underset{\raise.3ex\hbox{$\scriptstyle\sim$}}{X}}\vphantom{X}}= \mathord{\smash[b]{\underset{\raise.3ex\hbox{$\scriptstyle\sim$}}{x}}\vphantom{x}}) = -\operatorname{S}'(t|\mathord{\smash[b]{\underset{\raise.3ex\hbox{$\scriptstyle\sim$}}{x}}\vphantom{x}}) = {\lambda}(t| \mathord{\smash[b]{\underset{\raise.3ex\hbox{$\scriptstyle\sim$}}{x}}\vphantom{x}}) \operatorname{S}(t | \mathord{\smash[b]{\underset{\raise.3ex\hbox{$\scriptstyle\sim$}}{x}}\vphantom{x}})$</w:t>
      </w:r>
    </w:p>
    <w:p>
      <w:pPr>
        <w:pStyle w:val="BodyText"/>
      </w:pPr>
      <w:hyperlink r:id="rId38">
        <w:r>
          <w:rPr>
            <w:rStyle w:val="Hyperlink"/>
            <w:b/>
            <w:bCs/>
          </w:rPr>
          <w:t xml:space="preserve">Cumulative hazard function</w:t>
        </w:r>
      </w:hyperlink>
      <w:r>
        <w:t xml:space="preserve">:</w:t>
      </w:r>
      <w:r>
        <w:t xml:space="preserve"> </w:t>
      </w:r>
      <w:r>
        <w:t xml:space="preserve">${\Lambda}(t | \mathord{\smash[b]{\underset{\raise.3ex\hbox{$\scriptstyle\sim$}}{x}}\vphantom{x}}) \stackrel{\text{def}}{=}\int_{u=0}^t {\lambda}(u|\mathord{\smash[b]{\underset{\raise.3ex\hbox{$\scriptstyle\sim$}}{x}}\vphantom{x}})du = -{\operatorname{log}\mathopen{}\left\{\operatorname{S}(t|\mathord{\smash[b]{\underset{\raise.3ex\hbox{$\scriptstyle\sim$}}{x}}\vphantom{x}})\right\}\mathclose{}}$</w:t>
      </w:r>
    </w:p>
    <w:p>
      <w:pPr>
        <w:pStyle w:val="BodyText"/>
      </w:pPr>
      <w:hyperlink r:id="rId13">
        <w:r>
          <w:rPr>
            <w:rStyle w:val="Hyperlink"/>
            <w:b/>
            <w:bCs/>
          </w:rPr>
          <w:t xml:space="preserve">Hazard function</w:t>
        </w:r>
      </w:hyperlink>
      <w:r>
        <w:t xml:space="preserve">:</w:t>
      </w:r>
      <w:r>
        <w:t xml:space="preserve"> </w:t>
      </w:r>
      <w:r>
        <w:t xml:space="preserve">${\lambda}(t |\mathord{\smash[b]{\underset{\raise.3ex\hbox{$\scriptstyle\sim$}}{x}}\vphantom{x}}) \stackrel{\text{def}}{=}\operatorname{p}(T=t|T\ge t,\mathord{\smash[b]{\underset{\raise.3ex\hbox{$\scriptstyle\sim$}}{X}}\vphantom{X}}= \mathord{\smash[b]{\underset{\raise.3ex\hbox{$\scriptstyle\sim$}}{x}}\vphantom{x}}) = {\Lambda}'(t|\mathord{\smash[b]{\underset{\raise.3ex\hbox{$\scriptstyle\sim$}}{x}}\vphantom{x}}) = \frac{\operatorname{f}(t|\mathord{\smash[b]{\underset{\raise.3ex\hbox{$\scriptstyle\sim$}}{x}}\vphantom{x}})}{\operatorname{S}(t|\mathord{\smash[b]{\underset{\raise.3ex\hbox{$\scriptstyle\sim$}}{x}}\vphantom{x}})}$</w:t>
      </w:r>
    </w:p>
    <w:p>
      <w:pPr>
        <w:pStyle w:val="BodyText"/>
      </w:pPr>
      <w:hyperlink r:id="rId51">
        <w:r>
          <w:rPr>
            <w:rStyle w:val="Hyperlink"/>
            <w:b/>
            <w:bCs/>
          </w:rPr>
          <w:t xml:space="preserve">Hazard ratio</w:t>
        </w:r>
      </w:hyperlink>
      <w:r>
        <w:t xml:space="preserve">:</w:t>
      </w:r>
      <w:r>
        <w:t xml:space="preserve"> </w:t>
      </w:r>
      <w:r>
        <w:t xml:space="preserve">$\text{ϙ}_{{\lambda}}(t| \mathord{\smash[b]{\underset{\raise.3ex\hbox{$\scriptstyle\sim$}}{x}}\vphantom{x}}: \mathord{{\mathord{\smash[b]{\underset{\raise.3ex\hbox{$\scriptstyle\sim$}}{x}}\vphantom{x}}^*}}) \stackrel{\text{def}}{=}\frac{{\lambda}(t|\mathord{\smash[b]{\underset{\raise.3ex\hbox{$\scriptstyle\sim$}}{x}}\vphantom{x}})}{{\lambda}(t|\mathord{{\mathord{\smash[b]{\underset{\raise.3ex\hbox{$\scriptstyle\sim$}}{x}}\vphantom{x}}^*}})}$</w:t>
      </w:r>
    </w:p>
    <w:p>
      <w:pPr>
        <w:pStyle w:val="BodyText"/>
      </w:pPr>
      <w:hyperlink w:anchor="def-loghaz">
        <w:r>
          <w:rPr>
            <w:rStyle w:val="Hyperlink"/>
            <w:b/>
            <w:bCs/>
          </w:rPr>
          <w:t xml:space="preserve">Log-Hazard function</w:t>
        </w:r>
      </w:hyperlink>
      <w:r>
        <w:t xml:space="preserve">:</w:t>
      </w:r>
      <w:r>
        <w:t xml:space="preserve"> </w:t>
      </w:r>
      <w:r>
        <w:t xml:space="preserve">$\eta(t|\mathord{\smash[b]{\underset{\raise.3ex\hbox{$\scriptstyle\sim$}}{x}}\vphantom{x}}) \stackrel{\text{def}}{=}{\operatorname{log}\mathopen{}\left\{\lambda(t|\mathord{\smash[b]{\underset{\raise.3ex\hbox{$\scriptstyle\sim$}}{x}}\vphantom{x}})\right\}\mathclose{}} = \eta_0(t) + \Delta\eta(t|\mathord{\smash[b]{\underset{\raise.3ex\hbox{$\scriptstyle\sim$}}{x}}\vphantom{x}})$</w:t>
      </w:r>
    </w:p>
    <w:p>
      <w:pPr>
        <w:pStyle w:val="BodyText"/>
      </w:pPr>
      <w:hyperlink w:anchor="def-pha">
        <w:r>
          <w:rPr>
            <w:rStyle w:val="Hyperlink"/>
            <w:i/>
            <w:iCs/>
          </w:rPr>
          <w:t xml:space="preserve">Proportional Hazards Assumption</w:t>
        </w:r>
      </w:hyperlink>
      <w:r>
        <w:rPr>
          <w:i/>
          <w:iCs/>
        </w:rPr>
        <w:t xml:space="preserve">:</w:t>
      </w:r>
    </w:p>
    <w:p>
      <w:pPr>
        <w:pStyle w:val="BodyText"/>
      </w:pPr>
      <w:r>
        <w:t xml:space="preserve">$$
    \begin{aligned}
    {\lambda}(t |\mathord{\smash[b]{\underset{\raise.3ex\hbox{$\scriptstyle\sim$}}{x}}\vphantom{x}}) &amp;= {\color{blue}{{\lambda}_0(t)}} \cdot {\color{red}{\theta_{{\lambda}}(\mathord{\smash[b]{\underset{\raise.3ex\hbox{$\scriptstyle\sim$}}{x}}\vphantom{x}})}}
    \\
    {\Lambda}(t |\mathord{\smash[b]{\underset{\raise.3ex\hbox{$\scriptstyle\sim$}}{x}}\vphantom{x}}) &amp;= {\color{blue}{{\Lambda}_0(t)}} \cdot {\color{red}{\theta_{{\lambda}}(\mathord{\smash[b]{\underset{\raise.3ex\hbox{$\scriptstyle\sim$}}{x}}\vphantom{x}})}}
    \\
    \eta(t|\mathord{\smash[b]{\underset{\raise.3ex\hbox{$\scriptstyle\sim$}}{x}}\vphantom{x}}) &amp;= {\color{blue}{\eta_0(t)}} + {\color{red}{\Delta\eta(\mathord{\smash[b]{\underset{\raise.3ex\hbox{$\scriptstyle\sim$}}{x}}\vphantom{x}})}}
    \end{aligned}
    $$</w:t>
      </w:r>
    </w:p>
    <w:p>
      <w:pPr>
        <w:pStyle w:val="FirstParagraph"/>
      </w:pPr>
      <w:r>
        <w:t xml:space="preserve">Here and throughout this chapter, we color the</w:t>
      </w:r>
      <w:r>
        <w:t xml:space="preserve"> </w:t>
      </w:r>
      <m:oMath>
        <m:r>
          <m:rPr>
            <m:nor/>
            <m:sty m:val="p"/>
          </m:rPr>
          <m:t>baseline hazard</m:t>
        </m:r>
      </m:oMath>
      <w:r>
        <w:t xml:space="preserve"> </w:t>
      </w:r>
      <w:r>
        <w:t xml:space="preserve">— the part shared by every covariate</w:t>
      </w:r>
      <w:r>
        <w:t xml:space="preserve"> </w:t>
      </w:r>
      <w:r>
        <w:t xml:space="preserve">pattern — and the</w:t>
      </w:r>
      <w:r>
        <w:t xml:space="preserve"> </w:t>
      </w:r>
      <m:oMath>
        <m:r>
          <m:rPr>
            <m:nor/>
            <m:sty m:val="p"/>
          </m:rPr>
          <m:t>covariate hazard ratio</m:t>
        </m:r>
      </m:oMath>
      <w:r>
        <w:t xml:space="preserve"> </w:t>
      </w:r>
      <w:r>
        <w:t xml:space="preserve">— the part</w:t>
      </w:r>
      <w:r>
        <w:t xml:space="preserve"> </w:t>
      </w:r>
      <w:r>
        <w:t xml:space="preserve">specific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— so the eye can follow each piece through the algebra.</w:t>
      </w:r>
    </w:p>
    <w:p>
      <w:pPr>
        <w:pStyle w:val="BodyText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w:r>
        <w:t xml:space="preserve">$${\operatorname{log}\mathopen{}\left\{{\lambda}(t|\mathord{\smash[b]{\underset{\raise.3ex\hbox{$\scriptstyle\sim$}}{x}}\vphantom{x}})\right\}\mathclose{}} = \eta(t|\mathord{\smash[b]{\underset{\raise.3ex\hbox{$\scriptstyle\sim$}}{x}}\vphantom{x}})$$</w:t>
      </w:r>
    </w:p>
    <w:p>
      <w:pPr>
        <w:pStyle w:val="FirstParagraph"/>
      </w:pPr>
      <w:r>
        <w:t xml:space="preserve">$${\operatorname{log}\mathopen{}\left\{\theta_{{\lambda}}(\mathord{\smash[b]{\underset{\raise.3ex\hbox{$\scriptstyle\sim$}}{x}}\vphantom{x}})\right\}\mathclose{}} = \Delta\eta(\mathord{\smash[b]{\underset{\raise.3ex\hbox{$\scriptstyle\sim$}}{x}}\vphantom{x}})$$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w:r>
        <w:t xml:space="preserve">$${\lambda}(t|\mathord{\smash[b]{\underset{\raise.3ex\hbox{$\scriptstyle\sim$}}{x}}\vphantom{x}}) = {\operatorname{exp}\mathopen{}\left\{\eta(t|\mathord{\smash[b]{\underset{\raise.3ex\hbox{$\scriptstyle\sim$}}{x}}\vphantom{x}})\right\}\mathclose{}}$$</w:t>
      </w:r>
    </w:p>
    <w:p>
      <w:pPr>
        <w:pStyle w:val="FirstParagraph"/>
      </w:pPr>
      <w:r>
        <w:t xml:space="preserve">$$\theta_{{\lambda}}(\mathord{\smash[b]{\underset{\raise.3ex\hbox{$\scriptstyle\sim$}}{x}}\vphantom{x}}) = {\operatorname{exp}\mathopen{}\left\{\Delta\eta(\mathord{\smash[b]{\underset{\raise.3ex\hbox{$\scriptstyle\sim$}}{x}}\vphantom{x}})\right\}\mathclose{}}$$</w:t>
      </w:r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w:r>
        <w:t xml:space="preserve">$$\eta(t|\mathord{\smash[b]{\underset{\raise.3ex\hbox{$\scriptstyle\sim$}}{x}}\vphantom{x}}) = \eta_0(t) + \Delta\eta(t|\mathord{\smash[b]{\underset{\raise.3ex\hbox{$\scriptstyle\sim$}}{x}}\vphantom{x}})$$</w:t>
      </w:r>
    </w:p>
    <w:p>
      <w:pPr>
        <w:pStyle w:val="FirstParagraph"/>
      </w:pPr>
      <w:r>
        <w:t xml:space="preserve">$$\Delta\eta(t|\mathord{\smash[b]{\underset{\raise.3ex\hbox{$\scriptstyle\sim$}}{x}}\vphantom{x}}) = \mathord{\smash[b]{\underset{\raise.3ex\hbox{$\scriptstyle\sim$}}{x}}\vphantom{x}}\cdot \mathord{\smash[b]{\underset{\raise.3ex\hbox{$\scriptstyle\sim$}}{\beta}}\vphantom{\beta}}$$</w:t>
      </w:r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w:r>
        <w:t xml:space="preserve">$$\Delta\eta(t|\mathord{\smash[b]{\underset{\raise.3ex\hbox{$\scriptstyle\sim$}}{x}}\vphantom{x}}) = \mathord{\smash[b]{\underset{\raise.3ex\hbox{$\scriptstyle\sim$}}{x}}\vphantom{x}}\cdot \mathord{\smash[b]{\underset{\raise.3ex\hbox{$\scriptstyle\sim$}}{\beta}}\vphantom{\beta}}\stackrel{\text{def}}{=}\beta_1 x_1 + \cdots + \beta_p x_p$$</w:t>
      </w:r>
    </w:p>
    <w:bookmarkEnd w:id="108"/>
    <w:bookmarkEnd w:id="109"/>
    <w:bookmarkStart w:id="133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Nelson-Aalen estimate</w:t>
        </w:r>
      </w:hyperlink>
      <w:r>
        <w:t xml:space="preserve"> </w:t>
      </w:r>
      <w:r>
        <w:t xml:space="preserve">of the</w:t>
      </w:r>
      <w:r>
        <w:t xml:space="preserve"> </w:t>
      </w:r>
      <w:hyperlink r:id="rId38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is usually used for estimates of the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and often the cumulative hazard.</w:t>
      </w:r>
    </w:p>
    <w:p>
      <w:pPr>
        <w:pStyle w:val="BodyText"/>
      </w:pPr>
      <w:r>
        <w:t xml:space="preserve">If the hazards of the three groups are</w:t>
      </w:r>
      <w:r>
        <w:t xml:space="preserve"> </w:t>
      </w:r>
      <w:hyperlink w:anchor="def-pha">
        <w:r>
          <w:rPr>
            <w:rStyle w:val="Hyperlink"/>
          </w:rPr>
          <w:t xml:space="preserve">proportional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remains constant over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We can test this using the ratios of the estimated cumulative hazards,</w:t>
      </w:r>
      <w:r>
        <w:t xml:space="preserve"> </w:t>
      </w:r>
      <w:r>
        <w:t xml:space="preserve">which also would be proportional.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4" w:name="fig-HR-bm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bmt_rel_hazard_plot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bmt_curves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timevec,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cumhaz1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cumhaz2)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"ALL/Low Risk AML"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"Hazard Ratio"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cumhaz3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cumhaz1,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"High Risk AML/ALL"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cumhaz3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cumhaz2,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"High Risk AML/Low Risk AML"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"Comparison"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legend.position=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(bmt_rel_hazard_plot)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1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Hazard Ratios by Disease Group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bmt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114"/>
              </w:tc>
            </w:tr>
          </w:tbl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8" w:name="fig-HR-bmt-inse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bmt_rel_hazard_plot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2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Hazard Ratios by Disease Group (0-300 Days)</w:t>
                  </w:r>
                </w:p>
                <w:bookmarkEnd w:id="118"/>
              </w:tc>
            </w:tr>
          </w:tbl>
        </w:tc>
      </w:tr>
    </w:tbl>
    <w:p>
      <w:pPr>
        <w:pStyle w:val="BodyText"/>
      </w:pPr>
      <w:r>
        <w:t xml:space="preserve">The cumulative hazard curves should also be proportional.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fig-cuhaz-bm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plot_cuhaz_bmt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bmt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d3)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group)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"cumhaz"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"Cumulative hazard"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plot_cuhaz_bmt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3-1.png" id="1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Disease-Free Cumulative Hazard by Disease Group</w:t>
                  </w:r>
                </w:p>
                <w:bookmarkEnd w:id="122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6" w:name="fig-cuhaz-bmt-loglog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plot_cuhaz_bmt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scale_y_log10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4-1.png" id="1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Disease-Free Cumulative Hazard by Disease Group (log-scale)</w:t>
                  </w:r>
                </w:p>
                <w:bookmarkEnd w:id="126"/>
              </w:tc>
            </w:tr>
          </w:tbl>
        </w:tc>
      </w:tr>
    </w:tbl>
    <w:bookmarkStart w:id="132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</w:t>
      </w:r>
      <w:r>
        <w:t xml:space="preserve"> </w:t>
      </w:r>
      <w:r>
        <w:t xml:space="preserve">Since the hazard is the</w:t>
      </w:r>
      <w:r>
        <w:t xml:space="preserve"> </w:t>
      </w:r>
      <w:hyperlink r:id="rId127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cumulative hazard,</w:t>
      </w:r>
      <w:r>
        <w:t xml:space="preserve"> </w:t>
      </w:r>
      <w:r>
        <w:t xml:space="preserve">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task.</w:t>
      </w:r>
      <w:r>
        <w:t xml:space="preserve"> </w:t>
      </w:r>
      <w:r>
        <w:t xml:space="preserve">What we are looking for is whether the hazard function is more or less the same shape,</w:t>
      </w:r>
      <w:r>
        <w:t xml:space="preserve"> </w:t>
      </w:r>
      <w:r>
        <w:t xml:space="preserve">increasing, decreasing, constant, etc.</w:t>
      </w:r>
      <w:r>
        <w:t xml:space="preserve"> </w:t>
      </w:r>
      <w:r>
        <w:t xml:space="preserve">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1" w:name="fig-smoothed-hazard-bm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(muhaz)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muhaz</w:t>
                  </w:r>
                  <w:r>
                    <w:rPr>
                      <w:rStyle w:val="NormalTok"/>
                    </w:rPr>
                    <w:t xml:space="preserve">(bmt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t2,bmt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d3,bmt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group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StringTok"/>
                    </w:rPr>
                    <w:t xml:space="preserve">"High Risk AML"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lwd=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AttributeTok"/>
                    </w:rPr>
                    <w:t xml:space="preserve">col=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muhaz</w:t>
                  </w:r>
                  <w:r>
                    <w:rPr>
                      <w:rStyle w:val="NormalTok"/>
                    </w:rPr>
                    <w:t xml:space="preserve">(bmt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t2,bmt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d3,bmt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group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StringTok"/>
                    </w:rPr>
                    <w:t xml:space="preserve">"ALL"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lwd=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AttributeTok"/>
                    </w:rPr>
                    <w:t xml:space="preserve">col=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muhaz</w:t>
                  </w:r>
                  <w:r>
                    <w:rPr>
                      <w:rStyle w:val="NormalTok"/>
                    </w:rPr>
                    <w:t xml:space="preserve">(bmt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t2,bmt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d3,bmt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group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StringTok"/>
                    </w:rPr>
                    <w:t xml:space="preserve">"Low Risk AML"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lwd=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AttributeTok"/>
                    </w:rPr>
                    <w:t xml:space="preserve">col=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"topright"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"ALL"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StringTok"/>
                    </w:rPr>
                    <w:t xml:space="preserve">"Low Risk AML"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StringTok"/>
                    </w:rPr>
                    <w:t xml:space="preserve">"High Risk AML"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rPr>
                      <w:rStyle w:val="AttributeTok"/>
                    </w:rPr>
                    <w:t xml:space="preserve">col=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AttributeTok"/>
                    </w:rPr>
                    <w:t xml:space="preserve">lwd=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5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Smoothed Hazard Rate Estimates by Disease Group</w:t>
                  </w:r>
                </w:p>
                <w:bookmarkEnd w:id="131"/>
              </w:tc>
            </w:tr>
          </w:tbl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132"/>
    <w:bookmarkEnd w:id="133"/>
    <w:bookmarkStart w:id="208" w:name="X0d4b8fa66d1f80e84ce1afc3f013cf676008d20"/>
    <w:p>
      <w:pPr>
        <w:pStyle w:val="Heading1"/>
      </w:pPr>
      <w:r>
        <w:t xml:space="preserve">4. Fitting proportional hazards models to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6">
              <w:r>
                <w:rPr>
                  <w:rStyle w:val="Hyperlink"/>
                  <w:i/>
                  <w:iCs/>
                </w:rPr>
                <w:t xml:space="preserve">Survival Regression with the Cox Model II</w:t>
              </w:r>
            </w:hyperlink>
            <w:r>
              <w:t xml:space="preserve"> </w:t>
            </w:r>
            <w:r>
              <w:t xml:space="preserve">(</w:t>
            </w:r>
            <w:hyperlink r:id="rId137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partial likelihood estimation,</w:t>
            </w:r>
            <w:r>
              <w:t xml:space="preserve"> </w:t>
            </w:r>
            <w:r>
              <w:t xml:space="preserve">adjustment for ties,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coxph()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inference for hazard ratios,</w:t>
            </w:r>
            <w:r>
              <w:t xml:space="preserve"> </w:t>
            </w:r>
            <w:r>
              <w:t xml:space="preserve">and predicted survival curves,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Fitting a</w:t>
      </w:r>
      <w:r>
        <w:t xml:space="preserve"> </w:t>
      </w:r>
      <w:hyperlink w:anchor="def-ph-model">
        <w:r>
          <w:rPr>
            <w:rStyle w:val="Hyperlink"/>
          </w:rPr>
          <w:t xml:space="preserve">proportional hazards model</w:t>
        </w:r>
      </w:hyperlink>
      <w:r>
        <w:t xml:space="preserve"> </w:t>
      </w:r>
      <w:r>
        <w:t xml:space="preserve">means estimating two pieces:</w:t>
      </w:r>
      <w:r>
        <w:t xml:space="preserve"> </w:t>
      </w:r>
      <w:r>
        <w:t xml:space="preserve">the coefficients</w:t>
      </w:r>
      <w:r>
        <w:t xml:space="preserve"> </w:t>
      </w:r>
      <w:r>
        <w:t xml:space="preserve">$\mathord{\smash[b]{\underset{\raise.3ex\hbox{$\scriptstyle\sim$}}{\beta}}\vphantom{\beta}}= (\beta_1, \ldots, \beta_p)$</w:t>
      </w:r>
      <w:r>
        <w:t xml:space="preserve"> </w:t>
      </w:r>
      <w:r>
        <w:t xml:space="preserve">that govern the covariate effects,</w:t>
      </w:r>
      <w:r>
        <w:t xml:space="preserve"> </w:t>
      </w:r>
      <w:r>
        <w:t xml:space="preserve">and the</w:t>
      </w:r>
      <w:r>
        <w:t xml:space="preserve"> </w:t>
      </w:r>
      <w:hyperlink w:anchor="def-base-hazard">
        <w:r>
          <w:rPr>
            <w:rStyle w:val="Hyperlink"/>
          </w:rPr>
          <w:t xml:space="preserve">baseline hazard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estimate them in two stages: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by maximizing a</w:t>
      </w:r>
      <w:r>
        <w:t xml:space="preserve"> </w:t>
      </w:r>
      <w:hyperlink w:anchor="def-ph-partial-lik">
        <w:r>
          <w:rPr>
            <w:rStyle w:val="Hyperlink"/>
            <w:i/>
            <w:iCs/>
          </w:rPr>
          <w:t xml:space="preserve">partial likelihood</w:t>
        </w:r>
      </w:hyperlink>
      <w:r>
        <w:t xml:space="preserve"> </w:t>
      </w:r>
      <w:r>
        <w:t xml:space="preserve">in which the unknown baseline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cancels out,</w:t>
      </w:r>
      <w:r>
        <w:t xml:space="preserve"> </w:t>
      </w:r>
      <w:r>
        <w:t xml:space="preserve">so the covariate effects can be fit without committing to a shape for the baseline;</w:t>
      </w:r>
    </w:p>
    <w:p>
      <w:pPr>
        <w:pStyle w:val="Compact"/>
        <w:numPr>
          <w:ilvl w:val="0"/>
          <w:numId w:val="1003"/>
        </w:numPr>
      </w:pPr>
      <w:r>
        <w:t xml:space="preserve">then, with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in hand, estimate the</w:t>
      </w:r>
      <w:r>
        <w:t xml:space="preserve"> </w:t>
      </w:r>
      <w:hyperlink w:anchor="def-base-cuhaz">
        <w:r>
          <w:rPr>
            <w:rStyle w:val="Hyperlink"/>
          </w:rPr>
          <w:t xml:space="preserve">baseline cumulative hazard</w:t>
        </w:r>
      </w:hyperlink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</w:t>
      </w:r>
      <w:r>
        <w:t xml:space="preserve"> </w:t>
      </w:r>
      <w:hyperlink w:anchor="def-breslow-baseline-cuhaz-est">
        <w:r>
          <w:rPr>
            <w:rStyle w:val="Hyperlink"/>
          </w:rPr>
          <w:t xml:space="preserve">Breslow estimator</w:t>
        </w:r>
      </w:hyperlink>
      <w:r>
        <w:t xml:space="preserve">.</w:t>
      </w:r>
    </w:p>
    <w:p>
      <w:pPr>
        <w:pStyle w:val="FirstParagraph"/>
      </w:pPr>
      <w:r>
        <w:t xml:space="preserve">Throughout, assume for simplicity that there are no tied event times;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distinct event times for the whole data set,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138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subject who 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(unique under the no-ties assumption).</w:t>
      </w:r>
      <w:r>
        <w:t xml:space="preserve"> </w:t>
      </w:r>
      <w:r>
        <w:t xml:space="preserve">Recall the model:</w:t>
      </w:r>
    </w:p>
    <w:p>
      <w:pPr>
        <w:pStyle w:val="BodyText"/>
      </w:pPr>
      <w:r>
        <w:t xml:space="preserve">$$
    \begin{aligned}
    \Delta\eta(\mathord{\smash[b]{\underset{\raise.3ex\hbox{$\scriptstyle\sim$}}{x}}\vphantom{x}}) &amp;\stackrel{\text{def}}{=}\beta_1x_{1}+\cdots+\beta_p x_{p}
    \\
    \theta_{{\lambda}}(\mathord{\smash[b]{\underset{\raise.3ex\hbox{$\scriptstyle\sim$}}{x}}\vphantom{x}}) &amp;= {\operatorname{exp}\mathopen{}\left\{\Delta\eta(\mathord{\smash[b]{\underset{\raise.3ex\hbox{$\scriptstyle\sim$}}{x}}\vphantom{x}})\right\}\mathclose{}}
    \\
    {\lambda}(t|\mathord{\smash[b]{\underset{\raise.3ex\hbox{$\scriptstyle\sim$}}{x}}\vphantom{x}}) &amp;= {\color{blue}{{\lambda}_0(t)}}\,{\color{red}{{\operatorname{exp}\mathopen{}\left\{\Delta\eta(\mathord{\smash[b]{\underset{\raise.3ex\hbox{$\scriptstyle\sim$}}{x}}\vphantom{x}})\right\}\mathclose{}}}}
    \\
    &amp;= {\color{red}{\theta_{{\lambda}}(\mathord{\smash[b]{\underset{\raise.3ex\hbox{$\scriptstyle\sim$}}{x}}\vphantom{x}})}}\,{\color{blue}{{\lambda}_0(t)}}
    \end{aligned}
    $$</w:t>
      </w:r>
    </w:p>
    <w:p>
      <w:pPr>
        <w:pStyle w:val="FirstParagraph"/>
      </w:pPr>
      <w:r>
        <w:rPr>
          <w:b/>
          <w:bCs/>
        </w:rPr>
        <w:t xml:space="preserve">Stage 1: estimating the coefficients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$\mathord{\smash[b]{\underset{\raise.3ex\hbox{$\scriptstyle\sim$}}{\beta}}\vphantom{\beta}}$</w:t>
      </w:r>
      <w:r>
        <w:rPr>
          <w:b/>
          <w:bCs/>
        </w:rPr>
        <w:t xml:space="preserve">.</w:t>
      </w:r>
      <w:r>
        <w:t xml:space="preserve"> </w:t>
      </w:r>
      <w:r>
        <w:t xml:space="preserve">The key idea is to condition 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failures happen and ask only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at-risk subject failed at each event time.</w:t>
      </w:r>
      <w:r>
        <w:t xml:space="preserve"> </w:t>
      </w:r>
      <w:r>
        <w:t xml:space="preserve">Over a short interval of width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,</w:t>
      </w:r>
      <w:r>
        <w:t xml:space="preserve"> </w:t>
      </w:r>
      <w:r>
        <w:t xml:space="preserve">the probability that an at-risk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approximately its hazard times the interval width,</w:t>
      </w:r>
      <w:r>
        <w:t xml:space="preserve"> </w:t>
      </w:r>
      <w:r>
        <w:t xml:space="preserve">${\lambda}(t_i \mid \mathord{\smash[b]{\underset{\raise.3ex\hbox{$\scriptstyle\sim$}}{x}}\vphantom{x}}_j)\,\Delta t = {\color{blue}{{\lambda}_0(t_i)\,\Delta t}}\,{\color{red}{\theta_{{\lambda}}(\mathord{\smash[b]{\underset{\raise.3ex\hbox{$\scriptstyle\sim$}}{x}}\vphantom{x}}_j)}}$</w:t>
      </w:r>
      <w:r>
        <w:t xml:space="preserve">.</w:t>
      </w:r>
      <w:r>
        <w:t xml:space="preserve"> </w:t>
      </w:r>
      <w:r>
        <w:t xml:space="preserve">So, conditional on exactly one failure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 the risk set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that the subject who failed is subject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subject’s share of the total —</w:t>
      </w:r>
      <w:r>
        <w:t xml:space="preserve"> </w:t>
      </w:r>
      <w:r>
        <w:t xml:space="preserve">and the shared baseline factor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cancels:</w:t>
      </w:r>
    </w:p>
    <w:p>
      <w:pPr>
        <w:pStyle w:val="BodyText"/>
      </w:pPr>
      <w:r>
        <w:t xml:space="preserve">$$
    \begin{aligned}
    \Pr(\text{subject } (i) \text{ fails} \mid \text{1 failure at } t_i,\ R(t_i))
    &amp;= \frac{{\color{blue}{{\lambda}_0(t_i)\,\Delta t}}\,{\color{red}{\theta_{{\lambda}}(\mathord{\smash[b]{\underset{\raise.3ex\hbox{$\scriptstyle\sim$}}{x}}\vphantom{x}}_{(i)})}}}{\sum_{k \in R(t_i)}{\color{blue}{{\lambda}_0(t_i)\,\Delta t}}\,{\color{red}{\theta_{{\lambda}}(\mathord{\smash[b]{\underset{\raise.3ex\hbox{$\scriptstyle\sim$}}{x}}\vphantom{x}}_k)}}}
    \\
    &amp;= \frac{{\color{red}{\theta_{{\lambda}}(\mathord{\smash[b]{\underset{\raise.3ex\hbox{$\scriptstyle\sim$}}{x}}\vphantom{x}}_{(i)})}}}{\sum_{k \in R(t_i)} {\color{red}{\theta_{{\lambda}}(\mathord{\smash[b]{\underset{\raise.3ex\hbox{$\scriptstyle\sim$}}{x}}\vphantom{x}}_k)}}}
    \end{aligned}
    $$</w:t>
      </w:r>
    </w:p>
    <w:p>
      <w:pPr>
        <w:pStyle w:val="FirstParagraph"/>
      </w:pPr>
      <w:r>
        <w:t xml:space="preserve">Because the baseline factor cancels, this conditional probability depends only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Multiplying these probabilities across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event times gives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14 (Cox PH partial likelihood)</w:t>
            </w:r>
          </w:p>
          <w:p>
            <w:pPr>
              <w:pStyle w:val="BodyText"/>
            </w:pPr>
            <w:r>
              <w:t xml:space="preserve">$$
    \begin{aligned}
    \mathcal{L}^*_i(\mathord{\smash[b]{\underset{\raise.3ex\hbox{$\scriptstyle\sim$}}{\beta}}\vphantom{\beta}}) &amp;\stackrel{\text{def}}{=}\frac{{\color{red}{\theta_{{\lambda}}(\mathord{\smash[b]{\underset{\raise.3ex\hbox{$\scriptstyle\sim$}}{x}}\vphantom{x}}_{(i)})}}}{\sum_{k \in R(t_i)} {\color{red}{\theta_{{\lambda}}(\mathord{\smash[b]{\underset{\raise.3ex\hbox{$\scriptstyle\sim$}}{x}}\vphantom{x}}_k)}}}
    \\
    \mathcal{L}^*(\mathord{\smash[b]{\underset{\raise.3ex\hbox{$\scriptstyle\sim$}}{\beta}}\vphantom{\beta}}) &amp;\stackrel{\text{def}}{=}
    \prod_{{\mathopen{}\left\{i:\ d_i = 1\right\}\mathclose{}}} \mathcal{L}^*_i(\mathord{\smash[b]{\underset{\raise.3ex\hbox{$\scriptstyle\sim$}}{\beta}}\vphantom{\beta}})
    \end{aligned}
    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$\theta_{{\lambda}}(\mathord{\smash[b]{\underset{\raise.3ex\hbox{$\scriptstyle\sim$}}{x}}\vphantom{x}}) \stackrel{\text{def}}{=}{\operatorname{exp}\mathopen{}\left\{{\mathord{\smash[b]{\underset{\raise.3ex\hbox{$\scriptstyle\sim$}}{x}}\vphantom{x}}}^{\top}\mathord{\smash[b]{\underset{\raise.3ex\hbox{$\scriptstyle\sim$}}{\beta}}\vphantom{\beta}}\right\}\mathclose{}}$</w:t>
            </w:r>
            <w:r>
              <w:t xml:space="preserve"> </w:t>
            </w:r>
            <w:r>
              <w:t xml:space="preserve">is the hazard ratio (</w:t>
            </w:r>
            <w:hyperlink r:id="rId139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40"/>
        </w:tc>
      </w:tr>
    </w:tbl>
    <w:p>
      <w:pPr>
        <w:pStyle w:val="FirstParagraph"/>
      </w:pPr>
      <w:r>
        <w:t xml:space="preserve">To prove that this partial likelihood is free of the baseline hazard,</w:t>
      </w:r>
      <w:r>
        <w:t xml:space="preserve"> </w:t>
      </w:r>
      <w:r>
        <w:t xml:space="preserve">we first assemble a chain of general discretized-likelihood building blocks —</w:t>
      </w:r>
      <w:r>
        <w:t xml:space="preserve"> </w:t>
      </w:r>
      <w:r>
        <w:t xml:space="preserve">used only by this proof, so we develop them here rather than in the</w:t>
      </w:r>
      <w:r>
        <w:t xml:space="preserve"> </w:t>
      </w:r>
      <w:hyperlink r:id="rId141">
        <w:r>
          <w:rPr>
            <w:rStyle w:val="Hyperlink"/>
          </w:rPr>
          <w:t xml:space="preserve">Intro to Survival Analysis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One piece carries over from that chapter:</w:t>
      </w:r>
      <w:r>
        <w:t xml:space="preserve">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(introduced ahead of that chapter’s Kaplan-Meier section, since the</w:t>
      </w:r>
      <w:r>
        <w:t xml:space="preserve"> </w:t>
      </w:r>
      <w:r>
        <w:t xml:space="preserve">Kaplan-Meier derivation also relies on it).</w:t>
      </w:r>
      <w:r>
        <w:t xml:space="preserve"> </w:t>
      </w:r>
      <w:r>
        <w:t xml:space="preserve">From it we build its</w:t>
      </w:r>
      <w:r>
        <w:t xml:space="preserve"> </w:t>
      </w:r>
      <w:hyperlink w:anchor="def-first-order-interval-fail-prob">
        <w:r>
          <w:rPr>
            <w:rStyle w:val="Hyperlink"/>
          </w:rPr>
          <w:t xml:space="preserve">first-order approximation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censored-lik">
        <w:r>
          <w:rPr>
            <w:rStyle w:val="Hyperlink"/>
          </w:rPr>
          <w:t xml:space="preserve">censored-data likelihood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surv-discretized">
        <w:r>
          <w:rPr>
            <w:rStyle w:val="Hyperlink"/>
          </w:rPr>
          <w:t xml:space="preserve">exact discretized survival factor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interval-lik-factor">
        <w:r>
          <w:rPr>
            <w:rStyle w:val="Hyperlink"/>
          </w:rPr>
          <w:t xml:space="preserve">per-interval likelihood factor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lem-lik-by-interval">
        <w:r>
          <w:rPr>
            <w:rStyle w:val="Hyperlink"/>
          </w:rPr>
          <w:t xml:space="preserve">likelihood regrouped by interval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def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(First-order interval failure probability)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w:r>
              <w:t xml:space="preserve">times the interval width.</w:t>
            </w:r>
            <w:r>
              <w:t xml:space="preserve"> </w:t>
            </w:r>
            <w:r>
              <w:t xml:space="preserve">We give that approximation its own symbol, the</w:t>
            </w:r>
            <w:r>
              <w:t xml:space="preserve"> </w:t>
            </w:r>
            <w:r>
              <w:rPr>
                <w:b/>
                <w:bCs/>
              </w:rPr>
              <w:t xml:space="preserve">first-order interval failure probability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6" w:name="exm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3 (First-order approximation versus the exact value)</w:t>
            </w:r>
            <w:r>
              <w:t xml:space="preserve"> </w:t>
            </w:r>
            <w:r>
              <w:t xml:space="preserve">Continue the setup of the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interval failure probability example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on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 first-order approximation replaces the exact value with the hazard times the interval width: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first-order approximation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overstates the exact value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0.0488</m:t>
              </m:r>
            </m:oMath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0.0012</m:t>
              </m:r>
            </m:oMath>
            <w:r>
              <w:t xml:space="preserve">, a relative error of roughly</w:t>
            </w:r>
            <w: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%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discrepancy is exactly the leading term dropped by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linearization</w:t>
              </w:r>
            </w:hyperlink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dropped term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0.05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shrinks to zero 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vanishing discrepancy is why proofs based on this discretization become exact in the continuous-time limit.</w:t>
            </w:r>
          </w:p>
          <w:bookmarkEnd w:id="1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lem-surv-discretized"/>
          <w:p>
            <w:pPr>
              <w:pStyle w:val="BodyText"/>
            </w:pPr>
            <w:r>
              <w:rPr>
                <w:b/>
                <w:bCs/>
              </w:rPr>
              <w:t xml:space="preserve">Lemma 4 (Exact discretization of the survival factor)</w:t>
            </w:r>
            <w:r>
              <w:t xml:space="preserve"> </w:t>
            </w: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into intervals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with left endpoints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each observed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falls on an interval boundary</w:t>
            </w:r>
            <w:r>
              <w:t xml:space="preserve"> </w:t>
            </w:r>
            <w:r>
              <w:t xml:space="preserve">(for an interior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the identity instead holds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limit).</w:t>
            </w:r>
            <w:r>
              <w:t xml:space="preserve"> </w:t>
            </w:r>
            <w:r>
              <w:t xml:space="preserve">Then each subject’s survival factor is the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product</w:t>
            </w:r>
            <w:r>
              <w:t xml:space="preserve"> </w:t>
            </w:r>
            <w:r>
              <w:t xml:space="preserve">of its per-interval conditional survival probabilities:</w:t>
            </w:r>
          </w:p>
          <w:p>
            <w:pPr>
              <w:pStyle w:val="BodyText"/>
            </w:pPr>
            <w:bookmarkStart w:id="147" w:name="eq-surv-discretized"/>
            <w:r>
              <w:t xml:space="preserve">$$
    \operatorname{S}(Y_j \mid \mathord{\smash[b]{\underset{\raise.3ex\hbox{$\scriptstyle\sim$}}{x}}\vphantom{x}}_j) = \prod_{\tau &lt; Y_j} \mathopen{}\left(1 - q_j(\tau)\right)\mathclose{},
     \qquad(30)$$</w:t>
            </w:r>
            <w:bookmarkEnd w:id="14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Surviving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intersection 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events</w:t>
              </w:r>
            </w:hyperlink>
            <w:r>
              <w:t xml:space="preserve"> </w:t>
            </w:r>
            <w:r>
              <w:t xml:space="preserve">“survive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over all grid intervals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tile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grid boundary.</w:t>
            </w:r>
            <w:r>
              <w:t xml:space="preserve"> </w:t>
            </w:r>
            <w:r>
              <w:t xml:space="preserve">By the chain rule for survival over a partition,</w:t>
            </w:r>
            <w:r>
              <w:t xml:space="preserve"> </w:t>
            </w:r>
            <w:r>
              <w:t xml:space="preserve">the probability of this intersection factors into the product,</w:t>
            </w:r>
            <w:r>
              <w:t xml:space="preserve"> </w:t>
            </w:r>
            <w:r>
              <w:t xml:space="preserve">over those intervals, of the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of surviving each interval</w:t>
            </w:r>
            <w:r>
              <w:t xml:space="preserve"> </w:t>
            </w:r>
            <w:r>
              <w:t xml:space="preserve">given survival to its left endpoint.</w:t>
            </w:r>
            <w:r>
              <w:t xml:space="preserve"> </w:t>
            </w:r>
            <w:r>
              <w:t xml:space="preserve">That conditional survival probability is, by definition,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factorization 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each factor is the exact conditional survival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 not its first-order hazard approximation,</w:t>
            </w:r>
            <w:r>
              <w:t xml:space="preserve"> </w:t>
            </w:r>
            <w:r>
              <w:t xml:space="preserve">so no error is incurred at this step.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exm-surv-discretized"/>
          <w:p>
            <w:pPr>
              <w:pStyle w:val="BodyText"/>
            </w:pPr>
            <w:r>
              <w:rPr>
                <w:b/>
                <w:bCs/>
              </w:rPr>
              <w:t xml:space="preserve">Example 4 (Discretizing a constant hazard)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w:r>
              <w:t xml:space="preserve">${\lambda}(t \mid \mathord{\smash[b]{\underset{\raise.3ex\hbox{$\scriptstyle\sim$}}{x}}\vphantom{x}}_j) = 0.1$</w:t>
            </w:r>
            <w:r>
              <w:t xml:space="preserve">/yr</w:t>
            </w:r>
            <w:r>
              <w:t xml:space="preserve"> </w:t>
            </w:r>
            <w:r>
              <w:t xml:space="preserve">and is observed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discretized 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 (three intervals,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1.0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exact per-interval survival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τ</m:t>
                            </m:r>
                          </m:sub>
                          <m:sup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0.5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(exact conditional survival over the interval)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integral: 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r>
              <w:t xml:space="preserve">$$
    \begin{aligned}
    \operatorname{S}(1.5 \mid \mathord{\smash[b]{\underset{\raise.3ex\hbox{$\scriptstyle\sim$}}{x}}\vphantom{x}}_j)
    &amp;= \prod_{\tau \in {\mathopen{}\left\{0,\, 0.5,\, 1.0\right\}\mathclose{}}} \mathopen{}\left(1 - q_j(\tau)\right)\mathclose{}
    &amp;&amp; \text{(three intervals)}
    \\
    &amp;\approx 0.9512^3
    &amp;&amp; \text{(substitute the common per-interval factor)}
    \\
    &amp;\approx 0.8607 ,
    &amp;&amp; \text{(arithmetic)}
    \end{aligned}
    $$</w:t>
            </w:r>
          </w:p>
          <w:p>
            <w:pPr>
              <w:pStyle w:val="FirstParagraph"/>
            </w:pPr>
            <w:r>
              <w:t xml:space="preserve">which matches the closed form</w:t>
            </w:r>
            <w:r>
              <w:t xml:space="preserve"> </w:t>
            </w:r>
            <w:r>
              <w:t xml:space="preserve">$\operatorname{S}(1.5 \mid \mathord{\smash[b]{\underset{\raise.3ex\hbox{$\scriptstyle\sim$}}{x}}\vphantom{x}}_j) = {\operatorname{exp}\mathopen{}\left\{-0.1 \times 1.5\right\}\mathclose{}} = {\operatorname{exp}\mathopen{}\left\{-0.15\right\}\mathclose{}} \approx 0.8607$</w:t>
            </w:r>
            <w:r>
              <w:t xml:space="preserve"> </w:t>
            </w:r>
            <w:r>
              <w:t xml:space="preserve">exactly,</w:t>
            </w:r>
            <w:r>
              <w:t xml:space="preserve"> </w:t>
            </w:r>
            <w:r>
              <w:t xml:space="preserve">confirming that the discretization introduces no error.</w:t>
            </w:r>
          </w:p>
          <w:bookmarkEnd w:id="1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3" w:name="lem-censored-lik"/>
          <w:p>
            <w:pPr>
              <w:pStyle w:val="BodyText"/>
            </w:pPr>
            <w:r>
              <w:rPr>
                <w:b/>
                <w:bCs/>
              </w:rPr>
              <w:t xml:space="preserve">Lemma 5 (Censored-data likelihood)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 censoring times are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event times),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 the observed data</w:t>
            </w:r>
            <w:r>
              <w:t xml:space="preserve"> </w:t>
            </w:r>
            <w:r>
              <w:t xml:space="preserve">${\mathopen{}\left\{(Y_j, D_j, \mathord{\smash[b]{\underset{\raise.3ex\hbox{$\scriptstyle\sim$}}{x}}\vphantom{x}}_j)\right\}\mathclose{}}_{j=1}^n$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52" w:name="eq-obs-lik"/>
            <w:r>
              <w:t xml:space="preserve">$$
    \mathcal{L}
    = \prod_{j=1}^{n}
    \operatorname{S}(Y_j \mid \mathord{\smash[b]{\underset{\raise.3ex\hbox{$\scriptstyle\sim$}}{x}}\vphantom{x}}_j)\,
    {\lambda}(Y_j \mid \mathord{\smash[b]{\underset{\raise.3ex\hbox{$\scriptstyle\sim$}}{x}}\vphantom{x}}_j)^{D_j},
     \qquad(31)$$</w:t>
            </w:r>
            <w:bookmarkEnd w:id="15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observed follow-up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the event indicator.</w:t>
            </w:r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subject observed to fail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contributes the event-time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${\lambda}(Y_j \mid \mathord{\smash[b]{\underset{\raise.3ex\hbox{$\scriptstyle\sim$}}{x}}\vphantom{x}}_j)\,\operatorname{S}(Y_j \mid \mathord{\smash[b]{\underset{\raise.3ex\hbox{$\scriptstyle\sim$}}{x}}\vphantom{x}}_j)$</w:t>
            </w:r>
            <w:r>
              <w:t xml:space="preserve">,</w:t>
            </w:r>
            <w:r>
              <w:t xml:space="preserve"> </w:t>
            </w:r>
            <w:r>
              <w:t xml:space="preserve">while a subject still</w:t>
            </w:r>
            <w:r>
              <w:t xml:space="preserve"> </w:t>
            </w:r>
            <w:hyperlink r:id="rId154">
              <w:r>
                <w:rPr>
                  <w:rStyle w:val="Hyperlink"/>
                </w:rPr>
                <w:t xml:space="preserve">censored</w:t>
              </w:r>
            </w:hyperlink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contributes the survival probability</w:t>
            </w:r>
            <w:r>
              <w:t xml:space="preserve"> </w:t>
            </w:r>
            <w:r>
              <w:t xml:space="preserve">$\operatorname{S}(Y_j \mid \mathord{\smash[b]{\underset{\raise.3ex\hbox{$\scriptstyle\sim$}}{x}}\vphantom{x}}_j)$</w:t>
            </w:r>
            <w:r>
              <w:t xml:space="preserve">.</w:t>
            </w:r>
            <w:r>
              <w:t xml:space="preserve"> </w:t>
            </w:r>
            <w:r>
              <w:t xml:space="preserve">Under noninformative censoring the two cases combine into the single contribution</w:t>
            </w:r>
            <w:r>
              <w:t xml:space="preserve"> </w:t>
            </w:r>
            <w:r>
              <w:t xml:space="preserve">$\operatorname{S}(Y_j \mid \mathord{\smash[b]{\underset{\raise.3ex\hbox{$\scriptstyle\sim$}}{x}}\vphantom{x}}_j)\,{\lambda}(Y_j \mid \mathord{\smash[b]{\underset{\raise.3ex\hbox{$\scriptstyle\sim$}}{x}}\vphantom{x}}_j)^{D_j}$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likelihood with censoring</w:t>
              </w:r>
            </w:hyperlink>
            <w:r>
              <w:t xml:space="preserve"> </w:t>
            </w:r>
            <w:r>
              <w:t xml:space="preserve">section).</w:t>
            </w:r>
            <w:r>
              <w:t xml:space="preserve"> </w:t>
            </w:r>
            <w:r>
              <w:t xml:space="preserve">Subjects are independent, so the full likelihood is the product of these contributions over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6" w:name="exm-censored-lik"/>
          <w:p>
            <w:pPr>
              <w:pStyle w:val="BodyText"/>
            </w:pPr>
            <w:r>
              <w:rPr>
                <w:b/>
                <w:bCs/>
              </w:rPr>
              <w:t xml:space="preserve">Example 5 (A two-subject likelihood)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still censored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r>
              <w:t xml:space="preserve">$$
    \mathcal{L}
    = \underbrace{\operatorname{S}(3 \mid \mathord{\smash[b]{\underset{\raise.3ex\hbox{$\scriptstyle\sim$}}{x}}\vphantom{x}}_1)\,{\lambda}(3 \mid \mathord{\smash[b]{\underset{\raise.3ex\hbox{$\scriptstyle\sim$}}{x}}\vphantom{x}}_1)}_{\text{subject 1 fails}}
    \;\times\;
    \underbrace{\operatorname{S}(5 \mid \mathord{\smash[b]{\underset{\raise.3ex\hbox{$\scriptstyle\sim$}}{x}}\vphantom{x}}_2)}_{\text{subject 2 censored}} .
    $$</w:t>
            </w:r>
          </w:p>
          <w:p>
            <w:pPr>
              <w:pStyle w:val="FirstParagraph"/>
            </w:pPr>
            <w:r>
              <w:t xml:space="preserve">The failing subject contributes both a survival factor and a hazard factor;</w:t>
            </w:r>
            <w:r>
              <w:t xml:space="preserve"> </w:t>
            </w:r>
            <w:r>
              <w:t xml:space="preserve">the censored subject contributes only a survival factor.</w:t>
            </w:r>
          </w:p>
          <w:bookmarkEnd w:id="1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8" w:name="def-interval-lik-factor"/>
          <w:p>
            <w:pPr>
              <w:pStyle w:val="BodyText"/>
            </w:pPr>
            <w:r>
              <w:rPr>
                <w:b/>
                <w:bCs/>
              </w:rPr>
              <w:t xml:space="preserve">Definition 16 (Per-interval likelihood factor)</w:t>
            </w:r>
            <w:r>
              <w:t xml:space="preserve"> </w:t>
            </w:r>
            <w:r>
              <w:t xml:space="preserve">For a grid interval with left endpoint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and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per-interval likelihood factor</w:t>
            </w:r>
            <w:r>
              <w:t xml:space="preserve"> </w:t>
            </w:r>
            <w:r>
              <w:t xml:space="preserve">collects one factor from every member of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 for the subject who fails in the interval (if any)</w:t>
            </w:r>
            <w:r>
              <w:t xml:space="preserve"> </w:t>
            </w:r>
            <w:r>
              <w:t xml:space="preserve">and a survival factor for each subject who does not:</w:t>
            </w:r>
          </w:p>
          <w:p>
            <w:pPr>
              <w:pStyle w:val="BodyText"/>
            </w:pPr>
            <w:bookmarkStart w:id="157" w:name="eq-interval-lik-fact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m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 fails in interval 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otherwise,</m:t>
                              </m:r>
                            </m:e>
                          </m:mr>
                        </m:m>
                      </m:e>
                    </m:d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exm-interval-lik-factor"/>
          <w:p>
            <w:pPr>
              <w:pStyle w:val="BodyText"/>
            </w:pPr>
            <w:r>
              <w:rPr>
                <w:b/>
                <w:bCs/>
              </w:rPr>
              <w:t xml:space="preserve">Example 6 (Per-interval factor for a three-subject risk set)</w:t>
            </w:r>
            <w:r>
              <w:t xml:space="preserve"> </w:t>
            </w:r>
            <w:r>
              <w:t xml:space="preserve">Suppose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has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in the interval and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surviving it.</w:t>
            </w:r>
            <w:r>
              <w:t xml:space="preserve"> </w:t>
            </w:r>
            <w:r>
              <w:t xml:space="preserve">Then the per-interval likelihood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survival factor for each of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a failure factor for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</w:r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lem-lik-by-interval"/>
          <w:p>
            <w:pPr>
              <w:pStyle w:val="BodyText"/>
            </w:pPr>
            <w:r>
              <w:rPr>
                <w:b/>
                <w:bCs/>
              </w:rPr>
              <w:t xml:space="preserve">Lemma 6 (Likelihood regrouped by interval)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and regrouping the factors by interval,</w:t>
            </w:r>
            <w:r>
              <w:t xml:space="preserve"> </w:t>
            </w:r>
            <w:r>
              <w:t xml:space="preserve">the likelihood is the product of the per-interval likelihood factors (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60" w:name="eq-lik-by-interval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0"/>
          </w:p>
          <w:p>
            <w:pPr>
              <w:pStyle w:val="FirstParagraph"/>
            </w:pPr>
            <w:r>
              <w:t xml:space="preserve">so each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contributes one factor per member of its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 each interval holds at most one failure.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substituting the discretized survival factor into the likelihood</w:t>
            </w:r>
            <w:r>
              <w:t xml:space="preserve"> </w:t>
            </w:r>
            <w:r>
              <w:t xml:space="preserve">and replacing the failure subject’s hazard-density factor</w:t>
            </w:r>
            <w:r>
              <w:t xml:space="preserve"> </w:t>
            </w:r>
            <w:r>
              <w:t xml:space="preserve">${\lambda}(Y_j \mid \mathord{\smash[b]{\underset{\raise.3ex\hbox{$\scriptstyle\sim$}}{x}}\vphantom{x}}_j)^{D_j}$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via the first-order approximation</w:t>
            </w:r>
            <w:r>
              <w:t xml:space="preserve"> </w:t>
            </w:r>
            <w:r>
              <w:t xml:space="preserve">$q_j(Y_j) \approx {\lambda}(Y_j \mid \mathord{\smash[b]{\underset{\raise.3ex\hbox{$\scriptstyle\sim$}}{x}}\vphantom{x}}_j)\,\Delta t$</w:t>
            </w:r>
            <w:r>
              <w:t xml:space="preserve"> </w:t>
            </w:r>
            <w:r>
              <w:t xml:space="preserve">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rearranged to</w:t>
            </w:r>
            <w:r>
              <w:t xml:space="preserve"> </w:t>
            </w:r>
            <w:r>
              <w:t xml:space="preserve">${\lambda}(Y_j \mid \mathord{\smash[b]{\underset{\raise.3ex\hbox{$\scriptstyle\sim$}}{x}}\vphantom{x}}_j) \approx q_j(Y_j) / \Delta t$</w:t>
            </w:r>
            <w:r>
              <w:t xml:space="preserve">,</w:t>
            </w:r>
            <w:r>
              <w:t xml:space="preserve"> </w:t>
            </w:r>
            <w:r>
              <w:t xml:space="preserve">then absorbing the constant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(which is independent of all model parameters),</w:t>
            </w:r>
          </w:p>
          <w:p>
            <w:pPr>
              <w:pStyle w:val="BodyText"/>
            </w:pPr>
            <w:bookmarkStart w:id="162" w:name="eq-lik-by-subject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2"/>
          </w:p>
          <w:p>
            <w:pPr>
              <w:pStyle w:val="FirstParagraph"/>
            </w:pPr>
            <w:r>
              <w:t xml:space="preserve">Each factor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 </w:t>
            </w:r>
            <w:r>
              <w:t xml:space="preserve">is indexed by a (subject, interval) pair: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contributes one factor to every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survival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Reindexing the double product by interval instead of by subject</w:t>
            </w:r>
            <w:r>
              <w:t xml:space="preserve"> </w:t>
            </w:r>
            <w:r>
              <w:t xml:space="preserve">collects, for each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exactly one factor from every member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per-interval likelihood factor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is inherited from the density approximation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regrouping itself is an exact reindexing of the same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exm-lik-by-interval"/>
          <w:p>
            <w:pPr>
              <w:pStyle w:val="BodyText"/>
            </w:pPr>
            <w:r>
              <w:rPr>
                <w:b/>
                <w:bCs/>
              </w:rPr>
              <w:t xml:space="preserve">Example 7 (Regrouping a two-subject likelihood)</w:t>
            </w:r>
            <w:r>
              <w:t xml:space="preserve"> </w:t>
            </w:r>
            <w:r>
              <w:t xml:space="preserve">Take two subjects at risk over two intervals with left endpoints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survives interval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fails in interval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survives both intervals.</w:t>
            </w:r>
            <w:r>
              <w:t xml:space="preserve"> </w:t>
            </w:r>
            <w:r>
              <w:t xml:space="preserve">Grouping the factors</w:t>
            </w:r>
            <w:r>
              <w:t xml:space="preserve"> </w:t>
            </w:r>
            <w:r>
              <w:rPr>
                <w:b/>
                <w:bCs/>
              </w:rPr>
              <w:t xml:space="preserve">by subject</w:t>
            </w:r>
            <w:r>
              <w:t xml:space="preserve"> </w:t>
            </w:r>
            <w:r>
              <w:t xml:space="preserve">(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while grouping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factors</w:t>
            </w:r>
            <w:r>
              <w:t xml:space="preserve"> </w:t>
            </w:r>
            <w:r>
              <w:rPr>
                <w:b/>
                <w:bCs/>
              </w:rPr>
              <w:t xml:space="preserve">by interval</w:t>
            </w:r>
            <w:r>
              <w:t xml:space="preserve"> </w:t>
            </w:r>
            <w:r>
              <w:t xml:space="preserve">(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no failure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two products contain identical factors;</w:t>
            </w:r>
            <w:r>
              <w:t xml:space="preserve"> </w:t>
            </w:r>
            <w:r>
              <w:t xml:space="preserve">regrouping only changes the order of multiplication, which is why it is exact.</w:t>
            </w:r>
          </w:p>
          <w:bookmarkEnd w:id="163"/>
        </w:tc>
      </w:tr>
    </w:tbl>
    <w:p>
      <w:pPr>
        <w:pStyle w:val="BodyText"/>
      </w:pPr>
      <w:r>
        <w:t xml:space="preserve">Under the proportional-hazards model, the first-order interval failure probability</w:t>
      </w:r>
      <w:r>
        <w:t xml:space="preserve"> </w:t>
      </w:r>
      <w:r>
        <w:t xml:space="preserve">splits into a shared baseline factor and a subject-specific</w:t>
      </w:r>
      <w:r>
        <w:t xml:space="preserve"> </w:t>
      </w:r>
      <w:hyperlink w:anchor="def-hr-vs-baseline">
        <w:r>
          <w:rPr>
            <w:rStyle w:val="Hyperlink"/>
          </w:rPr>
          <w:t xml:space="preserve">hazard ratio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4" w:name="def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17 (Proportional-hazards first-order interval failure probability)</w:t>
            </w:r>
            <w:r>
              <w:t xml:space="preserve"> </w:t>
            </w:r>
            <w:r>
              <w:t xml:space="preserve">Under the proportional-hazards model (</w:t>
            </w:r>
            <w:hyperlink w:anchor="thm-ph-haz-decomp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factors into a shared baseline term and a subject-specific hazard ratio:</w:t>
            </w:r>
          </w:p>
          <w:p>
            <w:pPr>
              <w:pStyle w:val="BodyText"/>
            </w:pPr>
            <w:r>
              <w:t xml:space="preserve">$$
    q^*_j(\tau) \stackrel{\text{def}}{=}{\color{blue}{{\lambda}_0(\tau)\,\Delta t}}\;{\color{red}{\theta_{{\lambda}}(\mathord{\smash[b]{\underset{\raise.3ex\hbox{$\scriptstyle\sim$}}{x}}\vphantom{x}}_j)}}.
    $$</w:t>
            </w:r>
          </w:p>
          <w:bookmarkEnd w:id="1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5" w:name="exm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8 (First-order approximation under the PH model)</w:t>
            </w:r>
            <w:r>
              <w:t xml:space="preserve"> </w:t>
            </w:r>
            <w:r>
              <w:t xml:space="preserve">Take a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and a subject with hazard ratio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${\color{red}{\theta_{{\lambda}}(\mathord{\smash[b]{\underset{\raise.3ex\hbox{$\scriptstyle\sim$}}{x}}\vphantom{x}}_j)}} = 2$</w:t>
            </w:r>
            <w:r>
              <w:t xml:space="preserve">.</w:t>
            </w:r>
            <w:r>
              <w:t xml:space="preserve"> </w:t>
            </w:r>
            <w:r>
              <w:t xml:space="preserve">The proportional-hazards factorization splits the first-order probability</w:t>
            </w:r>
            <w:r>
              <w:t xml:space="preserve"> </w:t>
            </w:r>
            <w:r>
              <w:t xml:space="preserve">into the shared baseline factor and the subject’s hazard ratio:</w:t>
            </w:r>
          </w:p>
          <w:p>
            <w:pPr>
              <w:pStyle w:val="BodyText"/>
            </w:pPr>
            <w:r>
              <w:t xml:space="preserve">$$
    \begin{aligned}
    q^*_j(4.0)
    &amp;= {\color{blue}{{\lambda}_0(4.0)\,\Delta t}}\;{\color{red}{\theta_{{\lambda}}(\mathord{\smash[b]{\underset{\raise.3ex\hbox{$\scriptstyle\sim$}}{x}}\vphantom{x}}_j)}}
    &amp;&amp; \text{(definition of } q^*_j \text{)}
    \\
    &amp;= {\color{blue}{(0.1 \times 0.5)}}\;{\color{red}{2}}
    &amp;&amp; \text{(substitute } {\lambda}_0 = 0.1,\ \Delta t = 0.5,\ \theta_{{\lambda}}= 2\text{)}
    \\
    &amp;= {\color{blue}{0.05}}\;{\color{red}{2}}
    &amp;&amp; \text{(arithmetic)}
    \\
    &amp;= 0.10 .
    &amp;&amp; \text{(arithmetic)}
    \end{aligned}
    $$</w:t>
            </w:r>
          </w:p>
          <w:p>
            <w:pPr>
              <w:pStyle w:val="FirstParagraph"/>
            </w:pPr>
            <w:r>
              <w:t xml:space="preserve">Equivalently, the subject’s total hazard is</w:t>
            </w:r>
            <w:r>
              <w:t xml:space="preserve"> </w:t>
            </w:r>
            <w:r>
              <w:t xml:space="preserve">${\lambda}(4.0 \mid \mathord{\smash[b]{\underset{\raise.3ex\hbox{$\scriptstyle\sim$}}{x}}\vphantom{x}}_j) = {\color{blue}{{\lambda}_0(4.0)}}\,{\color{red}{\theta_{{\lambda}}(\mathord{\smash[b]{\underset{\raise.3ex\hbox{$\scriptstyle\sim$}}{x}}\vphantom{x}}_j)}} = 0.2$</w:t>
            </w:r>
            <w:r>
              <w:t xml:space="preserve">/yr,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$q^*_j(4.0) = {\lambda}(4.0 \mid \mathord{\smash[b]{\underset{\raise.3ex\hbox{$\scriptstyle\sim$}}{x}}\vphantom{x}}_j)\,\Delta t = 0.2 \times 0.5 = 0.10$</w:t>
            </w:r>
            <w:r>
              <w:t xml:space="preserve">.</w:t>
            </w:r>
          </w:p>
          <w:bookmarkEnd w:id="165"/>
        </w:tc>
      </w:tr>
    </w:tbl>
    <w:p>
      <w:pPr>
        <w:pStyle w:val="BodyText"/>
      </w:pPr>
      <w:r>
        <w:t xml:space="preserve">We then build up to the partial likelihood through a chain of proportional-hazards lemmas:</w:t>
      </w:r>
      <w:r>
        <w:t xml:space="preserve"> </w:t>
      </w:r>
      <w:r>
        <w:t xml:space="preserve">the</w:t>
      </w:r>
      <w:r>
        <w:t xml:space="preserve"> </w:t>
      </w:r>
      <w:hyperlink w:anchor="lem-ph-single-subj-fail">
        <w:r>
          <w:rPr>
            <w:rStyle w:val="Hyperlink"/>
          </w:rPr>
          <w:t xml:space="preserve">single-subject failure probability</w:t>
        </w:r>
      </w:hyperlink>
      <w:r>
        <w:t xml:space="preserve"> </w:t>
      </w:r>
      <w:r>
        <w:t xml:space="preserve">and the two factors of each event</w:t>
      </w:r>
      <w:r>
        <w:t xml:space="preserve"> </w:t>
      </w:r>
      <w:r>
        <w:t xml:space="preserve">(</w:t>
      </w:r>
      <w:hyperlink w:anchor="lem-ph-whether-failure">
        <w:r>
          <w:rPr>
            <w:rStyle w:val="Hyperlink"/>
            <w:i/>
            <w:iCs/>
          </w:rPr>
          <w:t xml:space="preserve">whether</w:t>
        </w:r>
      </w:hyperlink>
      <w:r>
        <w:t xml:space="preserve"> </w:t>
      </w:r>
      <w:r>
        <w:t xml:space="preserve">a failure occurs and</w:t>
      </w:r>
      <w:r>
        <w:t xml:space="preserve"> </w:t>
      </w:r>
      <w:hyperlink w:anchor="lem-ph-which-subject">
        <w:r>
          <w:rPr>
            <w:rStyle w:val="Hyperlink"/>
            <w:i/>
            <w:iCs/>
          </w:rPr>
          <w:t xml:space="preserve">which</w:t>
        </w:r>
      </w:hyperlink>
      <w:r>
        <w:t xml:space="preserve"> </w:t>
      </w:r>
      <w:r>
        <w:t xml:space="preserve">subject it is),</w:t>
      </w:r>
      <w:r>
        <w:t xml:space="preserve"> </w:t>
      </w:r>
      <w:r>
        <w:t xml:space="preserve">and finally the assembly that cancels the baseline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lem-ph-single-subj-fail"/>
          <w:p>
            <w:pPr>
              <w:pStyle w:val="BodyText"/>
            </w:pPr>
            <w:r>
              <w:rPr>
                <w:b/>
                <w:bCs/>
              </w:rPr>
              <w:t xml:space="preserve">Lemma 7 (Single-subject failure probability in a risk set)</w:t>
            </w:r>
            <w:r>
              <w:t xml:space="preserve"> </w:t>
            </w:r>
            <w:r>
              <w:t xml:space="preserve">For any subject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under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at risk</w:t>
            </w:r>
            <w:r>
              <w:t xml:space="preserve"> </w:t>
            </w:r>
            <w:r>
              <w:t xml:space="preserve">is the interval failure probability, and 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66" w:name="eq-ph-single-subj"/>
            <w:r>
              <w:t xml:space="preserve">$$
    \begin{aligned}
    \Pr\mathopen{}\left[j \text{ fails at } t_i \mid j \in R(t_i)\right]\mathclose{}
    &amp;= q_j(t_i)
    &amp;&amp; \text{(definition of } q_j(t_i) \text{)}
    \\
    &amp;\approx q^*_j(t_i)
    &amp;&amp; \text{(first-order hazard approximation)}
    \\
    &amp;= {\color{blue}{{\lambda}_0(t_i)\,\Delta t}}\;{\color{red}{\theta_{{\lambda}}(\mathord{\smash[b]{\underset{\raise.3ex\hbox{$\scriptstyle\sim$}}{x}}\vphantom{x}}_j)}} .
    &amp;&amp; \text{(definition of } q^*_j(t_i)\text{)}
    \end{aligned}
     \qquad(35)$$</w:t>
            </w:r>
            <w:bookmarkEnd w:id="166"/>
          </w:p>
          <w:bookmarkEnd w:id="1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we have both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censoring, the event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$\mathord{\smash[b]{\underset{\raise.3ex\hbox{$\scriptstyle\sim$}}{x}}\vphantom{x}}_j$</w:t>
            </w:r>
            <w:r>
              <w:t xml:space="preserve">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conditioning 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This conditional failure probability is exactly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proportional-hazards decomposition (</w:t>
            </w:r>
            <w:hyperlink w:anchor="def-ph-first-order-interval-fail-prob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splits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the shared baseline factor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the subject-specific hazard ratio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${\color{red}{\theta_{{\lambda}}(\mathord{\smash[b]{\underset{\raise.3ex\hbox{$\scriptstyle\sim$}}{x}}\vphantom{x}}_j)}}$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8" w:name="exm-ph-single-subj-fail"/>
          <w:p>
            <w:pPr>
              <w:pStyle w:val="BodyText"/>
            </w:pPr>
            <w:r>
              <w:rPr>
                <w:b/>
                <w:bCs/>
              </w:rPr>
              <w:t xml:space="preserve">Example 9 (Failure probabilities in a three-subject risk set)</w:t>
            </w:r>
            <w:r>
              <w:t xml:space="preserve"> </w:t>
            </w:r>
            <w:r>
              <w:t xml:space="preserve">This example introduces a running scenario reused later in this section:</w:t>
            </w:r>
            <w:r>
              <w:t xml:space="preserve"> </w:t>
            </w:r>
            <w:r>
              <w:t xml:space="preserve">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${\color{red}{\theta_{{\lambda}}(\mathord{\smash[b]{\underset{\raise.3ex\hbox{$\scriptstyle\sim$}}{x}}\vphantom{x}}_1)}} = 1$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${\color{red}{\theta_{{\lambda}}(\mathord{\smash[b]{\underset{\raise.3ex\hbox{$\scriptstyle\sim$}}{x}}\vphantom{x}}_2)}} = 2$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${\color{red}{\theta_{{\lambda}}(\mathord{\smash[b]{\underset{\raise.3ex\hbox{$\scriptstyle\sim$}}{x}}\vphantom{x}}_3)}} = 3$</w:t>
            </w:r>
            <w:r>
              <w:t xml:space="preserve">,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 and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so the shared factor 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single-subj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each the shared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scaled by that subject’s hazard ratio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${\color{red}{\theta_{{\lambda}}(\mathord{\smash[b]{\underset{\raise.3ex\hbox{$\scriptstyle\sim$}}{x}}\vphantom{x}}_j)}}$</w:t>
            </w:r>
            <w:r>
              <w:t xml:space="preserve">.</w:t>
            </w:r>
          </w:p>
          <w:bookmarkEnd w:id="1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ph-risk-set-score"/>
          <w:p>
            <w:pPr>
              <w:pStyle w:val="BodyText"/>
            </w:pPr>
            <w:r>
              <w:rPr>
                <w:b/>
                <w:bCs/>
              </w:rPr>
              <w:t xml:space="preserve">Definition 18 (Risk-set score total)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risk-set score total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sum of the</w:t>
            </w:r>
            <w:r>
              <w:t xml:space="preserve"> </w:t>
            </w:r>
            <w:r>
              <w:t xml:space="preserve">subject-specific hazard ratios over everyone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69" w:name="eq-ph-risk-set-score"/>
            <w:r>
              <w:t xml:space="preserve">$$
    S_i \stackrel{\text{def}}{=}\sum_{k \in R(t_i)} {\color{red}{\theta_{{\lambda}}(\mathord{\smash[b]{\underset{\raise.3ex\hbox{$\scriptstyle\sim$}}{x}}\vphantom{x}}_k)}},
     \qquad(36)$$</w:t>
            </w:r>
            <w:bookmarkEnd w:id="16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${\color{red}{\theta_{{\lambda}}(\mathord{\smash[b]{\underset{\raise.3ex\hbox{$\scriptstyle\sim$}}{x}}\vphantom{x}})}} \stackrel{\text{def}}{=}{\operatorname{exp}\mathopen{}\left\{{\mathord{\smash[b]{\underset{\raise.3ex\hbox{$\scriptstyle\sim$}}{x}}\vphantom{x}}}^{\top}\mathord{\smash[b]{\underset{\raise.3ex\hbox{$\scriptstyle\sim$}}{\beta}}\vphantom{\beta}}\right\}\mathclose{}}$</w:t>
            </w:r>
            <w:r>
              <w:t xml:space="preserve"> </w:t>
            </w:r>
            <w:r>
              <w:t xml:space="preserve">is the hazard ratio (</w:t>
            </w:r>
            <w:hyperlink w:anchor="def-risk-score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exm-ph-risk-set-score"/>
          <w:p>
            <w:pPr>
              <w:pStyle w:val="BodyText"/>
            </w:pPr>
            <w:r>
              <w:rPr>
                <w:b/>
                <w:bCs/>
              </w:rPr>
              <w:t xml:space="preserve">Example 10 (Risk-set score total in the three-subject risk set)</w:t>
            </w:r>
            <w:r>
              <w:t xml:space="preserve"> </w:t>
            </w:r>
            <w:r>
              <w:t xml:space="preserve">For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${\color{red}{\theta_{{\lambda}}(\mathord{\smash[b]{\underset{\raise.3ex\hbox{$\scriptstyle\sim$}}{x}}\vphantom{x}}_1)}} = 1$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${\color{red}{\theta_{{\lambda}}(\mathord{\smash[b]{\underset{\raise.3ex\hbox{$\scriptstyle\sim$}}{x}}\vphantom{x}}_2)}} = 2$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${\color{red}{\theta_{{\lambda}}(\mathord{\smash[b]{\underset{\raise.3ex\hbox{$\scriptstyle\sim$}}{x}}\vphantom{x}}_3)}} = 3$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risk-set score total (</w:t>
            </w:r>
            <w:hyperlink w:anchor="eq-ph-risk-set-score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 is</w:t>
            </w:r>
          </w:p>
          <w:p>
            <w:pPr>
              <w:pStyle w:val="BodyText"/>
            </w:pPr>
            <w:r>
              <w:t xml:space="preserve">$$
    \begin{aligned}
    {\color{red}{S_i}}
    &amp;= {\color{red}{\theta_{{\lambda}}(\mathord{\smash[b]{\underset{\raise.3ex\hbox{$\scriptstyle\sim$}}{x}}\vphantom{x}}_1)}} + {\color{red}{\theta_{{\lambda}}(\mathord{\smash[b]{\underset{\raise.3ex\hbox{$\scriptstyle\sim$}}{x}}\vphantom{x}}_2)}} + {\color{red}{\theta_{{\lambda}}(\mathord{\smash[b]{\underset{\raise.3ex\hbox{$\scriptstyle\sim$}}{x}}\vphantom{x}}_3)}}
    &amp;&amp; \text{(definition of } S_i \text{)}
    \\
    &amp;= 1 + 2 + 3
    &amp;&amp; \text{(substitute the hazard ratios)}
    \\
    &amp;= 6 .
    &amp;&amp; \text{(arithmetic)}
    \end{aligned}
    $$</w:t>
            </w:r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3" w:name="lem-ph-whether-failure"/>
          <w:p>
            <w:pPr>
              <w:pStyle w:val="BodyText"/>
            </w:pPr>
            <w:r>
              <w:rPr>
                <w:b/>
                <w:bCs/>
              </w:rPr>
              <w:t xml:space="preserve">Lemma 8 (The whether-a-failure-occurs factor)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 probability of exactly one failure</w:t>
            </w:r>
            <w:r>
              <w:t xml:space="preserve"> </w:t>
            </w:r>
            <w:r>
              <w:t xml:space="preserve">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shared baseline factor times the</w:t>
            </w:r>
            <w:r>
              <w:t xml:space="preserve"> </w:t>
            </w:r>
            <w:r>
              <w:t xml:space="preserve">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72" w:name="eq-ph-one-failur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2"/>
          </w:p>
          <w:bookmarkEnd w:id="17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Treating subjects’ failure events as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Cox-model assumption used throughout; see</w:t>
            </w:r>
            <w:r>
              <w:t xml:space="preserve"> </w:t>
            </w:r>
            <w:r>
              <w:t xml:space="preserve">[3, Sec. 8.3]</w:t>
            </w:r>
            <w:r>
              <w:t xml:space="preserve">),</w:t>
            </w:r>
            <w:r>
              <w:t xml:space="preserve"> </w:t>
            </w:r>
            <w:r>
              <w:t xml:space="preserve">the probability of exactly one failure is, by inclusion-exclusion,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survives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nor/>
                      <m:sty m:val="p"/>
                    </m:rPr>
                    <m:t> fails</m:t>
                  </m:r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surviving product is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dropping the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cross-terms (each pair of co-failures has probability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leaves the sum of the single-subject pieces.</w:t>
            </w:r>
            <w:r>
              <w:t xml:space="preserve"> </w:t>
            </w:r>
            <w:r>
              <w:t xml:space="preserve">Factoring out the shared baseline,</w:t>
            </w:r>
          </w:p>
          <w:p>
            <w:pPr>
              <w:pStyle w:val="BodyText"/>
            </w:pPr>
            <w:r>
              <w:t xml:space="preserve">$$
    \begin{aligned}
    \Pr\mathopen{}\left[1 \text{ failure at } t_i \mid R(t_i)\right]\mathclose{}
    &amp;\approx
    \sum_{k \in R(t_i)} q_k(t_i)
    &amp;&amp; \text{(drop } O(\Delta t^2) \text{ cross-terms)}
    \\
    &amp;\approx
    \sum_{k \in R(t_i)} q^*_k(t_i)
    &amp;&amp; \text{(first-order hazard approximation)}
    \\
    &amp;=
    \sum_{k \in R(t_i)} {\color{blue}{{\lambda}_0(t_i)\,\Delta t}}\;{\color{red}{\theta_{{\lambda}}(\mathord{\smash[b]{\underset{\raise.3ex\hbox{$\scriptstyle\sim$}}{x}}\vphantom{x}}_k)}}
    &amp;&amp; \text{(definition of } q^*_k(t_i) \text{)}
    \\
    &amp;=
    {\color{blue}{{\lambda}_0(t_i)\,\Delta t}}\sum_{k \in R(t_i)} {\color{red}{\theta_{{\lambda}}(\mathord{\smash[b]{\underset{\raise.3ex\hbox{$\scriptstyle\sim$}}{x}}\vphantom{x}}_k)}}
    &amp;&amp; \text{(factor out the shared baseline)}
    \\
    &amp;=
    {\color{blue}{{\lambda}_0(t_i)\,\Delta t}}\;{\color{red}{S_i}}.
    &amp;&amp; \text{(definition of } {\color{red}{S_i}}\text{)}
    \end{aligned}
    $$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exm-ph-whether-failure"/>
          <w:p>
            <w:pPr>
              <w:pStyle w:val="BodyText"/>
            </w:pPr>
            <w:r>
              <w:rPr>
                <w:b/>
                <w:bCs/>
              </w:rPr>
              <w:t xml:space="preserve">Example 11 (One-failure probability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 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one-failure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, the probability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one subject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0.05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0.30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lem-ph-event-chain-rule"/>
          <w:p>
            <w:pPr>
              <w:pStyle w:val="BodyText"/>
            </w:pPr>
            <w:r>
              <w:rPr>
                <w:b/>
                <w:bCs/>
              </w:rPr>
              <w:t xml:space="preserve">Lemma 9 (Chain-rule split of an event factor)</w:t>
            </w:r>
            <w:r>
              <w:t xml:space="preserve"> </w:t>
            </w:r>
            <w:r>
              <w:t xml:space="preserve">Under the no-ties assumption, the probability that 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given 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factors into a</w:t>
            </w:r>
            <w:r>
              <w:t xml:space="preserve"> </w:t>
            </w:r>
            <w:r>
              <w:rPr>
                <w:i/>
                <w:iCs/>
              </w:rPr>
              <w:t xml:space="preserve">which-subject-fails</w:t>
            </w:r>
            <w:r>
              <w:t xml:space="preserve"> </w:t>
            </w:r>
            <w:r>
              <w:t xml:space="preserve">factor and a</w:t>
            </w:r>
            <w:r>
              <w:t xml:space="preserve"> </w:t>
            </w:r>
            <w:r>
              <w:rPr>
                <w:i/>
                <w:iCs/>
              </w:rPr>
              <w:t xml:space="preserve">whether-a-failure-occurs</w:t>
            </w:r>
            <w:r>
              <w:t xml:space="preserve"> </w:t>
            </w:r>
            <w:r>
              <w:t xml:space="preserve">factor:</w:t>
            </w:r>
          </w:p>
          <w:p>
            <w:pPr>
              <w:pStyle w:val="BodyText"/>
            </w:pPr>
            <w:bookmarkStart w:id="175" w:name="eq-ph-chain-rul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which subject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whether a failure occurs</m:t>
                    </m:r>
                  </m:lim>
                </m:limLow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5"/>
          </w:p>
          <w:bookmarkEnd w:id="17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“exactly one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By the</w:t>
            </w:r>
            <w:r>
              <w:t xml:space="preserve"> </w:t>
            </w:r>
            <w:hyperlink r:id="rId177">
              <w:r>
                <w:rPr>
                  <w:rStyle w:val="Hyperlink"/>
                </w:rPr>
                <w:t xml:space="preserve">chain rule of probability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t xml:space="preserve"> </w:t>
            </w:r>
            <w:r>
              <w:t xml:space="preserve">(subject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automatically a one-failure event),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therefore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exm-ph-event-chain-rule"/>
          <w:p>
            <w:pPr>
              <w:pStyle w:val="BodyText"/>
            </w:pPr>
            <w:r>
              <w:rPr>
                <w:b/>
                <w:bCs/>
              </w:rPr>
              <w:t xml:space="preserve">Example 12 (Splitting the event probability numerically)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side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’s single-subject failure probability,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whether-a-failure factor is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chain rule therefore pins the which-subject factor 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0.10</m:t>
                    </m:r>
                  </m:num>
                  <m:den>
                    <m:r>
                      <m:t>0.30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indeed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≈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0.30</m:t>
              </m:r>
            </m:oMath>
            <w:r>
              <w:t xml:space="preserve"> </w:t>
            </w:r>
            <w:r>
              <w:t xml:space="preserve">reproduces the left side.</w:t>
            </w:r>
          </w:p>
          <w:bookmarkEnd w:id="1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lem-ph-which-subject"/>
          <w:p>
            <w:pPr>
              <w:pStyle w:val="BodyText"/>
            </w:pPr>
            <w:r>
              <w:rPr>
                <w:b/>
                <w:bCs/>
              </w:rPr>
              <w:t xml:space="preserve">Lemma 10 (The which-subject-fails factor)</w:t>
            </w:r>
            <w:r>
              <w:t xml:space="preserve"> </w:t>
            </w:r>
            <w:r>
              <w:t xml:space="preserve">The which-subject-fails factor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t xml:space="preserve">partial-likelihood contribution</w:t>
            </w:r>
            <w:r>
              <w:t xml:space="preserve"> </w:t>
            </w:r>
            <w:r>
              <w:t xml:space="preserve">$\mathcal{L}^*_i(\mathord{\smash[b]{\underset{\raise.3ex\hbox{$\scriptstyle\sim$}}{\beta}}\vphantom{\beta}})$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shared baseline factor cancels, leaving</w:t>
            </w:r>
          </w:p>
          <w:p>
            <w:pPr>
              <w:pStyle w:val="BodyText"/>
            </w:pPr>
            <w:bookmarkStart w:id="179" w:name="eq-ph-which-subject"/>
            <w:r>
              <w:t xml:space="preserve">$$
    \Pr\mathopen{}\left[(i) \text{ fails} \mid 1 \text{ failure at } t_i,\ R(t_i)\right]\mathclose{}
    \approx
    \frac{{\color{red}{\theta_{{\lambda}}(\mathord{\smash[b]{\underset{\raise.3ex\hbox{$\scriptstyle\sim$}}{x}}\vphantom{x}}_{(i)})}}}{{\color{red}{S_i}}}
    = \mathcal{L}^*_i(\mathord{\smash[b]{\underset{\raise.3ex\hbox{$\scriptstyle\sim$}}{\beta}}\vphantom{\beta}}).
     \qquad(39)$$</w:t>
            </w:r>
            <w:bookmarkEnd w:id="179"/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Solve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for the which-subject factor and substitute</w:t>
            </w:r>
            <w:r>
              <w:t xml:space="preserve"> </w:t>
            </w:r>
            <w:r>
              <w:t xml:space="preserve">the numerator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between numerator and denominator:</w:t>
            </w:r>
          </w:p>
          <w:p>
            <w:pPr>
              <w:pStyle w:val="BodyText"/>
            </w:pPr>
            <w:r>
              <w:t xml:space="preserve">$$
    \begin{aligned}
    \Pr\mathopen{}\left[(i) \text{ fails} \mid 1 \text{ failure at } t_i,\ R(t_i)\right]\mathclose{}
    &amp;= \frac{\Pr\mathopen{}\left[(i) \text{ fails at } t_i \mid R(t_i)\right]\mathclose{}}
             {\Pr\mathopen{}\left[1 \text{ failure at } t_i \mid R(t_i)\right]\mathclose{}}
    &amp;&amp; \text{(rearrange)}
    \\
    &amp;\approx \frac{q^*_{(i)}(t_i)}{{\color{blue}{{\lambda}_0(t_i)\,\Delta t}}\;{\color{red}{S_i}}}
    &amp;&amp; \text{(numerator and denominator from the previous two lemmas)}
    \\
    &amp;= \frac{{\color{blue}{{\lambda}_0(t_i)\,\Delta t}}\;{\color{red}{\theta_{{\lambda}}(\mathord{\smash[b]{\underset{\raise.3ex\hbox{$\scriptstyle\sim$}}{x}}\vphantom{x}}_{(i)})}}}
             {{\color{blue}{{\lambda}_0(t_i)\,\Delta t}}\;{\color{red}{S_i}}}
    &amp;&amp; \text{(definition of } q^*_{(i)}(t_i) \text{)}
    \\
    &amp;= \frac{{\color{red}{\theta_{{\lambda}}(\mathord{\smash[b]{\underset{\raise.3ex\hbox{$\scriptstyle\sim$}}{x}}\vphantom{x}}_{(i)})}}}{{\color{red}{S_i}}}
    &amp;&amp; \text{(cancel the shared } {\color{blue}{{\lambda}_0(t_i)\,\Delta t}} \text{)}
    \\
    &amp;= \mathcal{L}^*_i(\mathord{\smash[b]{\underset{\raise.3ex\hbox{$\scriptstyle\sim$}}{\beta}}\vphantom{\beta}}).
    &amp;&amp; \text{(definition of } \mathcal{L}^*_i(\mathord{\smash[b]{\underset{\raise.3ex\hbox{$\scriptstyle\sim$}}{\beta}}\vphantom{\beta}})\text{)}
    \end{aligned}
    $$</w:t>
            </w:r>
          </w:p>
          <w:p>
            <w:pPr>
              <w:pStyle w:val="FirstParagraph"/>
            </w:pPr>
            <w:r>
              <w:t xml:space="preserve">The final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the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factors cancel algebraically,</w:t>
            </w:r>
            <w:r>
              <w:t xml:space="preserve"> </w:t>
            </w:r>
            <w:r>
              <w:t xml:space="preserve">leaving a ratio independent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which-subject factor equals the partial-likelihood contribution</w:t>
            </w:r>
            <w:r>
              <w:t xml:space="preserve"> </w:t>
            </w:r>
            <w:r>
              <w:t xml:space="preserve">$\mathcal{L}^*_i(\mathord{\smash[b]{\underset{\raise.3ex\hbox{$\scriptstyle\sim$}}{\beta}}\vphantom{\beta}})$</w:t>
            </w:r>
            <w:r>
              <w:t xml:space="preserve"> </w:t>
            </w:r>
            <w:r>
              <w:t xml:space="preserve">free of both the baseline hazard and the grid width.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1" w:name="exm-ph-which-subject"/>
          <w:p>
            <w:pPr>
              <w:pStyle w:val="BodyText"/>
            </w:pPr>
            <w:r>
              <w:rPr>
                <w:b/>
                <w:bCs/>
              </w:rPr>
              <w:t xml:space="preserve">Example 13 (The which-subject factor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\mathcal{L}^*_i(\mathord{\smash[b]{\underset{\raise.3ex\hbox{$\scriptstyle\sim$}}{\beta}}\vphantom{\beta}})
    &amp;= \frac{{\color{red}{\theta_{{\lambda}}(\mathord{\smash[b]{\underset{\raise.3ex\hbox{$\scriptstyle\sim$}}{x}}\vphantom{x}}_2)}}}{{\color{red}{S_i}}}
    &amp;&amp; \text{(which-subject formula, } (i) = 2\text{)}
    \\
    &amp;= \frac{2}{6}
    &amp;&amp; \text{(substitute } \theta_{{\lambda}}(\mathord{\smash[b]{\underset{\raise.3ex\hbox{$\scriptstyle\sim$}}{x}}\vphantom{x}}_2) = 2,\ S_i = 6\text{)}
    \\
    &amp;= \frac{1}{3} ,
    &amp;&amp; \text{(arithmetic)}
    \end{aligned}
    $$</w:t>
            </w:r>
          </w:p>
          <w:p>
            <w:pPr>
              <w:pStyle w:val="FirstParagraph"/>
            </w:pPr>
            <w:r>
              <w:t xml:space="preserve">independent of the 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cancellation that the partial likelihood relies on.</w:t>
            </w:r>
            <w:r>
              <w:t xml:space="preserve"> </w:t>
            </w:r>
            <w:r>
              <w:t xml:space="preserve">This value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matches the one pinned by the chain rule in</w:t>
            </w:r>
            <w:r>
              <w:t xml:space="preserve"> </w:t>
            </w:r>
            <w:hyperlink w:anchor="exm-ph-event-chain-rule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.</w:t>
            </w:r>
          </w:p>
          <w:bookmarkEnd w:id="181"/>
        </w:tc>
      </w:tr>
    </w:tbl>
    <w:p>
      <w:pPr>
        <w:pStyle w:val="BodyText"/>
      </w:pPr>
      <w:r>
        <w:t xml:space="preserve">With the lemmas in hand, the proof assembles them and shows the baseline cancels —</w:t>
      </w:r>
      <w:r>
        <w:t xml:space="preserve"> </w:t>
      </w:r>
      <w:r>
        <w:t xml:space="preserve">confirming that the product is free of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[3, Sec. 8.3], Theoretical Note 1, p. 257</w:t>
            </w:r>
            <w:r>
              <w:t xml:space="preserve">.</w:t>
            </w:r>
            <w:r>
              <w:t xml:space="preserve"> </w:t>
            </w:r>
            <w:r>
              <w:t xml:space="preserve">This proof draws on the discretized-likelihood building blocks assembled earlier in this section —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,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 and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together with the proportional-hazards lemmas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,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, 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 censoring times are independent of event times)</w:t>
            </w:r>
            <w:r>
              <w:t xml:space="preserve"> </w:t>
            </w:r>
            <w:r>
              <w:t xml:space="preserve">and no tied event times.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distinct observed failure times,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, the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factors over intervals,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≈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τ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τ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Separate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intervals that contain a failure from the rest.</w:t>
            </w:r>
            <w:r>
              <w:t xml:space="preserve"> </w:t>
            </w:r>
            <w:r>
              <w:t xml:space="preserve">A no-failure interval contributes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  <m:sup>
                  <m:r>
                    <m:rPr>
                      <m:nor/>
                      <m:sty m:val="p"/>
                    </m:rPr>
                    <m:t>no failure</m:t>
                  </m:r>
                </m:sup>
              </m:sSub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interval containing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contributes the event factor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 fails at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times the survival of the other members,</w:t>
            </w:r>
            <w:r>
              <w:t xml:space="preserve"> </w:t>
            </w:r>
            <w:r>
              <w:t xml:space="preserve">which to first order is just the event factor itself, since each other member survives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to each event factor,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to its two pieces,</w:t>
            </w:r>
          </w:p>
          <w:p>
            <w:pPr>
              <w:pStyle w:val="BodyText"/>
            </w:pPr>
            <w:bookmarkStart w:id="182" w:name="eq-ph-factored-lik"/>
            <w:r>
              <w:t xml:space="preserve">$$
    \begin{aligned}
    \mathcal{L}
    &amp;\approx
    \mathopen{}\left(\prod_{i=1}^{K}
       \Pr\mathopen{}\left[(i) \text{ fails} \mid 1 \text{ failure at } t_i,\ R(t_i)\right]\mathclose{}\,
       \Pr\mathopen{}\left[1 \text{ failure at } t_i \mid R(t_i)\right]\mathclose{}\right)\mathclose{}
       \mathopen{}\left(\prod_{\tau\,:\,\text{no failure}} \mathcal{L}_\tau^{\text{no failure}}\right)\mathclose{}
    &amp;&amp; \text{(event chain rule)}
    \\
    &amp;\approx
    \underbrace{\mathopen{}\left(\prod_{i=1}^{K} \frac{{\color{red}{\theta_{{\lambda}}(\mathord{\smash[b]{\underset{\raise.3ex\hbox{$\scriptstyle\sim$}}{x}}\vphantom{x}}_{(i)})}}}{{\color{red}{S_i}}}\right)\mathclose{}}
              _{\mathcal{L}^*(\mathord{\smash[b]{\underset{\raise.3ex\hbox{$\scriptstyle\sim$}}{\beta}}\vphantom{\beta}})\ \text{(kept)}}
    \;\times\;
    \underbrace{
    \mathopen{}\left[\prod_{i=1}^{K} {\color{blue}{{\lambda}_0(t_i)\,\Delta t}}\;{\color{red}{S_i}}\right]\mathclose{}
    \mathopen{}\left[\prod_{\tau\,:\,\text{no failure}} \prod_{m \in R(\tau)} \mathopen{}\left(1 - q_m(\tau)\right)\mathclose{}\right]\mathclose{}}
              _{\mathcal{B}(\mathord{\smash[b]{\underset{\raise.3ex\hbox{$\scriptstyle\sim$}}{\beta}}\vphantom{\beta}},\,{\lambda}_0)\ \text{(discarded)}} .
    &amp;&amp; \text{(whether-failure and which-subject factors)}
    \end{aligned}
     \qquad(40)$$</w:t>
            </w:r>
            <w:bookmarkEnd w:id="182"/>
          </w:p>
          <w:p>
            <w:pPr>
              <w:pStyle w:val="FirstParagraph"/>
            </w:pPr>
            <w:r>
              <w:t xml:space="preserve">Under the no-ties assumption each event time 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the kept product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matches the form of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partial likelihood keeps the first product,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,</w:t>
            </w:r>
            <w:r>
              <w:t xml:space="preserve"> </w:t>
            </w:r>
            <w:r>
              <w:t xml:space="preserve">and drops the second,</w:t>
            </w:r>
            <w:r>
              <w:t xml:space="preserve"> </w:t>
            </w:r>
            <w:r>
              <w:t xml:space="preserve">$\mathcal{B}(\mathord{\smash[b]{\underset{\raise.3ex\hbox{$\scriptstyle\sim$}}{\beta}}\vphantom{\beta}}, {\lambda}_0)$</w:t>
            </w:r>
            <w:r>
              <w:t xml:space="preserve">.</w:t>
            </w:r>
            <w:r>
              <w:t xml:space="preserve"> </w:t>
            </w:r>
            <w:r>
              <w:t xml:space="preserve">The discarded factor</w:t>
            </w:r>
            <w:r>
              <w:t xml:space="preserve"> </w:t>
            </w:r>
            <w:r>
              <w:t xml:space="preserve">$\mathcal{B}(\mathord{\smash[b]{\underset{\raise.3ex\hbox{$\scriptstyle\sim$}}{\beta}}\vphantom{\beta}}, {\lambda}_0)$</w:t>
            </w:r>
            <w:r>
              <w:t xml:space="preserve"> </w:t>
            </w:r>
            <w:r>
              <w:t xml:space="preserve">collects both the</w:t>
            </w:r>
            <w:r>
              <w:t xml:space="preserve"> </w:t>
            </w:r>
            <w:r>
              <w:t xml:space="preserve">whether-a-failure-occurs factors and the entire between-event survival background,</w:t>
            </w:r>
            <w:r>
              <w:t xml:space="preserve"> </w:t>
            </w:r>
            <w:r>
              <w:t xml:space="preserve">and it is the only place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appears —</w:t>
            </w:r>
            <w:r>
              <w:t xml:space="preserve"> </w:t>
            </w:r>
            <w:r>
              <w:t xml:space="preserve">equivalently, 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from each kept factor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— which is why maximizing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alone</w:t>
            </w:r>
            <w:r>
              <w:t xml:space="preserve"> </w:t>
            </w:r>
            <w:r>
              <w:t xml:space="preserve">frees the estimator from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free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 however:</w:t>
            </w:r>
            <w:r>
              <w:t xml:space="preserve"> </w:t>
            </w:r>
            <w:r>
              <w:t xml:space="preserve">it still depends on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through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the survival background.</w:t>
            </w:r>
            <w:r>
              <w:t xml:space="preserve"> </w:t>
            </w:r>
            <w:r>
              <w:t xml:space="preserve">Dropping it therefore sacrifices the information about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carried by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(and within how large a risk set) failures occur,</w:t>
            </w:r>
            <w:r>
              <w:t xml:space="preserve"> </w:t>
            </w:r>
            <w:r>
              <w:t xml:space="preserve">retaining only the information in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subject fails at each event time.</w:t>
            </w:r>
          </w:p>
          <w:p>
            <w:pPr>
              <w:pStyle w:val="BodyText"/>
            </w:pPr>
            <w:r>
              <w:t xml:space="preserve">The factorization in</w:t>
            </w:r>
            <w:r>
              <w:t xml:space="preserve"> </w:t>
            </w:r>
            <w:hyperlink w:anchor="eq-ph-factored-lik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construction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an exact decomposition of the joint probability:</w:t>
            </w:r>
            <w:r>
              <w:t xml:space="preserve"> </w:t>
            </w:r>
            <w:r>
              <w:t xml:space="preserve">the factors are not formally independent</w:t>
            </w:r>
            <w:r>
              <w:t xml:space="preserve"> </w:t>
            </w:r>
            <w:r>
              <w:t xml:space="preserve">(the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who failed and was censored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discretization is exact only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limit),</w:t>
            </w:r>
            <w:r>
              <w:t xml:space="preserve"> </w:t>
            </w:r>
            <w:r>
              <w:t xml:space="preserve">but Cox showed that treating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as a likelihood — i.e.,</w:t>
            </w:r>
            <w:r>
              <w:t xml:space="preserve"> </w:t>
            </w:r>
            <w:r>
              <w:t xml:space="preserve">maximizing it as a function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— yields</w:t>
            </w:r>
            <w:r>
              <w:t xml:space="preserve"> </w:t>
            </w:r>
            <w:hyperlink r:id="rId183">
              <w:r>
                <w:rPr>
                  <w:rStyle w:val="Hyperlink"/>
                </w:rPr>
                <w:t xml:space="preserve">estimators</w:t>
              </w:r>
            </w:hyperlink>
            <w:r>
              <w:t xml:space="preserve"> </w:t>
            </w:r>
            <w:r>
              <w:t xml:space="preserve">with the</w:t>
            </w:r>
            <w:r>
              <w:t xml:space="preserve"> </w:t>
            </w:r>
            <w:r>
              <w:t xml:space="preserve">usual large-sample properties</w:t>
            </w:r>
            <w:r>
              <w:t xml:space="preserve"> </w:t>
            </w:r>
            <w:r>
              <w:t xml:space="preserve">(consistency,</w:t>
            </w:r>
            <w:r>
              <w:t xml:space="preserve"> </w:t>
            </w:r>
            <w:hyperlink r:id="rId184">
              <w:r>
                <w:rPr>
                  <w:rStyle w:val="Hyperlink"/>
                </w:rPr>
                <w:t xml:space="preserve">asymptotic normality</w:t>
              </w:r>
            </w:hyperlink>
            <w:r>
              <w:t xml:space="preserve">, the standard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information</w:t>
              </w:r>
            </w:hyperlink>
            <w:r>
              <w:t xml:space="preserve"> </w:t>
            </w:r>
            <w:r>
              <w:t xml:space="preserve">identities;</w:t>
            </w:r>
            <w:r>
              <w:t xml:space="preserve"> </w:t>
            </w:r>
            <w:r>
              <w:t xml:space="preserve">see also</w:t>
            </w:r>
            <w:r>
              <w:t xml:space="preserve"> </w:t>
            </w:r>
            <w:r>
              <w:t xml:space="preserve">[3, Sec. 8.3], Theoretical Note 1</w:t>
            </w:r>
            <w:r>
              <w:t xml:space="preserve">).</w:t>
            </w:r>
            <w:r>
              <w:t xml:space="preserve"> </w:t>
            </w:r>
            <w:r>
              <w:t xml:space="preserve">Under noninformative censoring, each kept factor depends on the observed history</w:t>
            </w:r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${\mathopen{}\left\{\mathord{\smash[b]{\underset{\raise.3ex\hbox{$\scriptstyle\sim$}}{x}}\vphantom{x}}_j\right\}\mathclose{}}_{j \in R(t_i)}$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gives exactly the partial likelihood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We maximize this partial likelihood numerically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(which determines</w:t>
      </w:r>
      <w:r>
        <w:t xml:space="preserve"> </w:t>
      </w:r>
      <w:r>
        <w:t xml:space="preserve">$\Delta\eta(\mathord{\smash[b]{\underset{\raise.3ex\hbox{$\scriptstyle\sim$}}{x}}\vphantom{x}}) = {\mathord{\smash[b]{\underset{\raise.3ex\hbox{$\scriptstyle\sim$}}{x}}\vphantom{x}}}^{\top}\mathord{\smash[b]{\underset{\raise.3ex\hbox{$\scriptstyle\sim$}}{\beta}}\vphantom{\beta}}$</w:t>
      </w:r>
      <w:r>
        <w:t xml:space="preserve"> </w:t>
      </w:r>
      <w:r>
        <w:t xml:space="preserve">and</w:t>
      </w:r>
      <w:r>
        <w:t xml:space="preserve"> </w:t>
      </w:r>
      <w:r>
        <w:t xml:space="preserve">$\theta_{{\lambda}}(\mathord{\smash[b]{\underset{\raise.3ex\hbox{$\scriptstyle\sim$}}{x}}\vphantom{x}}) = {\operatorname{exp}\mathopen{}\left\{\Delta\eta(\mathord{\smash[b]{\underset{\raise.3ex\hbox{$\scriptstyle\sim$}}{x}}\vphantom{x}})\right\}\mathclose{}}$</w:t>
      </w:r>
      <w:r>
        <w:t xml:space="preserve">).</w:t>
      </w:r>
      <w:r>
        <w:t xml:space="preserve"> </w:t>
      </w:r>
      <w:r>
        <w:t xml:space="preserve">When there are tied event times some adjustments are needed, but the likelihood is similar.</w:t>
      </w:r>
      <w:r>
        <w:t xml:space="preserve"> </w:t>
      </w:r>
      <w:r>
        <w:t xml:space="preserve">Crucially, the baseline hazard never enters, so we obtain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without estimating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Stage 2: estimating the baseline hazard.</w:t>
      </w:r>
      <w:r>
        <w:t xml:space="preserve"> </w:t>
      </w:r>
      <w:r>
        <w:t xml:space="preserve">Once we have the coefficient estimates</w:t>
      </w:r>
      <w:r>
        <w:t xml:space="preserve"> </w:t>
      </w:r>
      <w:r>
        <w:t xml:space="preserve">$\hat{\mathord{\smash[b]{\underset{\raise.3ex\hbox{$\scriptstyle\sim$}}{\beta}}\vphantom{\beta}}}= (\hat\beta_1, \ldots, \hat\beta_p)$</w:t>
      </w:r>
      <w:r>
        <w:t xml:space="preserve"> </w:t>
      </w:r>
      <w:r>
        <w:t xml:space="preserve">—</w:t>
      </w:r>
      <w:r>
        <w:t xml:space="preserve"> </w:t>
      </w:r>
      <w:r>
        <w:t xml:space="preserve">and hence</w:t>
      </w:r>
      <w:r>
        <w:t xml:space="preserve"> </w:t>
      </w:r>
      <w:r>
        <w:t xml:space="preserve">$\hat\Delta\eta(\mathord{\smash[b]{\underset{\raise.3ex\hbox{$\scriptstyle\sim$}}{x}}\vphantom{x}})$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$\hat\theta_{{\lambda}}(\mathord{\smash[b]{\underset{\raise.3ex\hbox{$\scriptstyle\sim$}}{x}}\vphantom{x}})$</w:t>
      </w:r>
      <w:r>
        <w:t xml:space="preserve"> </w:t>
      </w:r>
      <w:r>
        <w:t xml:space="preserve">—</w:t>
      </w:r>
      <w:r>
        <w:t xml:space="preserve"> </w:t>
      </w:r>
      <w:r>
        <w:t xml:space="preserve">the baseline cumulative hazard is estimated by the Breslow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19 (Breslow estimator of the baseline cumulative hazard)</w:t>
            </w:r>
          </w:p>
          <w:p>
            <w:pPr>
              <w:pStyle w:val="BodyText"/>
            </w:pPr>
            <w:r>
              <w:t xml:space="preserve">$$\hat {\Lambda}_0(t) \stackrel{\text{def}}{=}
    \sum_{t_i \le t} \frac{d_i}{\sum_{k\in R(t_i)} \theta_{{\lambda}}(\mathord{\smash[b]{\underset{\raise.3ex\hbox{$\scriptstyle\sim$}}{x}}\vphantom{x}}_k)}$$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$\theta_{{\lambda}}(\mathord{\smash[b]{\underset{\raise.3ex\hbox{$\scriptstyle\sim$}}{x}}\vphantom{x}}) \stackrel{\text{def}}{=}{\operatorname{exp}\mathopen{}\left\{{\mathord{\smash[b]{\underset{\raise.3ex\hbox{$\scriptstyle\sim$}}{x}}\vphantom{x}}}^{\top}\mathord{\smash[b]{\underset{\raise.3ex\hbox{$\scriptstyle\sim$}}{\beta}}\vphantom{\beta}}\right\}\mathclose{}}$</w:t>
            </w:r>
            <w:r>
              <w:t xml:space="preserve"> </w:t>
            </w:r>
            <w:r>
              <w:t xml:space="preserve">is the hazard ratio (</w:t>
            </w:r>
            <w:hyperlink r:id="rId139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8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14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w:r>
              <w:t xml:space="preserve">$\sum_{k \in R(2)} \theta_{{\lambda}}(\mathord{\smash[b]{\underset{\raise.3ex\hbox{$\scriptstyle\sim$}}{x}}\vphantom{x}}_k) = 10$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$\sum_{k \in R(4)} \theta_{{\lambda}}(\mathord{\smash[b]{\underset{\raise.3ex\hbox{$\scriptstyle\sim$}}{x}}\vphantom{x}}_k) = 6$</w:t>
            </w:r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8"/>
        </w:tc>
      </w:tr>
    </w:tbl>
    <w:p>
      <w:pPr>
        <w:pStyle w:val="FirstParagraph"/>
      </w:pPr>
      <w:r>
        <w:t xml:space="preserve">This estimator reduces to the</w:t>
      </w:r>
      <w:r>
        <w:t xml:space="preserve"> </w:t>
      </w:r>
      <w:hyperlink r:id="rId110">
        <w:r>
          <w:rPr>
            <w:rStyle w:val="Hyperlink"/>
          </w:rPr>
          <w:t xml:space="preserve">Nelson-Aalen estimator</w:t>
        </w:r>
      </w:hyperlink>
      <w:r>
        <w:t xml:space="preserve"> </w:t>
      </w:r>
      <w:r>
        <w:t xml:space="preserve">when there are no covariates;</w:t>
      </w:r>
      <w:r>
        <w:t xml:space="preserve"> </w:t>
      </w:r>
      <w:r>
        <w:t xml:space="preserve">several other estimators have also been proposed.</w:t>
      </w:r>
      <w:r>
        <w:t xml:space="preserve"> </w:t>
      </w:r>
      <w:r>
        <w:t xml:space="preserve">To derive it as a</w:t>
      </w:r>
      <w:r>
        <w:t xml:space="preserve"> </w:t>
      </w:r>
      <w:hyperlink r:id="rId189">
        <w:r>
          <w:rPr>
            <w:rStyle w:val="Hyperlink"/>
          </w:rPr>
          <w:t xml:space="preserve">profile likelihood</w:t>
        </w:r>
      </w:hyperlink>
      <w:r>
        <w:t xml:space="preserve">, substitute the proportional-hazards</w:t>
      </w:r>
      <w:r>
        <w:t xml:space="preserve"> </w:t>
      </w:r>
      <w:r>
        <w:t xml:space="preserve">decomposition into the full censored-data likelihood</w:t>
      </w:r>
      <w:r>
        <w:t xml:space="preserve"> </w:t>
      </w:r>
      <w:r>
        <w:t xml:space="preserve">(</w:t>
      </w:r>
      <w:hyperlink w:anchor="lem-censored-lik">
        <w:r>
          <w:rPr>
            <w:rStyle w:val="Hyperlink"/>
          </w:rPr>
          <w:t xml:space="preserve">Lemma 5</w:t>
        </w:r>
      </w:hyperlink>
      <w:r>
        <w:t xml:space="preserve">):</w:t>
      </w:r>
    </w:p>
    <w:p>
      <w:pPr>
        <w:pStyle w:val="BodyText"/>
      </w:pPr>
      <w:bookmarkStart w:id="190" w:name="eq-ph-breslow-full-lik"/>
      <w:r>
        <w:t xml:space="preserve">$$
    \mathcal{L}\mathopen{}\left[\mathord{\smash[b]{\underset{\raise.3ex\hbox{$\scriptstyle\sim$}}{\beta}}\vphantom{\beta}},\,{\lambda}_0(\cdot)\right]\mathclose{}
    = \prod_{j = 1}^{n}
        \mathopen{}\left[{\color{blue}{{\lambda}_0(\tilde{T}_j)}}\,{\color{red}{\theta_{{\lambda}}(\mathord{\smash[b]{\underset{\raise.3ex\hbox{$\scriptstyle\sim$}}{x}}\vphantom{x}}_j)}}\right]\mathclose{}^{\delta_j}\,
        {\operatorname{exp}\mathopen{}\left\{-{\color{blue}{{\Lambda}_0(\tilde{T}_j)}}\,{\color{red}{\theta_{{\lambda}}(\mathord{\smash[b]{\underset{\raise.3ex\hbox{$\scriptstyle\sim$}}{x}}\vphantom{x}}_j)}}\right\}\mathclose{}},
     \qquad(41)$$</w:t>
      </w:r>
      <w:bookmarkEnd w:id="19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</w:t>
      </w:r>
      <w:r>
        <w:t xml:space="preserve"> </w:t>
      </w:r>
      <w:hyperlink r:id="rId191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the observed time for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the same quantities denoted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censored-data likelihood lemma,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using</w:t>
      </w:r>
      <w:r>
        <w:t xml:space="preserve"> </w:t>
      </w:r>
      <w:r>
        <w:t xml:space="preserve">${\lambda}(t \mid \mathord{\smash[b]{\underset{\raise.3ex\hbox{$\scriptstyle\sim$}}{x}}\vphantom{x}}) = {\color{blue}{{\lambda}_0(t)}}\,{\color{red}{\theta_{{\lambda}}(\mathord{\smash[b]{\underset{\raise.3ex\hbox{$\scriptstyle\sim$}}{x}}\vphantom{x}})}}$</w:t>
      </w:r>
      <w:r>
        <w:t xml:space="preserve"> </w:t>
      </w:r>
      <w:r>
        <w:t xml:space="preserve">(</w:t>
      </w:r>
      <w:hyperlink w:anchor="thm-ph-haz-decomp">
        <w:r>
          <w:rPr>
            <w:rStyle w:val="Hyperlink"/>
          </w:rPr>
          <w:t xml:space="preserve">Theorem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$\operatorname{S}(t \mid \mathord{\smash[b]{\underset{\raise.3ex\hbox{$\scriptstyle\sim$}}{x}}\vphantom{x}}) = {\operatorname{exp}\mathopen{}\left\{-{\color{blue}{{\Lambda}_0(t)}}\,{\color{red}{\theta_{{\lambda}}(\mathord{\smash[b]{\underset{\raise.3ex\hbox{$\scriptstyle\sim$}}{x}}\vphantom{x}})}}\right\}\mathclose{}}$</w:t>
      </w:r>
      <w:r>
        <w:t xml:space="preserve"> </w:t>
      </w:r>
      <w:r>
        <w:t xml:space="preserve">(by</w:t>
      </w:r>
      <w:r>
        <w:t xml:space="preserve"> </w:t>
      </w:r>
      <w:hyperlink w:anchor="thm-ph-cuhaz">
        <w:r>
          <w:rPr>
            <w:rStyle w:val="Hyperlink"/>
          </w:rPr>
          <w:t xml:space="preserve">Theorem 12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 the</w:t>
      </w:r>
      <w:r>
        <w:t xml:space="preserve"> </w:t>
      </w:r>
      <w:hyperlink r:id="rId192">
        <w:r>
          <w:rPr>
            <w:rStyle w:val="Hyperlink"/>
          </w:rPr>
          <w:t xml:space="preserve">survival/cumulative hazard relationship</w:t>
        </w:r>
      </w:hyperlink>
      <w:r>
        <w:t xml:space="preserve">).</w:t>
      </w:r>
      <w:r>
        <w:t xml:space="preserve"> </w:t>
      </w:r>
      <w:r>
        <w:t xml:space="preserve">Take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as given and maximize over the</w:t>
      </w:r>
      <w:r>
        <w:t xml:space="preserve"> </w:t>
      </w:r>
      <w:hyperlink w:anchor="def-base-hazard">
        <w:r>
          <w:rPr>
            <w:rStyle w:val="Hyperlink"/>
          </w:rPr>
          <w:t xml:space="preserve">baseline hazard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build up to the Breslow estimator’s profile-likelihood justification through a chain of lemmas:</w:t>
      </w:r>
      <w:r>
        <w:t xml:space="preserve"> </w:t>
      </w:r>
      <w:r>
        <w:t xml:space="preserve">the</w:t>
      </w:r>
      <w:r>
        <w:t xml:space="preserve"> </w:t>
      </w:r>
      <w:hyperlink w:anchor="lem-ph-breslow-point-mass">
        <w:r>
          <w:rPr>
            <w:rStyle w:val="Hyperlink"/>
          </w:rPr>
          <w:t xml:space="preserve">point-mass form</w:t>
        </w:r>
      </w:hyperlink>
      <w:r>
        <w:t xml:space="preserve"> </w:t>
      </w:r>
      <w:r>
        <w:t xml:space="preserve">of the maximizing hazard, the</w:t>
      </w:r>
      <w:r>
        <w:t xml:space="preserve"> </w:t>
      </w:r>
      <w:hyperlink w:anchor="lem-ph-breslow-profile-lik">
        <w:r>
          <w:rPr>
            <w:rStyle w:val="Hyperlink"/>
          </w:rPr>
          <w:t xml:space="preserve">resulting profile likelihood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ph-breslow-mle">
        <w:r>
          <w:rPr>
            <w:rStyle w:val="Hyperlink"/>
          </w:rPr>
          <w:t xml:space="preserve">maximizer of each point mass</w:t>
        </w:r>
      </w:hyperlink>
      <w:r>
        <w:t xml:space="preserve">, and the</w:t>
      </w:r>
      <w:r>
        <w:t xml:space="preserve"> </w:t>
      </w:r>
      <w:hyperlink w:anchor="lem-ph-breslow-closes-loop">
        <w:r>
          <w:rPr>
            <w:rStyle w:val="Hyperlink"/>
          </w:rPr>
          <w:t xml:space="preserve">assembly that recovers the partial likelihood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4" w:name="lem-ph-breslow-point-mass"/>
          <w:p>
            <w:pPr>
              <w:pStyle w:val="BodyText"/>
            </w:pPr>
            <w:r>
              <w:rPr>
                <w:b/>
                <w:bCs/>
              </w:rPr>
              <w:t xml:space="preserve">Lemma 11 (Point-mass optimality of the profile baseline hazard)</w:t>
            </w:r>
            <w:r>
              <w:t xml:space="preserve"> </w:t>
            </w:r>
            <w:r>
              <w:t xml:space="preserve">Take the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as given and maximize the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censored-data likelihood</w:t>
              </w:r>
            </w:hyperlink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over the</w:t>
            </w:r>
            <w:r>
              <w:t xml:space="preserve"> </w:t>
            </w:r>
            <w:hyperlink w:anchor="def-base-hazard">
              <w:r>
                <w:rPr>
                  <w:rStyle w:val="Hyperlink"/>
                </w:rPr>
                <w:t xml:space="preserve">baseline hazard</w:t>
              </w:r>
            </w:hyperlink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mass 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a discrete hazard measure with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93" w:name="eq-ph-breslow-point-mass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nor/>
                              <m:sty m:val="p"/>
                            </m:rPr>
                            <m:t> for some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…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otherwise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3"/>
          </w:p>
          <w:bookmarkEnd w:id="1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only the survival term</w:t>
            </w:r>
            <w:r>
              <w:t xml:space="preserve"> </w:t>
            </w:r>
            <w:r>
              <w:t xml:space="preserve">${\operatorname{exp}\mathopen{}\left\{-{\color{blue}{{\Lambda}_0(\tilde{T}_j)}}\,{\color{red}{\theta_{{\lambda}}(\mathord{\smash[b]{\underset{\raise.3ex\hbox{$\scriptstyle\sim$}}{x}}\vphantom{x}}_j)}}\right\}\mathclose{}}$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 since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mass to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 any non-event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increases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subject 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, penalizing their survival terms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without any compensating gain in a hazard-density factor —</w:t>
            </w:r>
            <w:r>
              <w:t xml:space="preserve"> </w:t>
            </w:r>
            <w:r>
              <w:t xml:space="preserve">so no mass should be placed away from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</w:p>
          <w:p>
            <w:pPr>
              <w:pStyle w:val="BodyText"/>
            </w:pPr>
            <w:r>
              <w:t xml:space="preserve">For an event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whose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consider any allocation of a fixed total mass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a neighborhood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 that total mass,</w:t>
            </w:r>
            <w:r>
              <w:t xml:space="preserve"> </w:t>
            </w:r>
            <w:r>
              <w:t xml:space="preserve">not on how it is distributed within the neighborhood,</w:t>
            </w:r>
            <w:r>
              <w:t xml:space="preserve"> </w:t>
            </w:r>
            <w:r>
              <w:t xml:space="preserve">so the survival penalty</w:t>
            </w:r>
            <w:r>
              <w:t xml:space="preserve"> </w:t>
            </w:r>
            <w:r>
              <w:t xml:space="preserve">${\operatorname{exp}\mathopen{}\left\{-{\color{blue}{{\Lambda}_0(\tilde T_j)}}{\color{red}{\theta_{{\lambda}}(\mathord{\smash[b]{\underset{\raise.3ex\hbox{$\scriptstyle\sim$}}{x}}\vphantom{x}}_j)}}\right\}\mathclose{}}$</w:t>
            </w:r>
            <w:r>
              <w:t xml:space="preserve"> </w:t>
            </w:r>
            <w:r>
              <w:t xml:space="preserve">is unchanged by the allocation.</w:t>
            </w:r>
            <w:r>
              <w:t xml:space="preserve"> </w:t>
            </w:r>
            <w:r>
              <w:t xml:space="preserve">But the hazard-density factor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when all of that mass is concentrated as a single point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spreading the same total mass across a wider neighborhood would leave less of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lowering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less than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, while leaving the survival penalty fixed.</w:t>
            </w:r>
            <w:r>
              <w:t xml:space="preserve"> </w:t>
            </w:r>
            <w:r>
              <w:t xml:space="preserve">Since concentrating the mass strictly increases the hazard-density factor</w:t>
            </w:r>
            <w:r>
              <w:t xml:space="preserve"> </w:t>
            </w:r>
            <w:r>
              <w:t xml:space="preserve">without changing the survival penalty,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5" w:name="exm-ph-breslow-point-mass"/>
          <w:p>
            <w:pPr>
              <w:pStyle w:val="BodyText"/>
            </w:pPr>
            <w:r>
              <w:rPr>
                <w:b/>
                <w:bCs/>
              </w:rPr>
              <w:t xml:space="preserve">Example 15 (Concentrating versus spreading a point mass)</w:t>
            </w:r>
            <w:r>
              <w:t xml:space="preserve"> </w:t>
            </w:r>
            <w:r>
              <w:t xml:space="preserve">Suppose a total mass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is available to place near an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Concentrating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contributing a hazard-density factor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for the subject 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same total mass into two halves —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at a nearby non-event point —</w:t>
            </w:r>
            <w:r>
              <w:t xml:space="preserve"> </w:t>
            </w:r>
            <w:r>
              <w:t xml:space="preserve">leaves only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rPr>
                <w:i/>
                <w:iCs/>
              </w:rPr>
              <w:t xml:space="preserve">half</w:t>
            </w:r>
            <w:r>
              <w:t xml:space="preserve"> </w:t>
            </w:r>
            <w:r>
              <w:t xml:space="preserve">the hazard-density factor,</w:t>
            </w:r>
            <w:r>
              <w:t xml:space="preserve"> </w:t>
            </w:r>
            <w:r>
              <w:t xml:space="preserve">while 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hence every survival term)</w:t>
            </w:r>
            <w:r>
              <w:t xml:space="preserve"> </w:t>
            </w:r>
            <w:r>
              <w:t xml:space="preserve">is unchanged, since both allocations place the same total mass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at or prior to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mass therefore strictly decreases the likelihood,</w:t>
            </w:r>
            <w:r>
              <w:t xml:space="preserve"> </w:t>
            </w:r>
            <w:r>
              <w:t xml:space="preserve">confirming that concentrating all of it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optimal.</w:t>
            </w:r>
          </w:p>
          <w:bookmarkEnd w:id="19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7" w:name="lem-ph-breslow-profile-lik"/>
          <w:p>
            <w:pPr>
              <w:pStyle w:val="BodyText"/>
            </w:pPr>
            <w:r>
              <w:rPr>
                <w:b/>
                <w:bCs/>
              </w:rPr>
              <w:t xml:space="preserve">Lemma 12 (Profile likelihood in terms of point masses)</w:t>
            </w:r>
            <w:r>
              <w:t xml:space="preserve"> </w:t>
            </w:r>
            <w:r>
              <w:t xml:space="preserve">Substituting the point-mass form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and the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96" w:name="eq-ph-breslow-profile-lik"/>
            <w:r>
              <w:t xml:space="preserve">$$
    \mathcal{L}\mathopen{}\left[\mathord{\smash[b]{\underset{\raise.3ex\hbox{$\scriptstyle\sim$}}{\beta}}\vphantom{\beta}},\,h_{01},\dots,h_{0K}\right]\mathclose{}
    = \prod_{i = 1}^{K}
        {\color{blue}{h_{0i}}}\;{\color{red}{\theta_{{\lambda}}(\mathord{\smash[b]{\underset{\raise.3ex\hbox{$\scriptstyle\sim$}}{x}}\vphantom{x}}_{(i)})}}\;
        {\operatorname{exp}\mathopen{}\left\{-{\color{blue}{h_{0i}}}\,{\color{red}{S_i}}\right\}\mathclose{}},
     \qquad(43)$$</w:t>
            </w:r>
            <w:bookmarkEnd w:id="19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${\color{red}{S_i}} = \sum_{j \in R(t_i)} {\color{red}{\theta_{{\lambda}}(\mathord{\smash[b]{\underset{\raise.3ex\hbox{$\scriptstyle\sim$}}{x}}\vphantom{x}}_j)}}$</w:t>
            </w:r>
            <w:r>
              <w:t xml:space="preserve"> </w:t>
            </w:r>
            <w:r>
              <w:t xml:space="preserve">is the risk-set score total 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bookmarkEnd w:id="1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Expanding the survival exponent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and swapping the order of summation:</w:t>
            </w:r>
          </w:p>
          <w:p>
            <w:pPr>
              <w:pStyle w:val="BodyText"/>
            </w:pPr>
            <w:r>
              <w:t xml:space="preserve">$$
    \begin{aligned}
    \sum_j {\color{blue}{{\Lambda}_0(\tilde{T}_j)}}\,{\color{red}{\theta_{{\lambda}}(\mathord{\smash[b]{\underset{\raise.3ex\hbox{$\scriptstyle\sim$}}{x}}\vphantom{x}}_j)}}
    &amp;= \sum_j {\color{red}{\theta_{{\lambda}}(\mathord{\smash[b]{\underset{\raise.3ex\hbox{$\scriptstyle\sim$}}{x}}\vphantom{x}}_j)}} \sum_{i:\ t_i \le \tilde{T}_j} {\color{blue}{h_{0i}}}
    &amp;&amp; \text{(expand } {\color{blue}{{\Lambda}_0(\tilde{T}_j)}} \text{ as point masses)}
    \\
    &amp;= \sum_i {\color{blue}{h_{0i}}} \sum_{j:\ \tilde{T}_j \ge t_i} {\color{red}{\theta_{{\lambda}}(\mathord{\smash[b]{\underset{\raise.3ex\hbox{$\scriptstyle\sim$}}{x}}\vphantom{x}}_j)}}
    &amp;&amp; \text{(swap the order of summation)}
    \\
    &amp;= \sum_i {\color{blue}{h_{0i}}} \sum_{j \in R(t_i)} {\color{red}{\theta_{{\lambda}}(\mathord{\smash[b]{\underset{\raise.3ex\hbox{$\scriptstyle\sim$}}{x}}\vphantom{x}}_j)}}
    &amp;&amp; \text{(}R(t_i) = \{j : \tilde{T}_j \ge t_i\}\text{)}
    \\
    &amp;= \sum_i {\color{blue}{h_{0i}}}\,{\color{red}{S_i}} .
    &amp;&amp; \text{(definition of } S_i \text{)}
    \end{aligned}
    $$</w:t>
            </w:r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uses the</w:t>
            </w:r>
            <w:r>
              <w:t xml:space="preserve"> </w:t>
            </w:r>
            <w:r>
              <w:t xml:space="preserve">“at risk</w:t>
            </w:r>
            <w: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convention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boundary — a subject censored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contributes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Reindexing the hazard-density product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: 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a factor of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(no contribution),</w:t>
            </w:r>
            <w:r>
              <w:t xml:space="preserve"> </w:t>
            </w:r>
            <w:r>
              <w:t xml:space="preserve">and for each subject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their event occurred at some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\prod_{j=1}^n \mathopen{}\left[{\color{blue}{{\lambda}_0(\tilde{T}_j)}}\,{\color{red}{\theta_{{\lambda}}(\mathord{\smash[b]{\underset{\raise.3ex\hbox{$\scriptstyle\sim$}}{x}}\vphantom{x}}_j)}}\right]\mathclose{}^{\delta_j}
    &amp;= \prod_{j:\,\delta_j=1} {\color{blue}{{\lambda}_0(\tilde{T}_j)}}\,{\color{red}{\theta_{{\lambda}}(\mathord{\smash[b]{\underset{\raise.3ex\hbox{$\scriptstyle\sim$}}{x}}\vphantom{x}}_j)}}
       &amp;&amp; \text{(terms with } \delta_j = 0 \text{ equal } 1\text{, dropped)}
    \\
    &amp;= \prod_{i=1}^K {\color{blue}{h_{0i}}}\,{\color{red}{\theta_{{\lambda}}(\mathord{\smash[b]{\underset{\raise.3ex\hbox{$\scriptstyle\sim$}}{x}}\vphantom{x}}_{(i)})}} .
       &amp;&amp; \text{(}{\color{blue}{{\lambda}_0(\tilde{T}_j)}} = {\color{blue}{h_{0i}}} \text{ for event } j \text{ at event time } t_i\text{)}
    \end{aligned}
    $$</w:t>
            </w:r>
          </w:p>
          <w:p>
            <w:pPr>
              <w:pStyle w:val="FirstParagraph"/>
            </w:pPr>
            <w:r>
              <w:t xml:space="preserve">Factoring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  <m:r>
                        <m:t> 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</m:oMath>
            <w:r>
              <w:t xml:space="preserve"> </w:t>
            </w:r>
            <w:r>
              <w:t xml:space="preserve">and combining factor-by-factor with the hazard-density product gives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8" w:name="exm-ph-breslow-profile-lik"/>
          <w:p>
            <w:pPr>
              <w:pStyle w:val="BodyText"/>
            </w:pPr>
            <w:r>
              <w:rPr>
                <w:b/>
                <w:bCs/>
              </w:rPr>
              <w:t xml:space="preserve">Example 16 (Profile likelihood for two event times)</w:t>
            </w:r>
            <w:r>
              <w:t xml:space="preserve"> </w:t>
            </w:r>
            <w:r>
              <w:t xml:space="preserve">Extend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with an earlier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 which 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fails, with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hazard ratios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${\color{red}{\theta_{{\lambda}}(\mathord{\smash[b]{\underset{\raise.3ex\hbox{$\scriptstyle\sim$}}{x}}\vphantom{x}}_1)}} = 1$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${\color{red}{\theta_{{\lambda}}(\mathord{\smash[b]{\underset{\raise.3ex\hbox{$\scriptstyle\sim$}}{x}}\vphantom{x}}_2)}} = 2$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${\color{red}{\theta_{{\lambda}}(\mathord{\smash[b]{\underset{\raise.3ex\hbox{$\scriptstyle\sim$}}{x}}\vphantom{x}}_3)}} = 3$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${\color{red}{\theta_{{\lambda}}(\mathord{\smash[b]{\underset{\raise.3ex\hbox{$\scriptstyle\sim$}}{x}}\vphantom{x}}_4)}} = 4$</w:t>
            </w:r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then leaves the risk set, so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before, 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w:r>
              <w:t xml:space="preserve">$$
    \mathcal{L}\mathopen{}\left[\mathord{\smash[b]{\underset{\raise.3ex\hbox{$\scriptstyle\sim$}}{\beta}}\vphantom{\beta}},\,h_{01},\,h_{02}\right]\mathclose{}
    = \mathopen{}\left[{\color{blue}{h_{01}}} \times {\color{red}{4}} \times {\operatorname{exp}\mathopen{}\left\{-{\color{blue}{h_{01}}} \times {\color{red}{10}}\right\}\mathclose{}}\right]\mathclose{}
      \times
      \mathopen{}\left[{\color{blue}{h_{02}}} \times {\color{red}{2}} \times {\operatorname{exp}\mathopen{}\left\{-{\color{blue}{h_{02}}} \times {\color{red}{6}}\right\}\mathclose{}}\right]\mathclose{} .
    $$</w:t>
            </w:r>
          </w:p>
          <w:bookmarkEnd w:id="19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0" w:name="lem-ph-breslow-mle"/>
          <w:p>
            <w:pPr>
              <w:pStyle w:val="BodyText"/>
            </w:pPr>
            <w:r>
              <w:rPr>
                <w:b/>
                <w:bCs/>
              </w:rPr>
              <w:t xml:space="preserve">Lemma 13 (Profile maximum likelihood estimate of each point mass)</w:t>
            </w:r>
            <w:r>
              <w:t xml:space="preserve"> </w:t>
            </w:r>
            <w:r>
              <w:t xml:space="preserve">The value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that maximizes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99" w:name="eq-ph-breslow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</m:t>
                    </m:r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9"/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logs of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 separable in the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each summand depends on only one point mass:</w:t>
            </w:r>
          </w:p>
          <w:p>
            <w:pPr>
              <w:pStyle w:val="BodyText"/>
            </w:pPr>
            <w:r>
              <w:t xml:space="preserve">$$
    \ell\mathopen{}\left[\mathord{\smash[b]{\underset{\raise.3ex\hbox{$\scriptstyle\sim$}}{\beta}}\vphantom{\beta}},\,h_{01},\dots,h_{0K}\right]\mathclose{}
    = \sum_{i = 1}^{K} \log{\color{red}{\theta_{{\lambda}}(\mathord{\smash[b]{\underset{\raise.3ex\hbox{$\scriptstyle\sim$}}{x}}\vphantom{x}}_{(i)})}}
      + \sum_{i = 1}^{K}
        \mathopen{}\left\{\log {\color{blue}{h_{0i}}} - {\color{blue}{h_{0i}}}\,{\color{red}{S_i}}\right\}\mathclose{} .
    $$</w:t>
            </w:r>
          </w:p>
          <w:p>
            <w:pPr>
              <w:pStyle w:val="FirstParagraph"/>
            </w:pPr>
            <w:r>
              <w:t xml:space="preserve">So each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maximized separately.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summand with respect to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set the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(stationarity condition)</m:t>
                    </m:r>
                  </m:e>
                  <m:e>
                    <m:r>
                      <m:rPr>
                        <m:sty m:val="p"/>
                      </m:rPr>
                      <m:t>⇒</m:t>
                    </m:r>
                    <m:r>
                      <m:t> 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second derivative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confirms this critical point is a maximum,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3" w:name="exm-ph-breslow-mle"/>
          <w:p>
            <w:pPr>
              <w:pStyle w:val="BodyText"/>
            </w:pPr>
            <w:r>
              <w:rPr>
                <w:b/>
                <w:bCs/>
              </w:rPr>
              <w:t xml:space="preserve">Example 17 (Maximum likelihood point masses for two event times)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profile-li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0.167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Summing gives the Breslow estimator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0.167</m:t>
              </m:r>
              <m:r>
                <m:rPr>
                  <m:sty m:val="p"/>
                </m:rPr>
                <m:t>=</m:t>
              </m:r>
              <m:r>
                <m:t>0.267</m:t>
              </m:r>
            </m:oMath>
            <w:r>
              <w:t xml:space="preserve"> </w:t>
            </w:r>
            <w:r>
              <w:t xml:space="preserve">(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).</w:t>
            </w:r>
          </w:p>
          <w:bookmarkEnd w:id="20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lem-ph-breslow-closes-loop"/>
          <w:p>
            <w:pPr>
              <w:pStyle w:val="BodyText"/>
            </w:pPr>
            <w:r>
              <w:rPr>
                <w:b/>
                <w:bCs/>
              </w:rPr>
              <w:t xml:space="preserve">Lemma 14 (The profile likelihood at the MLE recovers the partial likelihood)</w:t>
            </w:r>
            <w:r>
              <w:t xml:space="preserve"> </w:t>
            </w:r>
            <w:r>
              <w:t xml:space="preserve">Substituting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point masses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back into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gives,</w:t>
            </w:r>
            <w:r>
              <w:t xml:space="preserve"> </w:t>
            </w:r>
            <w:r>
              <w:t xml:space="preserve">up to a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-free constant,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05" w:name="eq-ph-breslow-closes-loop"/>
            <w:r>
              <w:t xml:space="preserve">$$
    \mathcal{L}\mathopen{}\left[\mathord{\smash[b]{\underset{\raise.3ex\hbox{$\scriptstyle\sim$}}{\beta}}\vphantom{\beta}},\,\hat h_{01},\dots,\hat h_{0K}\right]\mathclose{} = e^{-K}\,\mathcal{L}^*(\mathord{\smash[b]{\underset{\raise.3ex\hbox{$\scriptstyle\sim$}}{\beta}}\vphantom{\beta}}) .
     \qquad(45)$$</w:t>
            </w:r>
            <w:bookmarkEnd w:id="205"/>
          </w:p>
          <w:bookmarkEnd w:id="2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Substitute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term by term:</w:t>
            </w:r>
          </w:p>
          <w:p>
            <w:pPr>
              <w:pStyle w:val="BodyText"/>
            </w:pPr>
            <w:r>
              <w:t xml:space="preserve">$$
    \begin{aligned}
    \mathcal{L}\mathopen{}\left[\mathord{\smash[b]{\underset{\raise.3ex\hbox{$\scriptstyle\sim$}}{\beta}}\vphantom{\beta}},\,\hat h_{01},\dots,\hat h_{0K}\right]\mathclose{}
    &amp;= \prod_{i = 1}^{K}
        {\color{blue}{\hat h_{0i}}}\;{\color{red}{\theta_{{\lambda}}(\mathord{\smash[b]{\underset{\raise.3ex\hbox{$\scriptstyle\sim$}}{x}}\vphantom{x}}_{(i)})}}\;
        {\operatorname{exp}\mathopen{}\left\{-{\color{blue}{\hat h_{0i}}}\,{\color{red}{S_i}}\right\}\mathclose{}}
    &amp;&amp; \text{(the profile likelihood)}
    \\
    &amp;= \prod_{i = 1}^{K}
        \frac{{\color{red}{\theta_{{\lambda}}(\mathord{\smash[b]{\underset{\raise.3ex\hbox{$\scriptstyle\sim$}}{x}}\vphantom{x}}_{(i)})}}}{{\color{red}{S_i}}}\;
        {\operatorname{exp}\mathopen{}\left\{-{\color{red}{S_i}} / {\color{red}{S_i}}\right\}\mathclose{}}
        &amp;&amp; \text{(substitute } {\color{blue}{\hat h_{0i}}} = 1/{\color{red}{S_i}}\text{)}
    \\
    &amp;= \prod_{i = 1}^{K}
        \frac{{\color{red}{\theta_{{\lambda}}(\mathord{\smash[b]{\underset{\raise.3ex\hbox{$\scriptstyle\sim$}}{x}}\vphantom{x}}_{(i)})}}}{{\color{red}{S_i}}}\;
        e^{-1}
        &amp;&amp; \text{(since } {\color{red}{S_i}}/{\color{red}{S_i}} = 1\text{)}
    \\
    &amp;= e^{-K}
       \cdot \prod_{i = 1}^{K} \frac{{\color{red}{\theta_{{\lambda}}(\mathord{\smash[b]{\underset{\raise.3ex\hbox{$\scriptstyle\sim$}}{x}}\vphantom{x}}_{(i)})}}}{{\color{red}{S_i}}} .
       &amp;&amp; \text{(collect the } K \text{ factors of } e^{-1}\text{)}
    \end{aligned}
    $$</w:t>
            </w:r>
          </w:p>
          <w:p>
            <w:pPr>
              <w:pStyle w:val="FirstParagraph"/>
            </w:pPr>
            <w:r>
              <w:t xml:space="preserve">Under the no-ties assumption each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w:r>
              <w:t xml:space="preserve">$\prod_{i=1}^K \frac{{\color{red}{\theta_{{\lambda}}(\mathord{\smash[b]{\underset{\raise.3ex\hbox{$\scriptstyle\sim$}}{x}}\vphantom{x}}_{(i)})}}}{{\color{red}{S_i}}}$</w:t>
            </w:r>
            <w:r>
              <w:t xml:space="preserve"> </w:t>
            </w:r>
            <w:r>
              <w:t xml:space="preserve">equals the partial likelihood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giving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exm-ph-breslow-closes-loop"/>
          <w:p>
            <w:pPr>
              <w:pStyle w:val="BodyText"/>
            </w:pPr>
            <w:r>
              <w:rPr>
                <w:b/>
                <w:bCs/>
              </w:rPr>
              <w:t xml:space="preserve">Example 18 (Verifying the profile likelihood at the MLE)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mle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$\theta_{{\lambda}}(\mathord{\smash[b]{\underset{\raise.3ex\hbox{$\scriptstyle\sim$}}{x}}\vphantom{x}}_4) = 4$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$\theta_{{\lambda}}(\mathord{\smash[b]{\underset{\raise.3ex\hbox{$\scriptstyle\sim$}}{x}}\vphantom{x}}_2) = 2$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Substituting 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\mathcal{L}\mathopen{}\left[\mathord{\smash[b]{\underset{\raise.3ex\hbox{$\scriptstyle\sim$}}{\beta}}\vphantom{\beta}},\,\hat h_{01},\,\hat h_{02}\right]\mathclose{}
    &amp;= \mathopen{}\left[{\color{blue}{0.1}} \times {\color{red}{4}} \times {\operatorname{exp}\mathopen{}\left\{-{\color{blue}{0.1}}\times {\color{red}{10}}\right\}\mathclose{}}\right]\mathclose{}
       \times
       \mathopen{}\left[{\color{blue}{\tfrac{1}{6}}} \times {\color{red}{2}} \times {\operatorname{exp}\mathopen{}\left\{-{\color{blue}{\tfrac{1}{6}}}\times {\color{red}{6}}\right\}\mathclose{}}\right]\mathclose{}
    &amp;&amp; \text{(substitute into the profile likelihood)}
    \\
    &amp;= \mathopen{}\left[\frac{{\color{red}{4}}}{{\color{red}{10}}}\,e^{-1}\right]\mathclose{} \times \mathopen{}\left[\frac{{\color{red}{2}}}{{\color{red}{6}}}\,e^{-1}\right]\mathclose{}
    &amp;&amp; \text{(}{\color{blue}{\hat h_{0i}}}\,{\color{red}{S_i}} = 1\text{)}
    \\
    &amp;= e^{-2}\times\frac{{\color{red}{4}}}{{\color{red}{10}}}\times\frac{{\color{red}{2}}}{{\color{red}{6}}} ,
    &amp;&amp; \text{(collect the two factors of } e^{-1}\text{)}
    \end{aligned}
    $$</w:t>
            </w:r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$\mathcal{L}^*(\mathord{\smash[b]{\underset{\raise.3ex\hbox{$\scriptstyle\sim$}}{\beta}}\vphantom{\beta}}) = \frac{\theta_{{\lambda}}(\mathord{\smash[b]{\underset{\raise.3ex\hbox{$\scriptstyle\sim$}}{x}}\vphantom{x}}_4)}{S_1}\times\frac{\theta_{{\lambda}}(\mathord{\smash[b]{\underset{\raise.3ex\hbox{$\scriptstyle\sim$}}{x}}\vphantom{x}}_2)}{S_2} = \frac{4}{10}\times\frac{2}{6}$</w:t>
            </w:r>
            <w:r>
              <w:t xml:space="preserve">.</w:t>
            </w:r>
          </w:p>
          <w:bookmarkEnd w:id="207"/>
        </w:tc>
      </w:tr>
    </w:tbl>
    <w:p>
      <w:pPr>
        <w:pStyle w:val="BodyText"/>
      </w:pPr>
      <w:r>
        <w:t xml:space="preserve">With the lemmas in hand, the proof assembles them into the Breslow estimator</w:t>
      </w:r>
      <w:r>
        <w:t xml:space="preserve"> </w:t>
      </w:r>
      <w:r>
        <w:t xml:space="preserve">and shows the profile likelihood recovers the partial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[3, Sec. 8.3], Theoretical Note 2, p. 258</w:t>
            </w:r>
            <w:r>
              <w:t xml:space="preserve">;</w:t>
            </w:r>
            <w:r>
              <w:t xml:space="preserve"> </w:t>
            </w:r>
            <w:r>
              <w:t xml:space="preserve">the original profile-likelihood argument is due to</w:t>
            </w:r>
            <w:r>
              <w:t xml:space="preserve"> </w:t>
            </w:r>
            <w:r>
              <w:t xml:space="preserve">Johansen [4]</w:t>
            </w:r>
            <w:r>
              <w:t xml:space="preserve">.</w:t>
            </w:r>
            <w:r>
              <w:t xml:space="preserve"> </w:t>
            </w:r>
            <w:r>
              <w:t xml:space="preserve">This proof assembles four building-block lemmas: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and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Assume, as in the partial-likelihood proof, that there are no tied event times,</w:t>
            </w:r>
            <w:r>
              <w:t xml:space="preserve"> </w:t>
            </w:r>
            <w:r>
              <w:t xml:space="preserve">so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corresponds to exactly one event,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denote the number of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Take the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as given.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 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 substituting this form into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in terms of the point masses</w:t>
            </w:r>
            <w:r>
              <w:t xml:space="preserve"> </w:t>
            </w:r>
            <w:r>
              <w:t xml:space="preserve">and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each point mass is maximized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the estimated point masses over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 </w:t>
            </w:r>
            <w:r>
              <w:t xml:space="preserve">gives the</w:t>
            </w:r>
            <w:r>
              <w:t xml:space="preserve"> </w:t>
            </w:r>
            <w:r>
              <w:rPr>
                <w:b/>
                <w:bCs/>
              </w:rPr>
              <w:t xml:space="preserve">Breslow estimator</w:t>
            </w:r>
            <w:r>
              <w:t xml:space="preserve"> </w:t>
            </w:r>
            <w:r>
              <w:t xml:space="preserve">of the baseline cumulative hazard,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 </w:t>
            </w:r>
            <w:r>
              <w:t xml:space="preserve">under the no-ties assumption (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tied event times, the numerator generalizes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[3, Sec. 8.8]</w:t>
            </w:r>
            <w:r>
              <w:t xml:space="preserve"> </w:t>
            </w:r>
            <w:r>
              <w:t xml:space="preserve">for the tie-handling adjustments).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, substituting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back into the profile likelihood recovers</w:t>
            </w:r>
            <w:r>
              <w:t xml:space="preserve"> </w:t>
            </w:r>
            <w:r>
              <w:t xml:space="preserve">the partial likelihood up to a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-free constant,</w:t>
            </w:r>
            <w:r>
              <w:t xml:space="preserve"> </w:t>
            </w:r>
            <w:r>
              <w:t xml:space="preserve">$\mathcal{L}\mathopen{}\left[\mathord{\smash[b]{\underset{\raise.3ex\hbox{$\scriptstyle\sim$}}{\beta}}\vphantom{\beta}},\,\hat h_{01},\dots,\hat h_{0K}\right]\mathclose{} = e^{-K}\,\mathcal{L}^*(\mathord{\smash[b]{\underset{\raise.3ex\hbox{$\scriptstyle\sim$}}{\beta}}\vphantom{\beta}})$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is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 the profile likelihood is proportional to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.</w:t>
            </w:r>
            <w:r>
              <w:t xml:space="preserve"> </w:t>
            </w:r>
            <w:r>
              <w:t xml:space="preserve">This proportionality justifies treating the partial likelihood as a profile likelihood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concentrated out.</w:t>
            </w:r>
          </w:p>
          <w:p/>
        </w:tc>
      </w:tr>
    </w:tbl>
    <w:bookmarkEnd w:id="208"/>
    <w:bookmarkStart w:id="224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213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</w:t>
      </w:r>
      <w:r>
        <w:t xml:space="preserve"> </w:t>
      </w:r>
      <w:hyperlink r:id="rId209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comparing groups 2 and 3 to group 1.</w:t>
      </w:r>
      <w:r>
        <w:t xml:space="preserve"> </w:t>
      </w:r>
      <w:r>
        <w:t xml:space="preserve">Group 3 has the highest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, so the most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</w:t>
      </w:r>
      <w:r>
        <w:t xml:space="preserve"> </w:t>
      </w:r>
      <w:r>
        <w:t xml:space="preserve">The next column gives the</w:t>
      </w:r>
      <w:r>
        <w:t xml:space="preserve"> </w:t>
      </w:r>
      <w:hyperlink r:id="rId51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1.4673, and a hypothesis (</w:t>
      </w:r>
      <w:hyperlink r:id="rId211">
        <w:r>
          <w:rPr>
            <w:rStyle w:val="Hyperlink"/>
          </w:rPr>
          <w:t xml:space="preserve">Wald</w:t>
        </w:r>
      </w:hyperlink>
      <w:r>
        <w:t xml:space="preserve">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</w:t>
      </w:r>
      <w:r>
        <w:t xml:space="preserve"> </w:t>
      </w:r>
      <w:hyperlink r:id="rId212">
        <w:r>
          <w:rPr>
            <w:rStyle w:val="Hyperlink"/>
          </w:rPr>
          <w:t xml:space="preserve">logistic</w:t>
        </w:r>
      </w:hyperlink>
      <w:r>
        <w:t xml:space="preserve"> </w:t>
      </w:r>
      <w:r>
        <w:t xml:space="preserve">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213"/>
    <w:bookmarkStart w:id="217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</w:t>
      </w:r>
      <w:hyperlink r:id="rId214">
        <w:r>
          <w:rPr>
            <w:rStyle w:val="Hyperlink"/>
          </w:rPr>
          <w:t xml:space="preserve">chi-squared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</w:t>
      </w:r>
      <w:r>
        <w:t xml:space="preserve"> </w:t>
      </w:r>
      <w:hyperlink r:id="rId215">
        <w:r>
          <w:rPr>
            <w:rStyle w:val="Hyperlink"/>
          </w:rPr>
          <w:t xml:space="preserve">log-rank test</w:t>
        </w:r>
      </w:hyperlink>
      <w:r>
        <w:t xml:space="preserve">, as with comparison of</w:t>
      </w:r>
      <w:r>
        <w:t xml:space="preserve"> </w:t>
      </w:r>
      <w:hyperlink r:id="rId12">
        <w:r>
          <w:rPr>
            <w:rStyle w:val="Hyperlink"/>
          </w:rPr>
          <w:t xml:space="preserve">survival functions</w:t>
        </w:r>
      </w:hyperlink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16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is probably best in smaller samples, followed</w:t>
      </w:r>
      <w:r>
        <w:t xml:space="preserve"> </w:t>
      </w:r>
      <w:r>
        <w:t xml:space="preserve">by the</w:t>
      </w:r>
      <w:r>
        <w:t xml:space="preserve"> </w:t>
      </w:r>
      <w:hyperlink r:id="rId211">
        <w:r>
          <w:rPr>
            <w:rStyle w:val="Hyperlink"/>
          </w:rPr>
          <w:t xml:space="preserve">Wald test</w:t>
        </w:r>
      </w:hyperlink>
      <w:r>
        <w:t xml:space="preserve">.</w:t>
      </w:r>
    </w:p>
    <w:bookmarkEnd w:id="217"/>
    <w:bookmarkStart w:id="222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1" w:name="fig-surv-bmt-km-cph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km_fit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d3)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group,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as.data.frame</w:t>
                  </w:r>
                  <w:r>
                    <w:rPr>
                      <w:rStyle w:val="NormalTok"/>
                    </w:rPr>
                    <w:t xml:space="preserve">(bmt))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cox_fit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bmt.cox,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group),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group)))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(survminer)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KM =</w:t>
                  </w:r>
                  <w:r>
                    <w:rPr>
                      <w:rStyle w:val="NormalTok"/>
                    </w:rPr>
                    <w:t xml:space="preserve"> km_fit, </w:t>
                  </w:r>
                  <w:r>
                    <w:rPr>
                      <w:rStyle w:val="AttributeTok"/>
                    </w:rPr>
                    <w:t xml:space="preserve">Cox =</w:t>
                  </w:r>
                  <w:r>
                    <w:rPr>
                      <w:rStyle w:val="NormalTok"/>
                    </w:rPr>
                    <w:t xml:space="preserve"> cox_fit)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survminer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ggsurvplot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facet.by = "group",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legend.title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combine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'pct'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ggtheme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censor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suppressWarnings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CommentTok"/>
                    </w:rPr>
                    <w:t xml:space="preserve"># ggsurvplot() throws some warnings that aren't too worrying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6-1.png" id="2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Survival Functions for Three Groups by KM and Cox Model</w:t>
                  </w:r>
                </w:p>
                <w:bookmarkEnd w:id="221"/>
              </w:tc>
            </w:tr>
          </w:tbl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</w:t>
      </w:r>
      <w:r>
        <w:t xml:space="preserve"> </w:t>
      </w:r>
      <w:hyperlink w:anchor="def-ph-model">
        <w:r>
          <w:rPr>
            <w:rStyle w:val="Hyperlink"/>
          </w:rPr>
          <w:t xml:space="preserve">Cox model</w:t>
        </w:r>
      </w:hyperlink>
      <w:r>
        <w:t xml:space="preserve">,</w:t>
      </w:r>
      <w:r>
        <w:t xml:space="preserve"> </w:t>
      </w:r>
      <w:r>
        <w:t xml:space="preserve">we have to specify the covariate levels we are interested in;</w:t>
      </w:r>
      <w:r>
        <w:t xml:space="preserve"> </w:t>
      </w:r>
      <w:r>
        <w:t xml:space="preserve">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</w:t>
      </w:r>
      <w:r>
        <w:t xml:space="preserve"> </w:t>
      </w:r>
      <w:hyperlink r:id="rId26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222"/>
    <w:bookmarkStart w:id="223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223"/>
    <w:bookmarkEnd w:id="224"/>
    <w:bookmarkStart w:id="229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r:id="rId28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ba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bar>
                  <m:barPr>
                    <m:pos m:val="top"/>
                  </m:bar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ba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bar>
                    <m:barPr>
                      <m:pos m:val="top"/>
                    </m:bar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ba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bar>
                        <m:barPr>
                          <m:pos m:val="top"/>
                        </m:barPr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r>
                            <m:t>η</m:t>
                          </m:r>
                        </m:e>
                      </m:ba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225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</w:t>
      </w:r>
      <w:r>
        <w:t xml:space="preserve"> </w:t>
      </w:r>
      <w:hyperlink w:anchor="def-ph-partial-lik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225"/>
    <w:bookmarkStart w:id="226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Efron approximation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226"/>
    <w:bookmarkStart w:id="227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</w:t>
      </w:r>
      <w:r>
        <w:t xml:space="preserve"> </w:t>
      </w:r>
      <w:r>
        <w:t xml:space="preserve">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 the 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on the other hand, they had died in the order 1, 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as the</w:t>
      </w:r>
      <w:r>
        <w:t xml:space="preserve"> </w:t>
      </w:r>
      <w:hyperlink r:id="rId138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got smaller with each failure.</w:t>
      </w:r>
      <w:r>
        <w:t xml:space="preserve"> </w:t>
      </w:r>
      <w:r>
        <w:t xml:space="preserve">The exact method roughly averages the results for the six possible orderings of the failures.</w:t>
      </w:r>
    </w:p>
    <w:bookmarkEnd w:id="227"/>
    <w:bookmarkStart w:id="228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Because the exact failure order among tied event times is unobserved,</w:t>
      </w:r>
      <w:r>
        <w:t xml:space="preserve"> </w:t>
      </w:r>
      <w:r>
        <w:t xml:space="preserve">rather than reducing the denominator by one risk coefficient at each step,</w:t>
      </w:r>
      <w:r>
        <w:t xml:space="preserve"> </w:t>
      </w:r>
      <w:r>
        <w:t xml:space="preserve">Efron’s method reduces it by a uniform fractional amount.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</m:oMath>
      </m:oMathPara>
    </w:p>
    <w:bookmarkEnd w:id="228"/>
    <w:bookmarkEnd w:id="229"/>
    <w:bookmarkStart w:id="449" w:name="building-cox-proportional-hazards-models"/>
    <w:p>
      <w:pPr>
        <w:pStyle w:val="Heading1"/>
      </w:pPr>
      <w:r>
        <w:t xml:space="preserve">7. Building Cox Proportional Hazards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two Epi 204 lectures on</w:t>
            </w:r>
            <w:r>
              <w:t xml:space="preserve"> </w:t>
            </w:r>
            <w:r>
              <w:rPr>
                <w:i/>
                <w:iCs/>
              </w:rPr>
              <w:t xml:space="preserve">Model Building and Checking for Cox Models</w:t>
            </w:r>
            <w:r>
              <w:t xml:space="preserve"> </w:t>
            </w:r>
            <w:r>
              <w:t xml:space="preserve">(</w:t>
            </w:r>
            <w:hyperlink r:id="rId232">
              <w:r>
                <w:rPr>
                  <w:rStyle w:val="Hyperlink"/>
                </w:rPr>
                <w:t xml:space="preserve">part 1</w:t>
              </w:r>
            </w:hyperlink>
            <w:r>
              <w:t xml:space="preserve">,</w:t>
            </w:r>
            <w:r>
              <w:t xml:space="preserve"> </w:t>
            </w:r>
            <w:hyperlink r:id="rId233">
              <w:r>
                <w:rPr>
                  <w:rStyle w:val="Hyperlink"/>
                </w:rPr>
                <w:t xml:space="preserve">part 2</w:t>
              </w:r>
            </w:hyperlink>
            <w:r>
              <w:t xml:space="preserve">;</w:t>
            </w:r>
            <w:r>
              <w:t xml:space="preserve"> </w:t>
            </w:r>
            <w:hyperlink r:id="rId23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r>
              <w:rPr>
                <w:rStyle w:val="VerbatimChar"/>
              </w:rPr>
              <w:t xml:space="preserve">hodg</w:t>
            </w:r>
            <w:r>
              <w:t xml:space="preserve"> </w:t>
            </w:r>
            <w:r>
              <w:t xml:space="preserve">lymphoma data to cover</w:t>
            </w:r>
            <w:r>
              <w:t xml:space="preserve"> </w:t>
            </w:r>
            <w:r>
              <w:t xml:space="preserve">Schoenfeld residuals and</w:t>
            </w:r>
            <w:r>
              <w:t xml:space="preserve"> </w:t>
            </w:r>
            <w:r>
              <w:rPr>
                <w:rStyle w:val="VerbatimChar"/>
              </w:rPr>
              <w:t xml:space="preserve">cox.zph()</w:t>
            </w:r>
            <w:r>
              <w:t xml:space="preserve">,</w:t>
            </w:r>
            <w:r>
              <w:t xml:space="preserve"> </w:t>
            </w:r>
            <w:r>
              <w:t xml:space="preserve">Cox-Snell and martingale residuals,</w:t>
            </w:r>
            <w:r>
              <w:t xml:space="preserve"> </w:t>
            </w:r>
            <w:r>
              <w:t xml:space="preserve">influence diagnostics,</w:t>
            </w:r>
            <w:r>
              <w:t xml:space="preserve"> </w:t>
            </w:r>
            <w:r>
              <w:t xml:space="preserve">and stratification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bookmarkStart w:id="238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235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235"/>
    <w:bookmarkStart w:id="236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8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8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delta</w:t>
      </w:r>
      <w:r>
        <w:t xml:space="preserve">: study exit reason (death/relapse vs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8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8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8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236"/>
    <w:bookmarkStart w:id="237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237"/>
    <w:bookmarkEnd w:id="238"/>
    <w:bookmarkStart w:id="240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39" w:name="tbl-summary-hodg_cox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Summary of Proportional Hazards model for Hodgkins Lymphoma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hodg_cox1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coxph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gtype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dtype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score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wtime,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hodg2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(hodg_cox1)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coxph(formula = surv ~ gtype * dtype + score + wtime, data = hodg2)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n= 43, number of events= 26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                   coef exp(coef) se(coef)     z Pr(&gt;|z|)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gtypeAutologous                0.6394    1.8953   0.5937  1.08   0.2815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dtypeHodgkins                  2.7603   15.8050   0.9474  2.91   0.0036 **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score                         -0.0495    0.9517   0.0124 -3.98  6.8e-05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wtime                         -0.0166    0.9836   0.0102 -1.62   0.1046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gtypeAutologous:dtypeHodgkins -2.3709    0.0934   1.0355 -2.29   0.0220 *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                exp(coef) exp(-coef) lower .95 upper .95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gtypeAutologous                  1.8953     0.5276    0.5920     6.068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dtypeHodgkins                   15.8050     0.0633    2.4682   101.207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score                            0.9517     1.0507    0.9288     0.975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wtime                            0.9836     1.0167    0.9641     1.003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gtypeAutologous:dtypeHodgkins    0.0934    10.7074    0.0123     0.711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Concordance= 0.776  (se = 0.059 )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Likelihood ratio test= 32.1  on 5 df,   p=6e-06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Wald test            = 27.2  on 5 df,   p=5e-05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Score (logrank) test = 37.7  on 5 df,   p=4e-07</w:t>
                  </w:r>
                </w:p>
                <w:bookmarkEnd w:id="239"/>
              </w:tc>
            </w:tr>
          </w:tbl>
        </w:tc>
      </w:tr>
    </w:tbl>
    <w:bookmarkEnd w:id="240"/>
    <w:bookmarkStart w:id="264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241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9"/>
        </w:numPr>
      </w:pPr>
      <w:hyperlink r:id="rId12">
        <w:r>
          <w:rPr>
            <w:rStyle w:val="Hyperlink"/>
            <w:b/>
            <w:bCs/>
          </w:rPr>
          <w:t xml:space="preserve">survival function</w:t>
        </w:r>
      </w:hyperlink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241"/>
    <w:bookmarkStart w:id="246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45" w:name="fig-km-hodg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km-hodg2-1.png" id="2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Kaplan-Meier Survival Curves for HOD/NHL and Allo/Auto Grafts</w:t>
                  </w:r>
                </w:p>
                <w:bookmarkEnd w:id="245"/>
              </w:tc>
            </w:tr>
          </w:tbl>
        </w:tc>
      </w:tr>
    </w:tbl>
    <w:bookmarkEnd w:id="246"/>
    <w:bookmarkStart w:id="250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248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250"/>
    <w:bookmarkStart w:id="263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draw cumulative hazard against time, both on log-spaced axes,</w:t>
      </w:r>
      <w:r>
        <w:br/>
      </w:r>
      <w:r>
        <w:rPr>
          <w:rStyle w:val="CommentTok"/>
        </w:rPr>
        <w:t xml:space="preserve"># so that the ticks are in days and in units of cumulative hazard</w:t>
      </w:r>
      <w:r>
        <w:br/>
      </w:r>
      <w:r>
        <w:rPr>
          <w:rStyle w:val="CommentTok"/>
        </w:rPr>
        <w:t xml:space="preserve"># rather than in the logs of those quantities:</w:t>
      </w:r>
      <w:r>
        <w:br/>
      </w:r>
      <w:r>
        <w:rPr>
          <w:rStyle w:val="CommentTok"/>
        </w:rPr>
        <w:t xml:space="preserve"># (`text_size` is the legend text size;</w:t>
      </w:r>
      <w:r>
        <w:br/>
      </w:r>
      <w:r>
        <w:rPr>
          <w:rStyle w:val="CommentTok"/>
        </w:rPr>
        <w:t xml:space="preserve"># 9 matches `legend_text_size` in r-config)</w:t>
      </w:r>
      <w:r>
        <w:br/>
      </w:r>
      <w:r>
        <w:rPr>
          <w:rStyle w:val="NormalTok"/>
        </w:rPr>
        <w:t xml:space="preserve">plot_cloglog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(curves, </w:t>
      </w:r>
      <w:r>
        <w:rPr>
          <w:rStyle w:val="AttributeTok"/>
        </w:rPr>
        <w:t xml:space="preserve">text_size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log10(0) is not finite, so leave out the time-zero points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cumhaz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cumhaz,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 scale)"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H(t) (log scale)"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text_size)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plot_cloglog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54" w:name="fig-cloglog-na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5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cloglog-na-1.png" id="25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Cumulative hazard curves, on log-spaced axes (complementary log-log survival curves) - Nelson-Aalen estimates</w:t>
                  </w:r>
                </w:p>
                <w:bookmarkEnd w:id="254"/>
              </w:tc>
            </w:tr>
          </w:tbl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plot_cloglog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58" w:name="fig-cloglog-ph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5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cloglog-ph-1.png" id="25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Cumulative hazard curves, on log-spaced axes (complementary log-log survival curves) - PH estimates</w:t>
                  </w:r>
                </w:p>
                <w:bookmarkEnd w:id="258"/>
              </w:tc>
            </w:tr>
          </w:tbl>
        </w:tc>
      </w:tr>
    </w:tbl>
    <w:p>
      <w:pPr>
        <w:pStyle w:val="BodyText"/>
      </w:pPr>
      <w:r>
        <w:t xml:space="preserve">Now let’s overlay these</w:t>
      </w:r>
      <w:r>
        <w:t xml:space="preserve"> </w:t>
      </w:r>
      <w:hyperlink r:id="rId38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2" w:name="fig-bmt-cumhaz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6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bmt-cumhaz-1.png" id="26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Observed and expected cumulative hazard curves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bmt</w:t>
                  </w:r>
                  <w:r>
                    <w:t xml:space="preserve"> </w:t>
                  </w:r>
                  <w:r>
                    <w:t xml:space="preserve">data (cloglog format)</w:t>
                  </w:r>
                </w:p>
                <w:bookmarkEnd w:id="262"/>
              </w:tc>
            </w:tr>
          </w:tbl>
        </w:tc>
      </w:tr>
    </w:tbl>
    <w:bookmarkEnd w:id="263"/>
    <w:bookmarkEnd w:id="264"/>
    <w:bookmarkStart w:id="302" w:name="predictions-and-residuals"/>
    <w:p>
      <w:pPr>
        <w:pStyle w:val="Heading2"/>
      </w:pPr>
      <w:r>
        <w:t xml:space="preserve">7.4 Predictions and Residuals</w:t>
      </w:r>
    </w:p>
    <w:bookmarkStart w:id="267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10"/>
        </w:numPr>
      </w:pPr>
      <w:r>
        <w:t xml:space="preserve">In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r:id="rId265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  <w:r>
        <w:t xml:space="preserve"> </w:t>
      </w:r>
      <w:r>
        <w:t xml:space="preserve">This together with the</w:t>
      </w:r>
      <w:r>
        <w:t xml:space="preserve"> </w:t>
      </w:r>
      <w:hyperlink r:id="rId266">
        <w:r>
          <w:rPr>
            <w:rStyle w:val="Hyperlink"/>
          </w:rPr>
          <w:t xml:space="preserve">prediction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267"/>
    <w:bookmarkStart w:id="270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12"/>
        </w:numPr>
      </w:pPr>
      <w:r>
        <w:t xml:space="preserve">The usual</w:t>
      </w:r>
      <w:r>
        <w:t xml:space="preserve"> </w:t>
      </w:r>
      <w:hyperlink r:id="rId26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12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</w:t>
      </w:r>
      <w:r>
        <w:t xml:space="preserve"> </w:t>
      </w:r>
      <w:hyperlink r:id="rId269">
        <w:r>
          <w:rPr>
            <w:rStyle w:val="Hyperlink"/>
          </w:rPr>
          <w:t xml:space="preserve">least squares</w:t>
        </w:r>
      </w:hyperlink>
      <w:r>
        <w:t xml:space="preserve">/</w:t>
      </w:r>
      <w:hyperlink r:id="rId204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estimation.</w:t>
      </w:r>
    </w:p>
    <w:bookmarkEnd w:id="270"/>
    <w:bookmarkStart w:id="271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13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observations.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expected</w:t>
        </w:r>
      </w:hyperlink>
      <w:r>
        <w:t xml:space="preserve"> </w:t>
      </w:r>
      <w:r>
        <w:t xml:space="preserve">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271"/>
    <w:bookmarkStart w:id="274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</w:t>
      </w:r>
      <w:r>
        <w:t xml:space="preserve"> </w:t>
      </w:r>
      <w:hyperlink r:id="rId272">
        <w:r>
          <w:rPr>
            <w:rStyle w:val="Hyperlink"/>
          </w:rPr>
          <w:t xml:space="preserve">prediction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intervals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</w:t>
      </w:r>
      <w:r>
        <w:t xml:space="preserve"> </w:t>
      </w:r>
      <w:hyperlink r:id="rId10">
        <w:r>
          <w:rPr>
            <w:rStyle w:val="Hyperlink"/>
          </w:rPr>
          <w:t xml:space="preserve">exponential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</w:t>
      </w:r>
      <w:r>
        <w:t xml:space="preserve"> </w:t>
      </w:r>
      <w:hyperlink r:id="rId273">
        <w:r>
          <w:rPr>
            <w:rStyle w:val="Hyperlink"/>
          </w:rPr>
          <w:t xml:space="preserve">percentage point</w:t>
        </w:r>
      </w:hyperlink>
      <w:r>
        <w:t xml:space="preserve"> </w:t>
      </w:r>
      <w:r>
        <w:t xml:space="preserve">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4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4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4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4"/>
        </w:numPr>
      </w:pPr>
      <w:r>
        <w:t xml:space="preserve">And if there is, they are mostly quite large!</w:t>
      </w:r>
    </w:p>
    <w:bookmarkEnd w:id="274"/>
    <w:bookmarkStart w:id="276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5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5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6"/>
        </w:numPr>
      </w:pPr>
      <w:hyperlink w:anchor="def-schoenfeld-residual">
        <w:r>
          <w:rPr>
            <w:rStyle w:val="Hyperlink"/>
            <w:b/>
            <w:bCs/>
          </w:rPr>
          <w:t xml:space="preserve">Schoenfeld residuals</w:t>
        </w:r>
      </w:hyperlink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6"/>
        </w:numPr>
      </w:pPr>
      <w:hyperlink w:anchor="def-CS-resid">
        <w:r>
          <w:rPr>
            <w:rStyle w:val="Hyperlink"/>
            <w:b/>
            <w:bCs/>
          </w:rPr>
          <w:t xml:space="preserve">Cox-Snell residuals</w:t>
        </w:r>
      </w:hyperlink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6"/>
        </w:numPr>
      </w:pPr>
      <w:hyperlink w:anchor="def-martingale-residual">
        <w:r>
          <w:rPr>
            <w:rStyle w:val="Hyperlink"/>
            <w:b/>
            <w:bCs/>
          </w:rPr>
          <w:t xml:space="preserve">martingale residuals</w:t>
        </w:r>
      </w:hyperlink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6"/>
        </w:numPr>
      </w:pPr>
      <w:hyperlink w:anchor="def-dfbeta">
        <w:r>
          <w:rPr>
            <w:rStyle w:val="Hyperlink"/>
            <w:b/>
            <w:bCs/>
          </w:rPr>
          <w:t xml:space="preserve">dfbeta</w:t>
        </w:r>
      </w:hyperlink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5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20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w:r>
              <w:t xml:space="preserve">${\theta_{{\lambda}}\mathopen{}\left(\mathord{\smash[b]{\underset{\raise.3ex\hbox{$\scriptstyle\sim$}}{x}}\vphantom{x}}\right)\mathclose{}}$</w:t>
            </w:r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$${\hat{\theta}_{{\lambda}}\mathopen{}\left(\mathord{\smash[b]{\underset{\raise.3ex\hbox{$\scriptstyle\sim$}}{x}}\vphantom{x}}\right)\mathclose{}} \stackrel{\text{def}}{=}{\operatorname{exp}\mathopen{}\left\{\mathord{\smash[b]{\underset{\raise.3ex\hbox{$\scriptstyle\sim$}}{x}}\vphantom{x}} \cdot \hat{\mathord{\smash[b]{\underset{\raise.3ex\hbox{$\scriptstyle\sim$}}{\beta}}\vphantom{\beta}}}\right\}\mathclose{}}$$</w:t>
            </w:r>
          </w:p>
          <w:bookmarkEnd w:id="275"/>
        </w:tc>
      </w:tr>
    </w:tbl>
    <w:bookmarkEnd w:id="276"/>
    <w:bookmarkStart w:id="301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7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21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predictor</w:t>
              </w:r>
            </w:hyperlink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[5]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r^S_{ik} =
    x_{ik}-\frac{\sum_{j\in {\mathcal{R}\mathopen{}\left(t_i\right)\mathclose{}}} x_{jk}\,{\hat{\theta}_{{\lambda}}\mathopen{}\left(\mathord{\smash[b]{\underset{\raise.3ex\hbox{$\scriptstyle\sim$}}{x}}\vphantom{x}}_j\right)\mathclose{}}}{\sum_{j\in {\mathcal{R}\mathopen{}\left(t_i\right)\mathclose{}}} {\hat{\theta}_{{\lambda}}\mathopen{}\left(\mathord{\smash[b]{\underset{\raise.3ex\hbox{$\scriptstyle\sim$}}{x}}\vphantom{x}}_j\right)\mathclose{}}}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${\hat{\theta}_{{\lambda}}\mathopen{}\left(\mathord{\smash[b]{\underset{\raise.3ex\hbox{$\scriptstyle\sim$}}{x}}\vphantom{x}}_j\right)\mathclose{}}$</w:t>
            </w:r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77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</w:t>
      </w:r>
      <w:r>
        <w:t xml:space="preserve"> </w:t>
      </w:r>
      <w:hyperlink w:anchor="def-pha">
        <w:r>
          <w:rPr>
            <w:rStyle w:val="Hyperlink"/>
          </w:rPr>
          <w:t xml:space="preserve">proportional hazards assumption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</w:t>
      </w:r>
      <w:r>
        <w:t xml:space="preserve"> </w:t>
      </w:r>
      <w:hyperlink r:id="rId27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</w:t>
      </w:r>
      <w:r>
        <w:t xml:space="preserve"> </w:t>
      </w:r>
      <w:hyperlink r:id="rId279">
        <w:r>
          <w:rPr>
            <w:rStyle w:val="Hyperlink"/>
          </w:rPr>
          <w:t xml:space="preserve">KM survival curve</w:t>
        </w:r>
      </w:hyperlink>
      <w:r>
        <w:t xml:space="preserve"> </w:t>
      </w:r>
      <w:r>
        <w:t xml:space="preserve">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[5]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283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3"/>
    <w:bookmarkStart w:id="287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7"/>
    <w:bookmarkStart w:id="291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290" name="Picture"/>
                    <pic:cNvPicPr>
                      <a:picLocks noChangeArrowheads="1" noChangeAspect="1"/>
                    </pic:cNvPicPr>
                  </pic:nvPicPr>
                  <pic:blipFill>
                    <a:blip r:embed="rId2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1"/>
    <w:bookmarkStart w:id="295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5"/>
    <w:bookmarkStart w:id="299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9"/>
    <w:bookmarkStart w:id="300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7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</w:t>
      </w:r>
      <w:r>
        <w:t xml:space="preserve"> </w:t>
      </w:r>
      <w:hyperlink r:id="rId210">
        <w:r>
          <w:rPr>
            <w:rStyle w:val="Hyperlink"/>
          </w:rPr>
          <w:t xml:space="preserve">statistically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non-proportionality.</w:t>
      </w:r>
    </w:p>
    <w:p>
      <w:pPr>
        <w:pStyle w:val="Compact"/>
        <w:numPr>
          <w:ilvl w:val="0"/>
          <w:numId w:val="1017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7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7"/>
        </w:numPr>
      </w:pPr>
      <w:r>
        <w:t xml:space="preserve">Both the statistical tests and the plots are useful.</w:t>
      </w:r>
    </w:p>
    <w:bookmarkEnd w:id="300"/>
    <w:bookmarkEnd w:id="301"/>
    <w:bookmarkEnd w:id="302"/>
    <w:bookmarkStart w:id="310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[3]</w:t>
      </w:r>
      <w:r>
        <w:t xml:space="preserve">, §11.2, and</w:t>
      </w:r>
      <w:r>
        <w:t xml:space="preserve"> </w:t>
      </w:r>
      <w:r>
        <w:t xml:space="preserve">Dobson and Barnett [6]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</w:t>
      </w:r>
      <w:r>
        <w:t xml:space="preserve"> </w:t>
      </w:r>
      <w:hyperlink r:id="rId12">
        <w:r>
          <w:rPr>
            <w:rStyle w:val="Hyperlink"/>
          </w:rPr>
          <w:t xml:space="preserve">survival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hyperlink r:id="rId303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304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an</w:t>
      </w:r>
      <w:r>
        <w:t xml:space="preserve"> </w:t>
      </w:r>
      <w:hyperlink r:id="rId10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5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22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w:r>
              <w:t xml:space="preserve">$$
    r^{CS}_i \stackrel{\text{def}}{=}\hat {\Lambda}(t_i|\mathord{\smash[b]{\underset{\raise.3ex\hbox{$\scriptstyle\sim$}}{x}}\vphantom{x}}_i)
    $$</w:t>
            </w:r>
          </w:p>
          <w:bookmarkEnd w:id="305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9" w:name="fig-cox-snell-cuhaz-hodg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cox-snell-cuhaz-hodg2-1.png" id="3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Cumulative Hazard of Cox-Snell Residuals</w:t>
                  </w:r>
                </w:p>
                <w:bookmarkEnd w:id="309"/>
              </w:tc>
            </w:tr>
          </w:tbl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310"/>
    <w:bookmarkStart w:id="330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1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23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$r^{CS}_i = \hat{{\Lambda}}(t_i \mid \mathord{\smash[b]{\underset{\raise.3ex\hbox{$\scriptstyle\sim$}}{x}}\vphantom{x}}_i)$</w:t>
            </w:r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[3, Sec. 11.3]</w:t>
            </w:r>
            <w:r>
              <w:t xml:space="preserve">.</w:t>
            </w:r>
          </w:p>
          <w:bookmarkEnd w:id="3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</w:t>
            </w:r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continuous</w:t>
              </w:r>
            </w:hyperlink>
            <w:r>
              <w:t xml:space="preserve"> </w:t>
            </w:r>
            <w:r>
              <w:t xml:space="preserve">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strategy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such that the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proportional hazards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329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8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8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8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322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32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321" name="Picture"/>
                    <pic:cNvPicPr>
                      <a:picLocks noChangeArrowheads="1" noChangeAspect="1"/>
                    </pic:cNvPicPr>
                  </pic:nvPicPr>
                  <pic:blipFill>
                    <a:blip r:embed="rId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322"/>
    <w:bookmarkStart w:id="326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32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326"/>
    <w:bookmarkStart w:id="328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</w:t>
      </w:r>
      <w:r>
        <w:t xml:space="preserve"> </w:t>
      </w:r>
      <w:hyperlink r:id="rId327">
        <w:r>
          <w:rPr>
            <w:rStyle w:val="Hyperlink"/>
          </w:rPr>
          <w:t xml:space="preserve">AIC</w:t>
        </w:r>
      </w:hyperlink>
      <w:r>
        <w:t xml:space="preserve">.</w:t>
      </w:r>
    </w:p>
    <w:bookmarkEnd w:id="328"/>
    <w:bookmarkEnd w:id="329"/>
    <w:bookmarkEnd w:id="330"/>
    <w:bookmarkStart w:id="377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</w:t>
      </w:r>
      <w:r>
        <w:t xml:space="preserve"> </w:t>
      </w:r>
      <w:hyperlink w:anchor="def-deviance-residual">
        <w:r>
          <w:rPr>
            <w:rStyle w:val="Hyperlink"/>
          </w:rPr>
          <w:t xml:space="preserve">deviance residuals</w:t>
        </w:r>
      </w:hyperlink>
      <w:r>
        <w:t xml:space="preserve">.</w:t>
      </w:r>
      <w:r>
        <w:t xml:space="preserve"> </w:t>
      </w:r>
      <w:r>
        <w:t xml:space="preserve">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</w:t>
      </w:r>
      <w:r>
        <w:t xml:space="preserve"> </w:t>
      </w:r>
      <w:r>
        <w:t xml:space="preserve">Influence will be examined using</w:t>
      </w:r>
      <w:r>
        <w:t xml:space="preserve"> </w:t>
      </w:r>
      <w:hyperlink w:anchor="def-dfbeta">
        <w:r>
          <w:rPr>
            <w:rStyle w:val="Hyperlink"/>
          </w:rPr>
          <w:t xml:space="preserve">dfbeta</w:t>
        </w:r>
      </w:hyperlink>
      <w:r>
        <w:t xml:space="preserve"> </w:t>
      </w:r>
      <w:r>
        <w:t xml:space="preserve">in a similar</w:t>
      </w:r>
      <w:r>
        <w:t xml:space="preserve"> </w:t>
      </w:r>
      <w:r>
        <w:t xml:space="preserve">way to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212">
        <w:r>
          <w:rPr>
            <w:rStyle w:val="Hyperlink"/>
          </w:rPr>
          <w:t xml:space="preserve">logistic regression</w:t>
        </w:r>
      </w:hyperlink>
      <w:r>
        <w:t xml:space="preserve">, or Poisson regression.</w:t>
      </w:r>
    </w:p>
    <w:bookmarkStart w:id="333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1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24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[3, Sec. 11.3]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).</w:t>
            </w:r>
          </w:p>
          <w:bookmarkEnd w:id="331"/>
        </w:tc>
      </w:tr>
    </w:tbl>
    <w:p>
      <w:pPr>
        <w:pStyle w:val="BodyText"/>
      </w:pPr>
      <w:r>
        <w:t xml:space="preserve">Deviance residuals are roughly centered on 0 with approximate</w:t>
      </w:r>
      <w:r>
        <w:t xml:space="preserve"> </w:t>
      </w:r>
      <w:hyperlink r:id="rId33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333"/>
    <w:bookmarkStart w:id="342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37" w:name="fig-martingale-lp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martingale-lp-1.png" id="3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Martingale Residuals vs. Linear Predictor</w:t>
                  </w:r>
                </w:p>
                <w:bookmarkEnd w:id="337"/>
              </w:tc>
            </w:tr>
          </w:tbl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fig-deviance-lp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eviance-lp-1.png" id="3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13: Deviance Residuals vs. Linear Predictor</w:t>
                  </w:r>
                </w:p>
                <w:bookmarkEnd w:id="341"/>
              </w:tc>
            </w:tr>
          </w:tbl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342"/>
    <w:bookmarkStart w:id="374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4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25 (dfbeta)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w:r>
              <w:t xml:space="preserve">$$\text{dfbeta}_i \approx \hat{\mathord{\smash[b]{\underset{\raise.3ex\hbox{$\scriptstyle\sim$}}{\beta}}\vphantom{\beta}}}- \hat{\mathord{\smash[b]{\underset{\raise.3ex\hbox{$\scriptstyle\sim$}}{\beta}}\vphantom{\beta}}}_{(-i)}$$</w:t>
            </w:r>
          </w:p>
          <w:p>
            <w:pPr>
              <w:pStyle w:val="FirstParagraph"/>
            </w:pPr>
            <w:r>
              <w:t xml:space="preserve">computed via a one-step</w:t>
            </w:r>
            <w:r>
              <w:t xml:space="preserve"> </w:t>
            </w:r>
            <w:hyperlink r:id="rId343">
              <w:r>
                <w:rPr>
                  <w:rStyle w:val="Hyperlink"/>
                </w:rPr>
                <w:t xml:space="preserve">Newton</w:t>
              </w:r>
            </w:hyperlink>
            <w:r>
              <w:t xml:space="preserve"> </w:t>
            </w:r>
            <w:r>
              <w:t xml:space="preserve">approximation rather than a full refit</w:t>
            </w:r>
            <w:r>
              <w:t xml:space="preserve"> </w:t>
            </w:r>
            <w:r>
              <w:t xml:space="preserve">[3, Sec. 11.4]</w:t>
            </w:r>
            <w:r>
              <w:t xml:space="preserve">.</w:t>
            </w:r>
          </w:p>
          <w:bookmarkEnd w:id="3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6" w:name="def-dfbetas"/>
          <w:p>
            <w:pPr>
              <w:pStyle w:val="BodyText"/>
            </w:pPr>
            <w:r>
              <w:rPr>
                <w:b/>
                <w:bCs/>
              </w:rPr>
              <w:t xml:space="preserve">Definition 26 (dfbetas)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the dfbeta (</w:t>
            </w:r>
            <w:hyperlink w:anchor="def-dfbeta">
              <w:r>
                <w:rPr>
                  <w:rStyle w:val="Hyperlink"/>
                </w:rPr>
                <w:t xml:space="preserve">Definition 25</w:t>
              </w:r>
            </w:hyperlink>
            <w:r>
              <w:t xml:space="preserve">) by the estimated</w:t>
            </w:r>
            <w:r>
              <w:t xml:space="preserve"> </w:t>
            </w:r>
            <w:hyperlink r:id="rId345">
              <w:r>
                <w:rPr>
                  <w:rStyle w:val="Hyperlink"/>
                </w:rPr>
                <w:t xml:space="preserve">standard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error</w:t>
              </w:r>
            </w:hyperlink>
            <w:r>
              <w:t xml:space="preserve"> </w:t>
            </w:r>
            <w:r>
              <w:t xml:space="preserve">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46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</w:t>
      </w:r>
      <w:r>
        <w:t xml:space="preserve"> </w:t>
      </w:r>
      <w:hyperlink r:id="rId347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in</w:t>
      </w:r>
      <w:r>
        <w:t xml:space="preserve"> </w:t>
      </w:r>
      <w:r>
        <w:t xml:space="preserve">linear regression.</w:t>
      </w:r>
    </w:p>
    <w:bookmarkStart w:id="352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1" w:name="fig-dfbeta-gtyp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4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gtype-1.png" id="35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dfbeta Values by Observation Order for Graft Type</w:t>
                  </w:r>
                </w:p>
                <w:bookmarkEnd w:id="351"/>
              </w:tc>
            </w:tr>
          </w:tbl>
        </w:tc>
      </w:tr>
    </w:tbl>
    <w:p>
      <w:pPr>
        <w:pStyle w:val="BodyText"/>
      </w:pPr>
      <w:r>
        <w:t xml:space="preserve">The smallest dfbeta for graft type is observation 1.</w:t>
      </w:r>
    </w:p>
    <w:bookmarkEnd w:id="352"/>
    <w:bookmarkStart w:id="357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6" w:name="fig-dfbeta-dtyp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dtype-1.png" id="3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dfbeta Values by Observation Order for Disease Type</w:t>
                  </w:r>
                </w:p>
                <w:bookmarkEnd w:id="356"/>
              </w:tc>
            </w:tr>
          </w:tbl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357"/>
    <w:bookmarkStart w:id="362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1" w:name="fig-dfbeta-scor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score-1.png" id="36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dfbeta Values by Observation Order for Karnofsky Score</w:t>
                  </w:r>
                </w:p>
                <w:bookmarkEnd w:id="361"/>
              </w:tc>
            </w:tr>
          </w:tbl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362"/>
    <w:bookmarkStart w:id="367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6" w:name="fig-dfbeta-wt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wt2-1.png" id="3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dfbeta Values by Observation Order for Waiting Time (dichotomized)</w:t>
                  </w:r>
                </w:p>
                <w:bookmarkEnd w:id="366"/>
              </w:tc>
            </w:tr>
          </w:tbl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behavior may have to do with the discretization of waiting time.</w:t>
      </w:r>
    </w:p>
    <w:bookmarkEnd w:id="367"/>
    <w:bookmarkStart w:id="373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1" w:name="fig-dfbeta-interactio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interaction-1.png" id="3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dfbeta Values by Observation Order for dtype:gtype</w:t>
                  </w:r>
                </w:p>
                <w:bookmarkEnd w:id="371"/>
              </w:tc>
            </w:tr>
          </w:tbl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2" w:name="tbl-obs-to-examin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Observations to Examine by Residuals and Influence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Diagnostic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Observations to Examine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Martingale Residuals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1, 29, 18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Deviance Residuals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1, 29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Graft Type Influence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Disease Type Influence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1, 16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Karnofsky Score Influence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1, 18 (17, 29, 19)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Waiting Time Influence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15, 16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Graft by Disease Influence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1, 16, 35</w:t>
                        </w:r>
                      </w:p>
                    </w:tc>
                  </w:tr>
                </w:tbl>
                <w:bookmarkEnd w:id="372"/>
                <w:p/>
              </w:tc>
            </w:tr>
          </w:tbl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373"/>
    <w:bookmarkEnd w:id="374"/>
    <w:bookmarkStart w:id="375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375"/>
    <w:bookmarkStart w:id="376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19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19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phenomenon can occur.</w:t>
      </w:r>
    </w:p>
    <w:p>
      <w:pPr>
        <w:pStyle w:val="Compact"/>
        <w:numPr>
          <w:ilvl w:val="0"/>
          <w:numId w:val="1019"/>
        </w:numPr>
      </w:pPr>
      <w:r>
        <w:t xml:space="preserve">If hazards don’t look</w:t>
      </w:r>
      <w:r>
        <w:t xml:space="preserve"> </w:t>
      </w:r>
      <w:hyperlink w:anchor="def-pha">
        <w:r>
          <w:rPr>
            <w:rStyle w:val="Hyperlink"/>
          </w:rPr>
          <w:t xml:space="preserve">proportional</w:t>
        </w:r>
      </w:hyperlink>
      <w:r>
        <w:t xml:space="preserve">, then we may need to use strata,</w:t>
      </w:r>
      <w:r>
        <w:t xml:space="preserve"> </w:t>
      </w:r>
      <w:r>
        <w:t xml:space="preserve">between which the</w:t>
      </w:r>
      <w:r>
        <w:t xml:space="preserve"> </w:t>
      </w:r>
      <w:hyperlink w:anchor="def-base-hazard">
        <w:r>
          <w:rPr>
            <w:rStyle w:val="Hyperlink"/>
          </w:rPr>
          <w:t xml:space="preserve">base hazards</w:t>
        </w:r>
      </w:hyperlink>
      <w:r>
        <w:t xml:space="preserve"> </w:t>
      </w:r>
      <w:r>
        <w:t xml:space="preserve">are permitted to be different.</w:t>
      </w:r>
      <w:r>
        <w:t xml:space="preserve"> </w:t>
      </w:r>
      <w:r>
        <w:t xml:space="preserve">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19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376"/>
    <w:bookmarkEnd w:id="377"/>
    <w:bookmarkStart w:id="400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 tests and plots reveal two key concerns: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382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1" w:name="fig-zph-hodg-cox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zph-hodg-cox2-1.png" id="3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19: Scaled Schoenfeld residuals for hodg_cox2</w:t>
                  </w:r>
                </w:p>
                <w:bookmarkEnd w:id="381"/>
              </w:tc>
            </w:tr>
          </w:tbl>
        </w:tc>
      </w:tr>
    </w:tbl>
    <w:bookmarkEnd w:id="382"/>
    <w:bookmarkStart w:id="383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</w:t>
      </w:r>
      <w:r>
        <w:t xml:space="preserve"> </w:t>
      </w:r>
      <w:hyperlink r:id="rId51">
        <w:r>
          <w:rPr>
            <w:rStyle w:val="Hyperlink"/>
          </w:rPr>
          <w:t xml:space="preserve">hazard-ratio</w:t>
        </w:r>
      </w:hyperlink>
      <w:r>
        <w:t xml:space="preserve"> </w:t>
      </w:r>
      <w:r>
        <w:t xml:space="preserve">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</w:t>
      </w:r>
      <w:r>
        <w:t xml:space="preserve"> </w:t>
      </w:r>
      <w:hyperlink w:anchor="def-base-hazard">
        <w:r>
          <w:rPr>
            <w:rStyle w:val="Hyperlink"/>
          </w:rPr>
          <w:t xml:space="preserve">baseline hazards</w:t>
        </w:r>
      </w:hyperlink>
      <w:r>
        <w:t xml:space="preserve"> </w:t>
      </w:r>
      <w:r>
        <w:t xml:space="preserve">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383"/>
    <w:bookmarkStart w:id="388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7" w:name="fig-zph-hodg-cox3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zph-hodg-cox3-1.png" id="3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20: Scaled Schoenfeld residuals for stratified model hodg_cox3</w:t>
                  </w:r>
                </w:p>
                <w:bookmarkEnd w:id="387"/>
              </w:tc>
            </w:tr>
          </w:tbl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388"/>
    <w:bookmarkStart w:id="397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2" w:name="fig-deviance-hodg3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eviance-hodg3-1.png" id="3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21: Deviance residuals vs. linear predictor,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hodg_cox3</w:t>
                  </w:r>
                </w:p>
                <w:bookmarkEnd w:id="392"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6" w:name="fig-dfbeta-hodg3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hodg3-1.png" id="3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22: dfbeta values for stratified model hodg_cox3</w:t>
                  </w:r>
                </w:p>
                <w:bookmarkEnd w:id="396"/>
              </w:tc>
            </w:tr>
          </w:tbl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397"/>
    <w:bookmarkStart w:id="399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8" w:name="tbl-model-compar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Comparison of unstratified and stratified Cox PH models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Parameters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hodg_cox2: gtype*dtype + score + wt2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hodg_cox3: gtype + score + wt2 + strata(dtype)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</w:tbl>
                <w:bookmarkEnd w:id="398"/>
                <w:p/>
              </w:tc>
            </w:tr>
          </w:tbl>
        </w:tc>
      </w:tr>
    </w:tbl>
    <w:p>
      <w:pPr>
        <w:pStyle w:val="BodyText"/>
      </w:pPr>
      <w:r>
        <w:t xml:space="preserve">We deliberately omit</w:t>
      </w:r>
      <w:r>
        <w:t xml:space="preserve"> </w:t>
      </w:r>
      <w:hyperlink r:id="rId201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and</w:t>
      </w:r>
      <w:r>
        <w:t xml:space="preserve"> </w:t>
      </w:r>
      <w:hyperlink r:id="rId327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from this comparison:</w:t>
      </w:r>
      <w:r>
        <w:t xml:space="preserve"> </w:t>
      </w:r>
      <w:r>
        <w:t xml:space="preserve">the</w:t>
      </w:r>
      <w:r>
        <w:t xml:space="preserve"> </w:t>
      </w:r>
      <w:hyperlink w:anchor="def-ph-partial-lik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399"/>
    <w:bookmarkEnd w:id="400"/>
    <w:bookmarkStart w:id="420" w:name="stratified-survival-models"/>
    <w:p>
      <w:pPr>
        <w:pStyle w:val="Heading2"/>
      </w:pPr>
      <w:r>
        <w:t xml:space="preserve">7.9 Stratified survival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03">
              <w:r>
                <w:rPr>
                  <w:rStyle w:val="Hyperlink"/>
                  <w:i/>
                  <w:iCs/>
                </w:rPr>
                <w:t xml:space="preserve">Stratified Cox Models</w:t>
              </w:r>
            </w:hyperlink>
            <w:r>
              <w:t xml:space="preserve"> </w:t>
            </w:r>
            <w:r>
              <w:t xml:space="preserve">(</w:t>
            </w:r>
            <w:hyperlink r:id="rId40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the stratified Cox model for the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leukemia data,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hyperlink w:anchor="def-pha">
              <w:r>
                <w:rPr>
                  <w:rStyle w:val="Hyperlink"/>
                </w:rPr>
                <w:t xml:space="preserve">proportional hazards assumption</w:t>
              </w:r>
            </w:hyperlink>
            <w:r>
              <w:t xml:space="preserve"> </w:t>
            </w:r>
            <w:r>
              <w:t xml:space="preserve">fails for sex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bookmarkStart w:id="405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[7]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405"/>
    <w:bookmarkStart w:id="411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406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406"/>
    <w:bookmarkStart w:id="410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08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409" name="Picture"/>
                    <pic:cNvPicPr>
                      <a:picLocks noChangeArrowheads="1" noChangeAspect="1"/>
                    </pic:cNvPicPr>
                  </pic:nvPicPr>
                  <pic:blipFill>
                    <a:blip r:embed="rId4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410"/>
    <w:bookmarkEnd w:id="411"/>
    <w:bookmarkStart w:id="416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15" w:name="fig-cuhaz-anderso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cuhaz-anderson-1.png" id="4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23: Cumulative hazard (cloglog scale)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anderson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415"/>
              </w:tc>
            </w:tr>
          </w:tbl>
        </w:tc>
      </w:tr>
    </w:tbl>
    <w:p>
      <w:pPr>
        <w:pStyle w:val="BodyText"/>
      </w:pPr>
      <w:r>
        <w:t xml:space="preserve">This issue can be fixed by using strata or possibly by other model</w:t>
      </w:r>
      <w:r>
        <w:t xml:space="preserve"> </w:t>
      </w:r>
      <w:r>
        <w:t xml:space="preserve">alterations.</w:t>
      </w:r>
    </w:p>
    <w:bookmarkEnd w:id="416"/>
    <w:bookmarkStart w:id="417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21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</w:t>
      </w:r>
      <w:r>
        <w:t xml:space="preserve"> </w:t>
      </w:r>
      <w:hyperlink w:anchor="def-baseline-surv">
        <w:r>
          <w:rPr>
            <w:rStyle w:val="Hyperlink"/>
          </w:rPr>
          <w:t xml:space="preserve">base survival function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21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(this specification may</w:t>
      </w:r>
      <w:r>
        <w:t xml:space="preserve"> </w:t>
      </w:r>
      <w:r>
        <w:t xml:space="preserve">generate a warning and NA lines, but these warnings and NA lines can be ignored).</w:t>
      </w:r>
    </w:p>
    <w:p>
      <w:pPr>
        <w:pStyle w:val="Compact"/>
        <w:numPr>
          <w:ilvl w:val="0"/>
          <w:numId w:val="1021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417"/>
    <w:bookmarkStart w:id="418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22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22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</w:t>
      </w:r>
      <w:r>
        <w:t xml:space="preserve"> </w:t>
      </w:r>
      <w:hyperlink r:id="rId216">
        <w:r>
          <w:rPr>
            <w:rStyle w:val="Hyperlink"/>
          </w:rPr>
          <w:t xml:space="preserve">likelihood ratio test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418"/>
    <w:bookmarkStart w:id="419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3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3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</w:t>
      </w:r>
      <w:r>
        <w:t xml:space="preserve"> </w:t>
      </w:r>
      <w:hyperlink r:id="rId13">
        <w:r>
          <w:rPr>
            <w:rStyle w:val="Hyperlink"/>
          </w:rPr>
          <w:t xml:space="preserve">hazard functions</w:t>
        </w:r>
      </w:hyperlink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419"/>
    <w:bookmarkEnd w:id="420"/>
    <w:bookmarkStart w:id="437" w:name="time-varying-covariates"/>
    <w:p>
      <w:pPr>
        <w:pStyle w:val="Heading2"/>
      </w:pPr>
      <w:r>
        <w:t xml:space="preserve">7.10 Time-varying covariates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03">
              <w:r>
                <w:rPr>
                  <w:rStyle w:val="Hyperlink"/>
                  <w:i/>
                  <w:iCs/>
                </w:rPr>
                <w:t xml:space="preserve">Time-Dependent Covariates and Multiple Events</w:t>
              </w:r>
            </w:hyperlink>
            <w:r>
              <w:t xml:space="preserve"> </w:t>
            </w:r>
            <w:r>
              <w:t xml:space="preserve">(</w:t>
            </w:r>
            <w:hyperlink r:id="rId42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time-dependent covariates in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with the counting-process formulation,</w:t>
            </w:r>
            <w:r>
              <w:t xml:space="preserve"> </w:t>
            </w:r>
            <w:r>
              <w:t xml:space="preserve">and recurrent events in the bladder cancer data</w:t>
            </w:r>
            <w:r>
              <w:t xml:space="preserve"> </w:t>
            </w:r>
            <w:r>
              <w:t xml:space="preserve">with robust variance estimates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(adapted from</w:t>
      </w:r>
      <w:r>
        <w:t xml:space="preserve"> </w:t>
      </w:r>
      <w:r>
        <w:t xml:space="preserve">Klein and Moeschberger [3]</w:t>
      </w:r>
      <w:r>
        <w:t xml:space="preserve">, §9.2)</w:t>
      </w:r>
    </w:p>
    <w:bookmarkStart w:id="428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[8]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424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4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424"/>
    <w:bookmarkStart w:id="425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5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5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425"/>
    <w:bookmarkStart w:id="426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6"/>
        </w:numPr>
      </w:pPr>
      <w:r>
        <w:t xml:space="preserve">We are interested in possibly using the</w:t>
      </w:r>
      <w:r>
        <w:t xml:space="preserve"> </w:t>
      </w:r>
      <w:hyperlink r:id="rId26">
        <w:r>
          <w:rPr>
            <w:rStyle w:val="Hyperlink"/>
          </w:rPr>
          <w:t xml:space="preserve">covariates</w:t>
        </w:r>
      </w:hyperlink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6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426"/>
    <w:bookmarkStart w:id="427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427"/>
    <w:bookmarkEnd w:id="428"/>
    <w:bookmarkStart w:id="429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7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7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429"/>
    <w:bookmarkStart w:id="430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8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8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8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8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).</w:t>
      </w:r>
    </w:p>
    <w:bookmarkEnd w:id="430"/>
    <w:bookmarkStart w:id="431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30"/>
        </w:numPr>
      </w:pPr>
      <w:r>
        <w:t xml:space="preserve">A = acute GVHD</w:t>
      </w:r>
    </w:p>
    <w:p>
      <w:pPr>
        <w:pStyle w:val="Compact"/>
        <w:numPr>
          <w:ilvl w:val="0"/>
          <w:numId w:val="1030"/>
        </w:numPr>
      </w:pPr>
      <w:r>
        <w:t xml:space="preserve">C = chronic GVHD</w:t>
      </w:r>
    </w:p>
    <w:p>
      <w:pPr>
        <w:pStyle w:val="Compact"/>
        <w:numPr>
          <w:ilvl w:val="0"/>
          <w:numId w:val="1030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31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31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31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31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31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1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1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31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431"/>
    <w:bookmarkStart w:id="435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43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434" name="Picture"/>
                    <pic:cNvPicPr>
                      <a:picLocks noChangeArrowheads="1" noChangeAspect="1"/>
                    </pic:cNvPicPr>
                  </pic:nvPicPr>
                  <pic:blipFill>
                    <a:blip r:embed="rId4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435"/>
    <w:bookmarkStart w:id="436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436"/>
    <w:bookmarkEnd w:id="437"/>
    <w:bookmarkStart w:id="447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[7]</w:t>
      </w:r>
      <w:r>
        <w:t xml:space="preserve">, Ch 8)</w:t>
      </w:r>
    </w:p>
    <w:p>
      <w:pPr>
        <w:pStyle w:val="Compact"/>
        <w:numPr>
          <w:ilvl w:val="0"/>
          <w:numId w:val="1032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32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32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32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hyperlink r:id="rId438">
        <w:r>
          <w:rPr>
            <w:rStyle w:val="Hyperlink"/>
          </w:rPr>
          <w:t xml:space="preserve">variance</w:t>
        </w:r>
      </w:hyperlink>
      <w:r>
        <w:t xml:space="preserve"> </w:t>
      </w:r>
      <w:hyperlink r:id="rId18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to account for</w:t>
      </w:r>
      <w:r>
        <w:t xml:space="preserve"> </w:t>
      </w:r>
      <w:hyperlink r:id="rId27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 time-to-events within a patient.</w:t>
      </w:r>
    </w:p>
    <w:bookmarkStart w:id="446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[7]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439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3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3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3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3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3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3"/>
        </w:numPr>
      </w:pPr>
      <w:r>
        <w:t xml:space="preserve">Of the 190 intervals, 112 terminated with a recurrence and 78 were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.</w:t>
      </w:r>
    </w:p>
    <w:bookmarkEnd w:id="439"/>
    <w:bookmarkStart w:id="444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4"/>
        </w:numPr>
      </w:pPr>
      <w:r>
        <w:t xml:space="preserve">Is the effective sample size 47 or 112?</w:t>
      </w:r>
      <w:r>
        <w:t xml:space="preserve"> </w:t>
      </w:r>
      <w:r>
        <w:t xml:space="preserve">This difference might narrow</w:t>
      </w:r>
      <w:r>
        <w:t xml:space="preserve"> </w:t>
      </w:r>
      <w:hyperlink r:id="rId440">
        <w:r>
          <w:rPr>
            <w:rStyle w:val="Hyperlink"/>
          </w:rPr>
          <w:t xml:space="preserve">confidence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intervals</w:t>
        </w:r>
      </w:hyperlink>
      <w:r>
        <w:t xml:space="preserve"> </w:t>
      </w:r>
      <w:r>
        <w:t xml:space="preserve">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4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</w:t>
      </w:r>
      <w:r>
        <w:t xml:space="preserve"> </w:t>
      </w:r>
      <w:hyperlink r:id="rId441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hyperlink r:id="rId216">
              <w:r>
                <w:rPr>
                  <w:rStyle w:val="Hyperlink"/>
                </w:rPr>
                <w:t xml:space="preserve">likelihood ratio</w:t>
              </w:r>
            </w:hyperlink>
            <w:r>
              <w:t xml:space="preserve"> </w:t>
            </w:r>
            <w:r>
              <w:t xml:space="preserve">and score tests assume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independence</w:t>
              </w:r>
            </w:hyperlink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w:r>
              <w:t xml:space="preserve">within a cluster.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Wald</w:t>
              </w:r>
            </w:hyperlink>
            <w:r>
              <w:t xml:space="preserve"> </w:t>
            </w:r>
            <w:r>
              <w:t xml:space="preserve">and robust score tests do not.</w:t>
            </w:r>
          </w:p>
          <w:p/>
        </w:tc>
      </w:tr>
    </w:tbl>
    <w:bookmarkEnd w:id="444"/>
    <w:bookmarkStart w:id="445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values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445"/>
    <w:bookmarkEnd w:id="446"/>
    <w:bookmarkEnd w:id="447"/>
    <w:bookmarkStart w:id="448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[9]</w:t>
      </w:r>
      <w:r>
        <w:t xml:space="preserve">.</w:t>
      </w:r>
    </w:p>
    <w:bookmarkEnd w:id="448"/>
    <w:bookmarkEnd w:id="449"/>
    <w:bookmarkStart w:id="477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[10, Ch. 6]</w:t>
      </w:r>
      <w:r>
        <w:t xml:space="preserve">.</w:t>
      </w:r>
    </w:p>
    <w:bookmarkStart w:id="453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0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27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450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5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5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5"/>
        </w:numPr>
      </w:pPr>
      <w:r>
        <w:t xml:space="preserve">Be lost to follow-up or reach the end of the study period (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</w:t>
      </w:r>
    </w:p>
    <w:bookmarkStart w:id="451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6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6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7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7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7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451"/>
    <w:bookmarkStart w:id="452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452"/>
    <w:bookmarkEnd w:id="453"/>
    <w:bookmarkStart w:id="454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39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39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40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40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40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4"/>
    <w:bookmarkStart w:id="459" w:name="summaries-for-competing-risks-data"/>
    <w:p>
      <w:pPr>
        <w:pStyle w:val="Heading3"/>
      </w:pPr>
      <w:r>
        <w:t xml:space="preserve">8.0.3 Summaries for Competing Risks Data</w:t>
      </w:r>
    </w:p>
    <w:bookmarkStart w:id="456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5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28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455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41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41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1"/>
        </w:numPr>
      </w:pPr>
      <w:r>
        <w:t xml:space="preserve">Reduces to the ordinary</w:t>
      </w:r>
      <w:r>
        <w:t xml:space="preserve"> </w:t>
      </w:r>
      <w:hyperlink r:id="rId13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42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42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42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</w:t>
      </w:r>
      <w:r>
        <w:t xml:space="preserve"> </w:t>
      </w:r>
      <w:hyperlink r:id="rId26">
        <w:r>
          <w:rPr>
            <w:rStyle w:val="Hyperlink"/>
          </w:rPr>
          <w:t xml:space="preserve">predictor</w:t>
        </w:r>
      </w:hyperlink>
      <w:r>
        <w:t xml:space="preserve"> </w:t>
      </w:r>
      <w:r>
        <w:t xml:space="preserve">effects on the cause-specific hazard</w:t>
      </w:r>
      <w:r>
        <w:t xml:space="preserve"> </w:t>
      </w:r>
      <w:r>
        <w:t xml:space="preserve">using standard</w:t>
      </w:r>
      <w:r>
        <w:t xml:space="preserve"> </w:t>
      </w:r>
      <w:hyperlink w:anchor="def-ph-model">
        <w:r>
          <w:rPr>
            <w:rStyle w:val="Hyperlink"/>
          </w:rPr>
          <w:t xml:space="preserve">Cox proportional hazards models</w:t>
        </w:r>
      </w:hyperlink>
      <w:r>
        <w:t xml:space="preserve">.</w:t>
      </w:r>
    </w:p>
    <w:bookmarkEnd w:id="456"/>
    <w:bookmarkStart w:id="458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7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29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457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3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3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3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4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4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4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458"/>
    <w:bookmarkEnd w:id="459"/>
    <w:bookmarkStart w:id="473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</m:nary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5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5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5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60">
        <w:r>
          <w:rPr>
            <w:rStyle w:val="Hyperlink"/>
          </w:rPr>
          <w:t xml:space="preserve">number at risk</w:t>
        </w:r>
      </w:hyperlink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5"/>
        </w:numPr>
      </w:pP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79">
        <w:r>
          <w:rPr>
            <w:rStyle w:val="Hyperlink"/>
          </w:rPr>
          <w:t xml:space="preserve">Kaplan-Meier estimate</w:t>
        </w:r>
      </w:hyperlink>
      <w:r>
        <w:t xml:space="preserve"> </w:t>
      </w:r>
      <w:r>
        <w:t xml:space="preserve">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6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6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7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7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6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466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8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8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8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5" w:name="fig-mros-cif"/>
                <w:p>
                  <w:pPr>
                    <w:pStyle w:val="Compact"/>
                    <w:jc w:val="center"/>
                  </w:pPr>
                  <w:bookmarkStart w:id="464" w:name="fig-mros-cif"/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mros-cif-1.png" id="4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464"/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24</w:t>
                  </w:r>
                </w:p>
                <w:bookmarkEnd w:id="465"/>
              </w:tc>
            </w:tr>
          </w:tbl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49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49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466"/>
    <w:bookmarkStart w:id="472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naive Kaplan-Meier approach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1" w:name="fig-mros-cif-vs-naive"/>
                <w:p>
                  <w:pPr>
                    <w:pStyle w:val="Compact"/>
                    <w:jc w:val="center"/>
                  </w:pPr>
                  <w:bookmarkStart w:id="470" w:name="fig-mros-cif-vs-naive"/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mros-cif-vs-naive-1.png" id="46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470"/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25</w:t>
                  </w:r>
                </w:p>
                <w:bookmarkEnd w:id="471"/>
              </w:tc>
            </w:tr>
          </w:tbl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472"/>
    <w:bookmarkEnd w:id="473"/>
    <w:bookmarkStart w:id="476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474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50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50"/>
        </w:numPr>
      </w:pPr>
      <w:r>
        <w:t xml:space="preserve">Straightforward interpretation of</w:t>
      </w:r>
      <w:r>
        <w:t xml:space="preserve"> </w:t>
      </w:r>
      <w:hyperlink r:id="rId51">
        <w:r>
          <w:rPr>
            <w:rStyle w:val="Hyperlink"/>
          </w:rPr>
          <w:t xml:space="preserve">hazard ratios</w:t>
        </w:r>
      </w:hyperlink>
    </w:p>
    <w:p>
      <w:pPr>
        <w:pStyle w:val="Compact"/>
        <w:numPr>
          <w:ilvl w:val="0"/>
          <w:numId w:val="1050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51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51"/>
        </w:numPr>
      </w:pPr>
      <w:r>
        <w:t xml:space="preserve">Interpretation can be challenging when effects differ across event types</w:t>
      </w:r>
    </w:p>
    <w:bookmarkEnd w:id="474"/>
    <w:bookmarkStart w:id="475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[12]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52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52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52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475"/>
    <w:bookmarkEnd w:id="476"/>
    <w:bookmarkEnd w:id="477"/>
    <w:bookmarkStart w:id="502" w:name="references"/>
    <w:p>
      <w:pPr>
        <w:pStyle w:val="Heading1"/>
      </w:pPr>
      <w:r>
        <w:t xml:space="preserve">References</w:t>
      </w:r>
    </w:p>
    <w:bookmarkStart w:id="501" w:name="refs"/>
    <w:bookmarkStart w:id="479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478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479"/>
    <w:bookmarkStart w:id="480" w:name="ref-cox1972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R. Cox,</w:t>
      </w:r>
      <w:r>
        <w:t xml:space="preserve"> </w:t>
      </w:r>
      <w:r>
        <w:t xml:space="preserve">“Regression models and life-tables,”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34, no. 2, pp. 187–202, 1972.</w:t>
      </w:r>
    </w:p>
    <w:bookmarkEnd w:id="480"/>
    <w:bookmarkStart w:id="482" w:name="ref-klein2003surviv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vol. 1230. Springer, 2003. Available:</w:t>
      </w:r>
      <w:r>
        <w:t xml:space="preserve"> </w:t>
      </w:r>
      <w:hyperlink r:id="rId481">
        <w:r>
          <w:rPr>
            <w:rStyle w:val="Hyperlink"/>
          </w:rPr>
          <w:t xml:space="preserve">https://link.springer.com/book/10.1007/b97377</w:t>
        </w:r>
      </w:hyperlink>
    </w:p>
    <w:bookmarkEnd w:id="482"/>
    <w:bookmarkStart w:id="484" w:name="ref-johansen1983extens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Johansen,</w:t>
      </w:r>
      <w:r>
        <w:t xml:space="preserve"> </w:t>
      </w:r>
      <w:r>
        <w:t xml:space="preserve">“An extension of cox’s regression model,”</w:t>
      </w:r>
      <w:r>
        <w:t xml:space="preserve"> </w:t>
      </w:r>
      <w:r>
        <w:rPr>
          <w:i/>
          <w:iCs/>
        </w:rPr>
        <w:t xml:space="preserve">International Statistical Review / Revue Internationale de Statistique</w:t>
      </w:r>
      <w:r>
        <w:t xml:space="preserve">, vol. 51, no. 2, pp. 165–174, 1983, doi:</w:t>
      </w:r>
      <w:r>
        <w:t xml:space="preserve"> </w:t>
      </w:r>
      <w:hyperlink r:id="rId483">
        <w:r>
          <w:rPr>
            <w:rStyle w:val="Hyperlink"/>
          </w:rPr>
          <w:t xml:space="preserve">10.2307/1402746</w:t>
        </w:r>
      </w:hyperlink>
      <w:r>
        <w:t xml:space="preserve">.</w:t>
      </w:r>
    </w:p>
    <w:bookmarkEnd w:id="484"/>
    <w:bookmarkStart w:id="486" w:name="ref-grambsch1994proportion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M. Grambsch and T. M. Therneau,</w:t>
      </w:r>
      <w:r>
        <w:t xml:space="preserve"> </w:t>
      </w:r>
      <w:r>
        <w:t xml:space="preserve">“Proportional hazards tests and diagnostics based on weighted residuals,”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81, no. 3, pp. 515–526, 1994, Available:</w:t>
      </w:r>
      <w:r>
        <w:t xml:space="preserve"> </w:t>
      </w:r>
      <w:hyperlink r:id="rId485">
        <w:r>
          <w:rPr>
            <w:rStyle w:val="Hyperlink"/>
          </w:rPr>
          <w:t xml:space="preserve">https://doi.org/10.1093/biomet/81.3.515</w:t>
        </w:r>
      </w:hyperlink>
    </w:p>
    <w:bookmarkEnd w:id="486"/>
    <w:bookmarkStart w:id="48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487">
        <w:r>
          <w:rPr>
            <w:rStyle w:val="Hyperlink"/>
          </w:rPr>
          <w:t xml:space="preserve">https://doi.org/10.1201/9781315182780</w:t>
        </w:r>
      </w:hyperlink>
    </w:p>
    <w:bookmarkEnd w:id="488"/>
    <w:bookmarkStart w:id="490" w:name="ref-kleinbaum2012surviv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489">
        <w:r>
          <w:rPr>
            <w:rStyle w:val="Hyperlink"/>
          </w:rPr>
          <w:t xml:space="preserve">https://link.springer.com/book/10.1007/978-1-4419-6646-9</w:t>
        </w:r>
      </w:hyperlink>
    </w:p>
    <w:bookmarkEnd w:id="490"/>
    <w:bookmarkStart w:id="492" w:name="ref-copelan1991treatmen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E. A. Copelan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“Treatment for acute myelocytic leukemia with allogeneic bone marrow transplantation following preparation with</w:t>
      </w:r>
      <w:r>
        <w:t xml:space="preserve"> </w:t>
      </w:r>
      <w:r>
        <w:t xml:space="preserve">BuCy2</w:t>
      </w:r>
      <w:r>
        <w:t xml:space="preserve">,”</w:t>
      </w:r>
      <w:r>
        <w:t xml:space="preserve"> </w:t>
      </w:r>
      <w:r>
        <w:t xml:space="preserve">1991, doi:</w:t>
      </w:r>
      <w:r>
        <w:t xml:space="preserve"> </w:t>
      </w:r>
      <w:hyperlink r:id="rId491">
        <w:r>
          <w:rPr>
            <w:rStyle w:val="Hyperlink"/>
          </w:rPr>
          <w:t xml:space="preserve">10.1182/blood.V78.3.838.838</w:t>
        </w:r>
      </w:hyperlink>
      <w:r>
        <w:t xml:space="preserve">.</w:t>
      </w:r>
    </w:p>
    <w:bookmarkEnd w:id="492"/>
    <w:bookmarkStart w:id="494" w:name="ref-canchola2003co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J. Canchola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“Cox regression using different time-scales,”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, 2003, Available:</w:t>
      </w:r>
      <w:r>
        <w:t xml:space="preserve"> </w:t>
      </w:r>
      <w:hyperlink r:id="rId493">
        <w:r>
          <w:rPr>
            <w:rStyle w:val="Hyperlink"/>
          </w:rPr>
          <w:t xml:space="preserve">https://www.lexjansen.com/wuss/2003/DataAnalysis/i-cox_time_scales.pdf</w:t>
        </w:r>
      </w:hyperlink>
    </w:p>
    <w:bookmarkEnd w:id="494"/>
    <w:bookmarkStart w:id="496" w:name="ref-vittinghoff2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495">
        <w:r>
          <w:rPr>
            <w:rStyle w:val="Hyperlink"/>
          </w:rPr>
          <w:t xml:space="preserve">https://doi.org/10.1007/978-1-4614-1353-0</w:t>
        </w:r>
      </w:hyperlink>
    </w:p>
    <w:bookmarkEnd w:id="496"/>
    <w:bookmarkStart w:id="498" w:name="ref-orwoll2005desig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E. Orwoll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men,”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, vol. 26, no. 5, pp. 569–585, 2005, doi:</w:t>
      </w:r>
      <w:r>
        <w:t xml:space="preserve"> </w:t>
      </w:r>
      <w:hyperlink r:id="rId497">
        <w:r>
          <w:rPr>
            <w:rStyle w:val="Hyperlink"/>
          </w:rPr>
          <w:t xml:space="preserve">10.1016/j.cct.2005.04.005</w:t>
        </w:r>
      </w:hyperlink>
      <w:r>
        <w:t xml:space="preserve">.</w:t>
      </w:r>
    </w:p>
    <w:bookmarkEnd w:id="498"/>
    <w:bookmarkStart w:id="500" w:name="ref-fine1999proportion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P. Fine and R. J. Gray,</w:t>
      </w:r>
      <w:r>
        <w:t xml:space="preserve"> </w:t>
      </w:r>
      <w:r>
        <w:t xml:space="preserve">“A proportional hazards model for the subdistribution of a competing risk,”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94, no. 446, pp. 496–509, 1999, doi:</w:t>
      </w:r>
      <w:r>
        <w:t xml:space="preserve"> </w:t>
      </w:r>
      <w:hyperlink r:id="rId499">
        <w:r>
          <w:rPr>
            <w:rStyle w:val="Hyperlink"/>
          </w:rPr>
          <w:t xml:space="preserve">10.1080/01621459.1999.10474144</w:t>
        </w:r>
      </w:hyperlink>
      <w:r>
        <w:t xml:space="preserve">.</w:t>
      </w:r>
    </w:p>
    <w:bookmarkEnd w:id="500"/>
    <w:bookmarkEnd w:id="501"/>
    <w:bookmarkEnd w:id="5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2" Target="media/rId312.png" /><Relationship Type="http://schemas.openxmlformats.org/officeDocument/2006/relationships/image" Id="rId21" Target="media/rId21.png" /><Relationship Type="http://schemas.openxmlformats.org/officeDocument/2006/relationships/image" Id="rId259" Target="media/rId259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306" Target="media/rId306.png" /><Relationship Type="http://schemas.openxmlformats.org/officeDocument/2006/relationships/image" Id="rId412" Target="media/rId412.png" /><Relationship Type="http://schemas.openxmlformats.org/officeDocument/2006/relationships/image" Id="rId389" Target="media/rId389.png" /><Relationship Type="http://schemas.openxmlformats.org/officeDocument/2006/relationships/image" Id="rId338" Target="media/rId338.png" /><Relationship Type="http://schemas.openxmlformats.org/officeDocument/2006/relationships/image" Id="rId353" Target="media/rId353.png" /><Relationship Type="http://schemas.openxmlformats.org/officeDocument/2006/relationships/image" Id="rId348" Target="media/rId348.png" /><Relationship Type="http://schemas.openxmlformats.org/officeDocument/2006/relationships/image" Id="rId393" Target="media/rId393.png" /><Relationship Type="http://schemas.openxmlformats.org/officeDocument/2006/relationships/image" Id="rId368" Target="media/rId368.png" /><Relationship Type="http://schemas.openxmlformats.org/officeDocument/2006/relationships/image" Id="rId358" Target="media/rId358.png" /><Relationship Type="http://schemas.openxmlformats.org/officeDocument/2006/relationships/image" Id="rId363" Target="media/rId363.png" /><Relationship Type="http://schemas.openxmlformats.org/officeDocument/2006/relationships/image" Id="rId242" Target="media/rId242.png" /><Relationship Type="http://schemas.openxmlformats.org/officeDocument/2006/relationships/image" Id="rId334" Target="media/rId334.png" /><Relationship Type="http://schemas.openxmlformats.org/officeDocument/2006/relationships/image" Id="rId461" Target="media/rId461.png" /><Relationship Type="http://schemas.openxmlformats.org/officeDocument/2006/relationships/image" Id="rId467" Target="media/rId467.png" /><Relationship Type="http://schemas.openxmlformats.org/officeDocument/2006/relationships/image" Id="rId378" Target="media/rId378.png" /><Relationship Type="http://schemas.openxmlformats.org/officeDocument/2006/relationships/image" Id="rId384" Target="media/rId384.png" /><Relationship Type="http://schemas.openxmlformats.org/officeDocument/2006/relationships/image" Id="rId111" Target="media/rId111.png" /><Relationship Type="http://schemas.openxmlformats.org/officeDocument/2006/relationships/image" Id="rId247" Target="media/rId247.png" /><Relationship Type="http://schemas.openxmlformats.org/officeDocument/2006/relationships/image" Id="rId280" Target="media/rId280.png" /><Relationship Type="http://schemas.openxmlformats.org/officeDocument/2006/relationships/image" Id="rId284" Target="media/rId284.png" /><Relationship Type="http://schemas.openxmlformats.org/officeDocument/2006/relationships/image" Id="rId288" Target="media/rId288.png" /><Relationship Type="http://schemas.openxmlformats.org/officeDocument/2006/relationships/image" Id="rId292" Target="media/rId292.png" /><Relationship Type="http://schemas.openxmlformats.org/officeDocument/2006/relationships/image" Id="rId296" Target="media/rId296.png" /><Relationship Type="http://schemas.openxmlformats.org/officeDocument/2006/relationships/image" Id="rId319" Target="media/rId319.png" /><Relationship Type="http://schemas.openxmlformats.org/officeDocument/2006/relationships/image" Id="rId323" Target="media/rId323.png" /><Relationship Type="http://schemas.openxmlformats.org/officeDocument/2006/relationships/image" Id="rId115" Target="media/rId115.png" /><Relationship Type="http://schemas.openxmlformats.org/officeDocument/2006/relationships/image" Id="rId119" Target="media/rId119.png" /><Relationship Type="http://schemas.openxmlformats.org/officeDocument/2006/relationships/image" Id="rId407" Target="media/rId407.png" /><Relationship Type="http://schemas.openxmlformats.org/officeDocument/2006/relationships/image" Id="rId123" Target="media/rId123.png" /><Relationship Type="http://schemas.openxmlformats.org/officeDocument/2006/relationships/image" Id="rId432" Target="media/rId432.png" /><Relationship Type="http://schemas.openxmlformats.org/officeDocument/2006/relationships/image" Id="rId128" Target="media/rId128.png" /><Relationship Type="http://schemas.openxmlformats.org/officeDocument/2006/relationships/image" Id="rId218" Target="media/rId218.png" /><Relationship Type="http://schemas.openxmlformats.org/officeDocument/2006/relationships/hyperlink" Id="rId70" Target="Intro-to-GLMs.qmd#def-glm" TargetMode="External" /><Relationship Type="http://schemas.openxmlformats.org/officeDocument/2006/relationships/hyperlink" Id="rId86" Target="Intro-to-GLMs.qmd#def-linear-predictor" TargetMode="External" /><Relationship Type="http://schemas.openxmlformats.org/officeDocument/2006/relationships/hyperlink" Id="rId27" Target="Intro-to-GLMs.qmd#def-outcome" TargetMode="External" /><Relationship Type="http://schemas.openxmlformats.org/officeDocument/2006/relationships/hyperlink" Id="rId26" Target="Intro-to-GLMs.qmd#def-predictors" TargetMode="External" /><Relationship Type="http://schemas.openxmlformats.org/officeDocument/2006/relationships/hyperlink" Id="rId327" Target="Linear-models-overview.qmd#def-aic" TargetMode="External" /><Relationship Type="http://schemas.openxmlformats.org/officeDocument/2006/relationships/hyperlink" Id="rId95" Target="Linear-models-overview.qmd#def-coef-interp-procedure" TargetMode="External" /><Relationship Type="http://schemas.openxmlformats.org/officeDocument/2006/relationships/hyperlink" Id="rId347" Target="Linear-models-overview.qmd#def-cooks-distance" TargetMode="External" /><Relationship Type="http://schemas.openxmlformats.org/officeDocument/2006/relationships/hyperlink" Id="rId36" Target="Linear-models-overview.qmd#def-lm-general-form" TargetMode="External" /><Relationship Type="http://schemas.openxmlformats.org/officeDocument/2006/relationships/hyperlink" Id="rId268" Target="Linear-models-overview.qmd#def-resid-fitted" TargetMode="External" /><Relationship Type="http://schemas.openxmlformats.org/officeDocument/2006/relationships/hyperlink" Id="rId42" Target="count-regression.qmd" TargetMode="External" /><Relationship Type="http://schemas.openxmlformats.org/officeDocument/2006/relationships/hyperlink" Id="rId24" Target="https://dmrocke.ucdavis.edu/Class/EPI204-Spring-2021/EPI204-2021-05-04.mp4" TargetMode="External" /><Relationship Type="http://schemas.openxmlformats.org/officeDocument/2006/relationships/hyperlink" Id="rId136" Target="https://dmrocke.ucdavis.edu/Class/EPI204-Spring-2021/EPI204-2021-05-06.mp4" TargetMode="External" /><Relationship Type="http://schemas.openxmlformats.org/officeDocument/2006/relationships/hyperlink" Id="rId232" Target="https://dmrocke.ucdavis.edu/Class/EPI204-Spring-2021/EPI204-2021-05-11.mp4" TargetMode="External" /><Relationship Type="http://schemas.openxmlformats.org/officeDocument/2006/relationships/hyperlink" Id="rId233" Target="https://dmrocke.ucdavis.edu/Class/EPI204-Spring-2021/EPI204-2021-05-13.mp4" TargetMode="External" /><Relationship Type="http://schemas.openxmlformats.org/officeDocument/2006/relationships/hyperlink" Id="rId403" Target="https://dmrocke.ucdavis.edu/Class/EPI204-Spring-2021/EPI204-2021-05-18.mp4" TargetMode="External" /><Relationship Type="http://schemas.openxmlformats.org/officeDocument/2006/relationships/hyperlink" Id="rId478" Target="https://dmrocke.ucdavis.edu/Class/EPI204-Spring-2021/EPI204-Spring-2021.html" TargetMode="External" /><Relationship Type="http://schemas.openxmlformats.org/officeDocument/2006/relationships/hyperlink" Id="rId25" Target="https://dmrocke.ucdavis.edu/Class/EPI204-Spring-2021/Lecture10ProportionalHazardsModel.pdf" TargetMode="External" /><Relationship Type="http://schemas.openxmlformats.org/officeDocument/2006/relationships/hyperlink" Id="rId137" Target="https://dmrocke.ucdavis.edu/Class/EPI204-Spring-2021/Lecture11SurvivalRegression.pdf" TargetMode="External" /><Relationship Type="http://schemas.openxmlformats.org/officeDocument/2006/relationships/hyperlink" Id="rId234" Target="https://dmrocke.ucdavis.edu/Class/EPI204-Spring-2021/Lecture12SurvivalAnalysisModelBuilding.pdf" TargetMode="External" /><Relationship Type="http://schemas.openxmlformats.org/officeDocument/2006/relationships/hyperlink" Id="rId404" Target="https://dmrocke.ucdavis.edu/Class/EPI204-Spring-2021/Lecture13StratifiedCoxModels.pdf" TargetMode="External" /><Relationship Type="http://schemas.openxmlformats.org/officeDocument/2006/relationships/hyperlink" Id="rId423" Target="https://dmrocke.ucdavis.edu/Class/EPI204-Spring-2021/Lecture14TimeDepVars.pdf" TargetMode="External" /><Relationship Type="http://schemas.openxmlformats.org/officeDocument/2006/relationships/hyperlink" Id="rId495" Target="https://doi.org/10.1007/978-1-4614-1353-0" TargetMode="External" /><Relationship Type="http://schemas.openxmlformats.org/officeDocument/2006/relationships/hyperlink" Id="rId497" Target="https://doi.org/10.1016/j.cct.2005.04.005" TargetMode="External" /><Relationship Type="http://schemas.openxmlformats.org/officeDocument/2006/relationships/hyperlink" Id="rId499" Target="https://doi.org/10.1080/01621459.1999.10474144" TargetMode="External" /><Relationship Type="http://schemas.openxmlformats.org/officeDocument/2006/relationships/hyperlink" Id="rId485" Target="https://doi.org/10.1093/biomet/81.3.515" TargetMode="External" /><Relationship Type="http://schemas.openxmlformats.org/officeDocument/2006/relationships/hyperlink" Id="rId491" Target="https://doi.org/10.1182/blood.V78.3.838.838" TargetMode="External" /><Relationship Type="http://schemas.openxmlformats.org/officeDocument/2006/relationships/hyperlink" Id="rId487" Target="https://doi.org/10.1201/9781315182780" TargetMode="External" /><Relationship Type="http://schemas.openxmlformats.org/officeDocument/2006/relationships/hyperlink" Id="rId483" Target="https://doi.org/10.2307/1402746" TargetMode="External" /><Relationship Type="http://schemas.openxmlformats.org/officeDocument/2006/relationships/hyperlink" Id="rId96" Target="https://en.wikipedia.org/wiki/Proportional_hazards_model#Why_it_is_called_%22proportional%22" TargetMode="External" /><Relationship Type="http://schemas.openxmlformats.org/officeDocument/2006/relationships/hyperlink" Id="rId489" Target="https://link.springer.com/book/10.1007/978-1-4419-6646-9" TargetMode="External" /><Relationship Type="http://schemas.openxmlformats.org/officeDocument/2006/relationships/hyperlink" Id="rId481" Target="https://link.springer.com/book/10.1007/b97377" TargetMode="External" /><Relationship Type="http://schemas.openxmlformats.org/officeDocument/2006/relationships/hyperlink" Id="rId43" Target="https://morrison-lab.github.io/mds/algebra-exponentials.html#def-natural-log" TargetMode="External" /><Relationship Type="http://schemas.openxmlformats.org/officeDocument/2006/relationships/hyperlink" Id="rId127" Target="https://morrison-lab.github.io/mds/calculus-derivatives.html#def-derivative" TargetMode="External" /><Relationship Type="http://schemas.openxmlformats.org/officeDocument/2006/relationships/hyperlink" Id="rId145" Target="https://morrison-lab.github.io/mds/calculus-derivatives.html#def-linear-approximation" TargetMode="External" /><Relationship Type="http://schemas.openxmlformats.org/officeDocument/2006/relationships/hyperlink" Id="rId202" Target="https://morrison-lab.github.io/mds/calculus-derivatives.html#def-second-derivative" TargetMode="External" /><Relationship Type="http://schemas.openxmlformats.org/officeDocument/2006/relationships/hyperlink" Id="rId64" Target="https://morrison-lab.github.io/mds/linear-algebra-vectors.html#def-linear-combination" TargetMode="External" /><Relationship Type="http://schemas.openxmlformats.org/officeDocument/2006/relationships/hyperlink" Id="rId265" Target="https://morrison-lab.github.io/pds/expectation.html#def-cond-expectation" TargetMode="External" /><Relationship Type="http://schemas.openxmlformats.org/officeDocument/2006/relationships/hyperlink" Id="rId29" Target="https://morrison-lab.github.io/pds/expectation.html#def-cond-pdf" TargetMode="External" /><Relationship Type="http://schemas.openxmlformats.org/officeDocument/2006/relationships/hyperlink" Id="rId37" Target="https://morrison-lab.github.io/pds/expectation.html#def-expectation" TargetMode="External" /><Relationship Type="http://schemas.openxmlformats.org/officeDocument/2006/relationships/hyperlink" Id="rId151" Target="https://morrison-lab.github.io/pds/independence.html#def-cind" TargetMode="External" /><Relationship Type="http://schemas.openxmlformats.org/officeDocument/2006/relationships/hyperlink" Id="rId106" Target="https://morrison-lab.github.io/pds/independence.html#def-indpt" TargetMode="External" /><Relationship Type="http://schemas.openxmlformats.org/officeDocument/2006/relationships/hyperlink" Id="rId149" Target="https://morrison-lab.github.io/pds/probability-basics.html#def-conditional-prob" TargetMode="External" /><Relationship Type="http://schemas.openxmlformats.org/officeDocument/2006/relationships/hyperlink" Id="rId30" Target="https://morrison-lab.github.io/pds/probability-basics.html#def-event" TargetMode="External" /><Relationship Type="http://schemas.openxmlformats.org/officeDocument/2006/relationships/hyperlink" Id="rId177" Target="https://morrison-lab.github.io/pds/probability-basics.html#thm-law-conditional-prob" TargetMode="External" /><Relationship Type="http://schemas.openxmlformats.org/officeDocument/2006/relationships/hyperlink" Id="rId304" Target="https://morrison-lab.github.io/pds/random-variables.html#def-cdf" TargetMode="External" /><Relationship Type="http://schemas.openxmlformats.org/officeDocument/2006/relationships/hyperlink" Id="rId10" Target="https://morrison-lab.github.io/pds/random-variables.html#def-exponential" TargetMode="External" /><Relationship Type="http://schemas.openxmlformats.org/officeDocument/2006/relationships/hyperlink" Id="rId11" Target="https://morrison-lab.github.io/pds/random-variables.html#def-pdf" TargetMode="External" /><Relationship Type="http://schemas.openxmlformats.org/officeDocument/2006/relationships/hyperlink" Id="rId273" Target="https://morrison-lab.github.io/pds/random-variables.html#def-quantile-function" TargetMode="External" /><Relationship Type="http://schemas.openxmlformats.org/officeDocument/2006/relationships/hyperlink" Id="rId318" Target="https://morrison-lab.github.io/pds/random-variables.html#def-random-variable" TargetMode="External" /><Relationship Type="http://schemas.openxmlformats.org/officeDocument/2006/relationships/hyperlink" Id="rId303" Target="https://morrison-lab.github.io/pds/random-variables.html#def-uniform" TargetMode="External" /><Relationship Type="http://schemas.openxmlformats.org/officeDocument/2006/relationships/hyperlink" Id="rId278" Target="https://morrison-lab.github.io/pds/variance-covariance.html#def-correlation" TargetMode="External" /><Relationship Type="http://schemas.openxmlformats.org/officeDocument/2006/relationships/hyperlink" Id="rId332" Target="https://morrison-lab.github.io/pds/variance-covariance.html#def-sd" TargetMode="External" /><Relationship Type="http://schemas.openxmlformats.org/officeDocument/2006/relationships/hyperlink" Id="rId438" Target="https://morrison-lab.github.io/pds/variance-covariance.html#def-variance" TargetMode="External" /><Relationship Type="http://schemas.openxmlformats.org/officeDocument/2006/relationships/hyperlink" Id="rId441" Target="https://morrison-lab.github.io/sds/basic-statistical-methods.html#sec-two-sample-t-test" TargetMode="External" /><Relationship Type="http://schemas.openxmlformats.org/officeDocument/2006/relationships/hyperlink" Id="rId269" Target="https://morrison-lab.github.io/sds/correlation-regression.html#def-ols" TargetMode="External" /><Relationship Type="http://schemas.openxmlformats.org/officeDocument/2006/relationships/hyperlink" Id="rId28" Target="https://morrison-lab.github.io/sds/correlation-regression.html#def-slr-covariate-vector" TargetMode="External" /><Relationship Type="http://schemas.openxmlformats.org/officeDocument/2006/relationships/hyperlink" Id="rId315" Target="https://morrison-lab.github.io/sds/data.html#def-continuous-var" TargetMode="External" /><Relationship Type="http://schemas.openxmlformats.org/officeDocument/2006/relationships/hyperlink" Id="rId191" Target="https://morrison-lab.github.io/sds/data.html#def-indicator-variable" TargetMode="External" /><Relationship Type="http://schemas.openxmlformats.org/officeDocument/2006/relationships/hyperlink" Id="rId33" Target="https://morrison-lab.github.io/sds/data.html#def-reference-level" TargetMode="External" /><Relationship Type="http://schemas.openxmlformats.org/officeDocument/2006/relationships/hyperlink" Id="rId345" Target="https://morrison-lab.github.io/sds/estimation.html#def-SE" TargetMode="External" /><Relationship Type="http://schemas.openxmlformats.org/officeDocument/2006/relationships/hyperlink" Id="rId183" Target="https://morrison-lab.github.io/sds/estimation.html#def-estimator" TargetMode="External" /><Relationship Type="http://schemas.openxmlformats.org/officeDocument/2006/relationships/hyperlink" Id="rId214" Target="https://morrison-lab.github.io/sds/inference.html#def-chi-square-dist" TargetMode="External" /><Relationship Type="http://schemas.openxmlformats.org/officeDocument/2006/relationships/hyperlink" Id="rId440" Target="https://morrison-lab.github.io/sds/inference.html#def-confidence-interval" TargetMode="External" /><Relationship Type="http://schemas.openxmlformats.org/officeDocument/2006/relationships/hyperlink" Id="rId210" Target="https://morrison-lab.github.io/sds/inference.html#def-statistically-significant" TargetMode="External" /><Relationship Type="http://schemas.openxmlformats.org/officeDocument/2006/relationships/hyperlink" Id="rId209" Target="https://morrison-lab.github.io/sds/inference.html#sec-hypothesis-tests" TargetMode="External" /><Relationship Type="http://schemas.openxmlformats.org/officeDocument/2006/relationships/hyperlink" Id="rId186" Target="https://morrison-lab.github.io/sds/intro-MLEs.html#def-einf" TargetMode="External" /><Relationship Type="http://schemas.openxmlformats.org/officeDocument/2006/relationships/hyperlink" Id="rId105" Target="https://morrison-lab.github.io/sds/intro-MLEs.html#def-lik" TargetMode="External" /><Relationship Type="http://schemas.openxmlformats.org/officeDocument/2006/relationships/hyperlink" Id="rId201" Target="https://morrison-lab.github.io/sds/intro-MLEs.html#def-loglik" TargetMode="External" /><Relationship Type="http://schemas.openxmlformats.org/officeDocument/2006/relationships/hyperlink" Id="rId204" Target="https://morrison-lab.github.io/sds/intro-MLEs.html#def-mle" TargetMode="External" /><Relationship Type="http://schemas.openxmlformats.org/officeDocument/2006/relationships/hyperlink" Id="rId343" Target="https://morrison-lab.github.io/sds/intro-MLEs.html#def-newton-raphson" TargetMode="External" /><Relationship Type="http://schemas.openxmlformats.org/officeDocument/2006/relationships/hyperlink" Id="rId272" Target="https://morrison-lab.github.io/sds/intro-MLEs.html#def-prediction-interval" TargetMode="External" /><Relationship Type="http://schemas.openxmlformats.org/officeDocument/2006/relationships/hyperlink" Id="rId189" Target="https://morrison-lab.github.io/sds/intro-MLEs.html#def-profile-loglik" TargetMode="External" /><Relationship Type="http://schemas.openxmlformats.org/officeDocument/2006/relationships/hyperlink" Id="rId185" Target="https://morrison-lab.github.io/sds/intro-MLEs.html#def-score" TargetMode="External" /><Relationship Type="http://schemas.openxmlformats.org/officeDocument/2006/relationships/hyperlink" Id="rId211" Target="https://morrison-lab.github.io/sds/intro-MLEs.html#def-wald-test" TargetMode="External" /><Relationship Type="http://schemas.openxmlformats.org/officeDocument/2006/relationships/hyperlink" Id="rId184" Target="https://morrison-lab.github.io/sds/intro-MLEs.html#thm-dist-mle" TargetMode="External" /><Relationship Type="http://schemas.openxmlformats.org/officeDocument/2006/relationships/hyperlink" Id="rId266" Target="https://morrison-lab.github.io/sds/prediction.html#def-prediction-error" TargetMode="External" /><Relationship Type="http://schemas.openxmlformats.org/officeDocument/2006/relationships/hyperlink" Id="rId493" Target="https://www.lexjansen.com/wuss/2003/DataAnalysis/i-cox_time_scales.pdf" TargetMode="External" /><Relationship Type="http://schemas.openxmlformats.org/officeDocument/2006/relationships/hyperlink" Id="rId141" Target="intro-to-survival-analysis.qmd" TargetMode="External" /><Relationship Type="http://schemas.openxmlformats.org/officeDocument/2006/relationships/hyperlink" Id="rId192" Target="intro-to-survival-analysis.qmd#cor-surv-int-haz" TargetMode="External" /><Relationship Type="http://schemas.openxmlformats.org/officeDocument/2006/relationships/hyperlink" Id="rId279" Target="intro-to-survival-analysis.qmd#def-KM-estimator" TargetMode="External" /><Relationship Type="http://schemas.openxmlformats.org/officeDocument/2006/relationships/hyperlink" Id="rId38" Target="intro-to-survival-analysis.qmd#def-cuhaz" TargetMode="External" /><Relationship Type="http://schemas.openxmlformats.org/officeDocument/2006/relationships/hyperlink" Id="rId13" Target="intro-to-survival-analysis.qmd#def-hazard" TargetMode="External" /><Relationship Type="http://schemas.openxmlformats.org/officeDocument/2006/relationships/hyperlink" Id="rId51" Target="intro-to-survival-analysis.qmd#def-hazard-ratio" TargetMode="External" /><Relationship Type="http://schemas.openxmlformats.org/officeDocument/2006/relationships/hyperlink" Id="rId142" Target="intro-to-survival-analysis.qmd#def-interval-fail-prob" TargetMode="External" /><Relationship Type="http://schemas.openxmlformats.org/officeDocument/2006/relationships/hyperlink" Id="rId110" Target="intro-to-survival-analysis.qmd#def-na-cuhaz-est" TargetMode="External" /><Relationship Type="http://schemas.openxmlformats.org/officeDocument/2006/relationships/hyperlink" Id="rId107" Target="intro-to-survival-analysis.qmd#def-noninformative-censoring" TargetMode="External" /><Relationship Type="http://schemas.openxmlformats.org/officeDocument/2006/relationships/hyperlink" Id="rId460" Target="intro-to-survival-analysis.qmd#def-number-at-risk" TargetMode="External" /><Relationship Type="http://schemas.openxmlformats.org/officeDocument/2006/relationships/hyperlink" Id="rId154" Target="intro-to-survival-analysis.qmd#def-right-censor" TargetMode="External" /><Relationship Type="http://schemas.openxmlformats.org/officeDocument/2006/relationships/hyperlink" Id="rId138" Target="intro-to-survival-analysis.qmd#def-risk-set" TargetMode="External" /><Relationship Type="http://schemas.openxmlformats.org/officeDocument/2006/relationships/hyperlink" Id="rId12" Target="intro-to-survival-analysis.qmd#def-surv-fn" TargetMode="External" /><Relationship Type="http://schemas.openxmlformats.org/officeDocument/2006/relationships/hyperlink" Id="rId144" Target="intro-to-survival-analysis.qmd#exm-interval-fail-prob" TargetMode="External" /><Relationship Type="http://schemas.openxmlformats.org/officeDocument/2006/relationships/hyperlink" Id="rId155" Target="intro-to-survival-analysis.qmd#sec-likelihood-with-censoring" TargetMode="External" /><Relationship Type="http://schemas.openxmlformats.org/officeDocument/2006/relationships/hyperlink" Id="rId215" Target="intro-to-survival-analysis.qmd#thm-logrank-two-group" TargetMode="External" /><Relationship Type="http://schemas.openxmlformats.org/officeDocument/2006/relationships/hyperlink" Id="rId212" Target="logistic-regression.qmd#def-logistic-regression" TargetMode="External" /><Relationship Type="http://schemas.openxmlformats.org/officeDocument/2006/relationships/hyperlink" Id="rId216" Target="logistic-regression.qmd#def-lrt" TargetMode="External" /><Relationship Type="http://schemas.openxmlformats.org/officeDocument/2006/relationships/hyperlink" Id="rId139" Target="proportional-hazards-models.qmd#def-risk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Intro-to-GLMs.qmd#def-glm" TargetMode="External" /><Relationship Type="http://schemas.openxmlformats.org/officeDocument/2006/relationships/hyperlink" Id="rId86" Target="Intro-to-GLMs.qmd#def-linear-predictor" TargetMode="External" /><Relationship Type="http://schemas.openxmlformats.org/officeDocument/2006/relationships/hyperlink" Id="rId27" Target="Intro-to-GLMs.qmd#def-outcome" TargetMode="External" /><Relationship Type="http://schemas.openxmlformats.org/officeDocument/2006/relationships/hyperlink" Id="rId26" Target="Intro-to-GLMs.qmd#def-predictors" TargetMode="External" /><Relationship Type="http://schemas.openxmlformats.org/officeDocument/2006/relationships/hyperlink" Id="rId327" Target="Linear-models-overview.qmd#def-aic" TargetMode="External" /><Relationship Type="http://schemas.openxmlformats.org/officeDocument/2006/relationships/hyperlink" Id="rId95" Target="Linear-models-overview.qmd#def-coef-interp-procedure" TargetMode="External" /><Relationship Type="http://schemas.openxmlformats.org/officeDocument/2006/relationships/hyperlink" Id="rId347" Target="Linear-models-overview.qmd#def-cooks-distance" TargetMode="External" /><Relationship Type="http://schemas.openxmlformats.org/officeDocument/2006/relationships/hyperlink" Id="rId36" Target="Linear-models-overview.qmd#def-lm-general-form" TargetMode="External" /><Relationship Type="http://schemas.openxmlformats.org/officeDocument/2006/relationships/hyperlink" Id="rId268" Target="Linear-models-overview.qmd#def-resid-fitted" TargetMode="External" /><Relationship Type="http://schemas.openxmlformats.org/officeDocument/2006/relationships/hyperlink" Id="rId42" Target="count-regression.qmd" TargetMode="External" /><Relationship Type="http://schemas.openxmlformats.org/officeDocument/2006/relationships/hyperlink" Id="rId24" Target="https://dmrocke.ucdavis.edu/Class/EPI204-Spring-2021/EPI204-2021-05-04.mp4" TargetMode="External" /><Relationship Type="http://schemas.openxmlformats.org/officeDocument/2006/relationships/hyperlink" Id="rId136" Target="https://dmrocke.ucdavis.edu/Class/EPI204-Spring-2021/EPI204-2021-05-06.mp4" TargetMode="External" /><Relationship Type="http://schemas.openxmlformats.org/officeDocument/2006/relationships/hyperlink" Id="rId232" Target="https://dmrocke.ucdavis.edu/Class/EPI204-Spring-2021/EPI204-2021-05-11.mp4" TargetMode="External" /><Relationship Type="http://schemas.openxmlformats.org/officeDocument/2006/relationships/hyperlink" Id="rId233" Target="https://dmrocke.ucdavis.edu/Class/EPI204-Spring-2021/EPI204-2021-05-13.mp4" TargetMode="External" /><Relationship Type="http://schemas.openxmlformats.org/officeDocument/2006/relationships/hyperlink" Id="rId403" Target="https://dmrocke.ucdavis.edu/Class/EPI204-Spring-2021/EPI204-2021-05-18.mp4" TargetMode="External" /><Relationship Type="http://schemas.openxmlformats.org/officeDocument/2006/relationships/hyperlink" Id="rId478" Target="https://dmrocke.ucdavis.edu/Class/EPI204-Spring-2021/EPI204-Spring-2021.html" TargetMode="External" /><Relationship Type="http://schemas.openxmlformats.org/officeDocument/2006/relationships/hyperlink" Id="rId25" Target="https://dmrocke.ucdavis.edu/Class/EPI204-Spring-2021/Lecture10ProportionalHazardsModel.pdf" TargetMode="External" /><Relationship Type="http://schemas.openxmlformats.org/officeDocument/2006/relationships/hyperlink" Id="rId137" Target="https://dmrocke.ucdavis.edu/Class/EPI204-Spring-2021/Lecture11SurvivalRegression.pdf" TargetMode="External" /><Relationship Type="http://schemas.openxmlformats.org/officeDocument/2006/relationships/hyperlink" Id="rId234" Target="https://dmrocke.ucdavis.edu/Class/EPI204-Spring-2021/Lecture12SurvivalAnalysisModelBuilding.pdf" TargetMode="External" /><Relationship Type="http://schemas.openxmlformats.org/officeDocument/2006/relationships/hyperlink" Id="rId404" Target="https://dmrocke.ucdavis.edu/Class/EPI204-Spring-2021/Lecture13StratifiedCoxModels.pdf" TargetMode="External" /><Relationship Type="http://schemas.openxmlformats.org/officeDocument/2006/relationships/hyperlink" Id="rId423" Target="https://dmrocke.ucdavis.edu/Class/EPI204-Spring-2021/Lecture14TimeDepVars.pdf" TargetMode="External" /><Relationship Type="http://schemas.openxmlformats.org/officeDocument/2006/relationships/hyperlink" Id="rId495" Target="https://doi.org/10.1007/978-1-4614-1353-0" TargetMode="External" /><Relationship Type="http://schemas.openxmlformats.org/officeDocument/2006/relationships/hyperlink" Id="rId497" Target="https://doi.org/10.1016/j.cct.2005.04.005" TargetMode="External" /><Relationship Type="http://schemas.openxmlformats.org/officeDocument/2006/relationships/hyperlink" Id="rId499" Target="https://doi.org/10.1080/01621459.1999.10474144" TargetMode="External" /><Relationship Type="http://schemas.openxmlformats.org/officeDocument/2006/relationships/hyperlink" Id="rId485" Target="https://doi.org/10.1093/biomet/81.3.515" TargetMode="External" /><Relationship Type="http://schemas.openxmlformats.org/officeDocument/2006/relationships/hyperlink" Id="rId491" Target="https://doi.org/10.1182/blood.V78.3.838.838" TargetMode="External" /><Relationship Type="http://schemas.openxmlformats.org/officeDocument/2006/relationships/hyperlink" Id="rId487" Target="https://doi.org/10.1201/9781315182780" TargetMode="External" /><Relationship Type="http://schemas.openxmlformats.org/officeDocument/2006/relationships/hyperlink" Id="rId483" Target="https://doi.org/10.2307/1402746" TargetMode="External" /><Relationship Type="http://schemas.openxmlformats.org/officeDocument/2006/relationships/hyperlink" Id="rId96" Target="https://en.wikipedia.org/wiki/Proportional_hazards_model#Why_it_is_called_%22proportional%22" TargetMode="External" /><Relationship Type="http://schemas.openxmlformats.org/officeDocument/2006/relationships/hyperlink" Id="rId489" Target="https://link.springer.com/book/10.1007/978-1-4419-6646-9" TargetMode="External" /><Relationship Type="http://schemas.openxmlformats.org/officeDocument/2006/relationships/hyperlink" Id="rId481" Target="https://link.springer.com/book/10.1007/b97377" TargetMode="External" /><Relationship Type="http://schemas.openxmlformats.org/officeDocument/2006/relationships/hyperlink" Id="rId43" Target="https://morrison-lab.github.io/mds/algebra-exponentials.html#def-natural-log" TargetMode="External" /><Relationship Type="http://schemas.openxmlformats.org/officeDocument/2006/relationships/hyperlink" Id="rId127" Target="https://morrison-lab.github.io/mds/calculus-derivatives.html#def-derivative" TargetMode="External" /><Relationship Type="http://schemas.openxmlformats.org/officeDocument/2006/relationships/hyperlink" Id="rId145" Target="https://morrison-lab.github.io/mds/calculus-derivatives.html#def-linear-approximation" TargetMode="External" /><Relationship Type="http://schemas.openxmlformats.org/officeDocument/2006/relationships/hyperlink" Id="rId202" Target="https://morrison-lab.github.io/mds/calculus-derivatives.html#def-second-derivative" TargetMode="External" /><Relationship Type="http://schemas.openxmlformats.org/officeDocument/2006/relationships/hyperlink" Id="rId64" Target="https://morrison-lab.github.io/mds/linear-algebra-vectors.html#def-linear-combination" TargetMode="External" /><Relationship Type="http://schemas.openxmlformats.org/officeDocument/2006/relationships/hyperlink" Id="rId265" Target="https://morrison-lab.github.io/pds/expectation.html#def-cond-expectation" TargetMode="External" /><Relationship Type="http://schemas.openxmlformats.org/officeDocument/2006/relationships/hyperlink" Id="rId29" Target="https://morrison-lab.github.io/pds/expectation.html#def-cond-pdf" TargetMode="External" /><Relationship Type="http://schemas.openxmlformats.org/officeDocument/2006/relationships/hyperlink" Id="rId37" Target="https://morrison-lab.github.io/pds/expectation.html#def-expectation" TargetMode="External" /><Relationship Type="http://schemas.openxmlformats.org/officeDocument/2006/relationships/hyperlink" Id="rId151" Target="https://morrison-lab.github.io/pds/independence.html#def-cind" TargetMode="External" /><Relationship Type="http://schemas.openxmlformats.org/officeDocument/2006/relationships/hyperlink" Id="rId106" Target="https://morrison-lab.github.io/pds/independence.html#def-indpt" TargetMode="External" /><Relationship Type="http://schemas.openxmlformats.org/officeDocument/2006/relationships/hyperlink" Id="rId149" Target="https://morrison-lab.github.io/pds/probability-basics.html#def-conditional-prob" TargetMode="External" /><Relationship Type="http://schemas.openxmlformats.org/officeDocument/2006/relationships/hyperlink" Id="rId30" Target="https://morrison-lab.github.io/pds/probability-basics.html#def-event" TargetMode="External" /><Relationship Type="http://schemas.openxmlformats.org/officeDocument/2006/relationships/hyperlink" Id="rId177" Target="https://morrison-lab.github.io/pds/probability-basics.html#thm-law-conditional-prob" TargetMode="External" /><Relationship Type="http://schemas.openxmlformats.org/officeDocument/2006/relationships/hyperlink" Id="rId304" Target="https://morrison-lab.github.io/pds/random-variables.html#def-cdf" TargetMode="External" /><Relationship Type="http://schemas.openxmlformats.org/officeDocument/2006/relationships/hyperlink" Id="rId10" Target="https://morrison-lab.github.io/pds/random-variables.html#def-exponential" TargetMode="External" /><Relationship Type="http://schemas.openxmlformats.org/officeDocument/2006/relationships/hyperlink" Id="rId11" Target="https://morrison-lab.github.io/pds/random-variables.html#def-pdf" TargetMode="External" /><Relationship Type="http://schemas.openxmlformats.org/officeDocument/2006/relationships/hyperlink" Id="rId273" Target="https://morrison-lab.github.io/pds/random-variables.html#def-quantile-function" TargetMode="External" /><Relationship Type="http://schemas.openxmlformats.org/officeDocument/2006/relationships/hyperlink" Id="rId318" Target="https://morrison-lab.github.io/pds/random-variables.html#def-random-variable" TargetMode="External" /><Relationship Type="http://schemas.openxmlformats.org/officeDocument/2006/relationships/hyperlink" Id="rId303" Target="https://morrison-lab.github.io/pds/random-variables.html#def-uniform" TargetMode="External" /><Relationship Type="http://schemas.openxmlformats.org/officeDocument/2006/relationships/hyperlink" Id="rId278" Target="https://morrison-lab.github.io/pds/variance-covariance.html#def-correlation" TargetMode="External" /><Relationship Type="http://schemas.openxmlformats.org/officeDocument/2006/relationships/hyperlink" Id="rId332" Target="https://morrison-lab.github.io/pds/variance-covariance.html#def-sd" TargetMode="External" /><Relationship Type="http://schemas.openxmlformats.org/officeDocument/2006/relationships/hyperlink" Id="rId438" Target="https://morrison-lab.github.io/pds/variance-covariance.html#def-variance" TargetMode="External" /><Relationship Type="http://schemas.openxmlformats.org/officeDocument/2006/relationships/hyperlink" Id="rId441" Target="https://morrison-lab.github.io/sds/basic-statistical-methods.html#sec-two-sample-t-test" TargetMode="External" /><Relationship Type="http://schemas.openxmlformats.org/officeDocument/2006/relationships/hyperlink" Id="rId269" Target="https://morrison-lab.github.io/sds/correlation-regression.html#def-ols" TargetMode="External" /><Relationship Type="http://schemas.openxmlformats.org/officeDocument/2006/relationships/hyperlink" Id="rId28" Target="https://morrison-lab.github.io/sds/correlation-regression.html#def-slr-covariate-vector" TargetMode="External" /><Relationship Type="http://schemas.openxmlformats.org/officeDocument/2006/relationships/hyperlink" Id="rId315" Target="https://morrison-lab.github.io/sds/data.html#def-continuous-var" TargetMode="External" /><Relationship Type="http://schemas.openxmlformats.org/officeDocument/2006/relationships/hyperlink" Id="rId191" Target="https://morrison-lab.github.io/sds/data.html#def-indicator-variable" TargetMode="External" /><Relationship Type="http://schemas.openxmlformats.org/officeDocument/2006/relationships/hyperlink" Id="rId33" Target="https://morrison-lab.github.io/sds/data.html#def-reference-level" TargetMode="External" /><Relationship Type="http://schemas.openxmlformats.org/officeDocument/2006/relationships/hyperlink" Id="rId345" Target="https://morrison-lab.github.io/sds/estimation.html#def-SE" TargetMode="External" /><Relationship Type="http://schemas.openxmlformats.org/officeDocument/2006/relationships/hyperlink" Id="rId183" Target="https://morrison-lab.github.io/sds/estimation.html#def-estimator" TargetMode="External" /><Relationship Type="http://schemas.openxmlformats.org/officeDocument/2006/relationships/hyperlink" Id="rId214" Target="https://morrison-lab.github.io/sds/inference.html#def-chi-square-dist" TargetMode="External" /><Relationship Type="http://schemas.openxmlformats.org/officeDocument/2006/relationships/hyperlink" Id="rId440" Target="https://morrison-lab.github.io/sds/inference.html#def-confidence-interval" TargetMode="External" /><Relationship Type="http://schemas.openxmlformats.org/officeDocument/2006/relationships/hyperlink" Id="rId210" Target="https://morrison-lab.github.io/sds/inference.html#def-statistically-significant" TargetMode="External" /><Relationship Type="http://schemas.openxmlformats.org/officeDocument/2006/relationships/hyperlink" Id="rId209" Target="https://morrison-lab.github.io/sds/inference.html#sec-hypothesis-tests" TargetMode="External" /><Relationship Type="http://schemas.openxmlformats.org/officeDocument/2006/relationships/hyperlink" Id="rId186" Target="https://morrison-lab.github.io/sds/intro-MLEs.html#def-einf" TargetMode="External" /><Relationship Type="http://schemas.openxmlformats.org/officeDocument/2006/relationships/hyperlink" Id="rId105" Target="https://morrison-lab.github.io/sds/intro-MLEs.html#def-lik" TargetMode="External" /><Relationship Type="http://schemas.openxmlformats.org/officeDocument/2006/relationships/hyperlink" Id="rId201" Target="https://morrison-lab.github.io/sds/intro-MLEs.html#def-loglik" TargetMode="External" /><Relationship Type="http://schemas.openxmlformats.org/officeDocument/2006/relationships/hyperlink" Id="rId204" Target="https://morrison-lab.github.io/sds/intro-MLEs.html#def-mle" TargetMode="External" /><Relationship Type="http://schemas.openxmlformats.org/officeDocument/2006/relationships/hyperlink" Id="rId343" Target="https://morrison-lab.github.io/sds/intro-MLEs.html#def-newton-raphson" TargetMode="External" /><Relationship Type="http://schemas.openxmlformats.org/officeDocument/2006/relationships/hyperlink" Id="rId272" Target="https://morrison-lab.github.io/sds/intro-MLEs.html#def-prediction-interval" TargetMode="External" /><Relationship Type="http://schemas.openxmlformats.org/officeDocument/2006/relationships/hyperlink" Id="rId189" Target="https://morrison-lab.github.io/sds/intro-MLEs.html#def-profile-loglik" TargetMode="External" /><Relationship Type="http://schemas.openxmlformats.org/officeDocument/2006/relationships/hyperlink" Id="rId185" Target="https://morrison-lab.github.io/sds/intro-MLEs.html#def-score" TargetMode="External" /><Relationship Type="http://schemas.openxmlformats.org/officeDocument/2006/relationships/hyperlink" Id="rId211" Target="https://morrison-lab.github.io/sds/intro-MLEs.html#def-wald-test" TargetMode="External" /><Relationship Type="http://schemas.openxmlformats.org/officeDocument/2006/relationships/hyperlink" Id="rId184" Target="https://morrison-lab.github.io/sds/intro-MLEs.html#thm-dist-mle" TargetMode="External" /><Relationship Type="http://schemas.openxmlformats.org/officeDocument/2006/relationships/hyperlink" Id="rId266" Target="https://morrison-lab.github.io/sds/prediction.html#def-prediction-error" TargetMode="External" /><Relationship Type="http://schemas.openxmlformats.org/officeDocument/2006/relationships/hyperlink" Id="rId493" Target="https://www.lexjansen.com/wuss/2003/DataAnalysis/i-cox_time_scales.pdf" TargetMode="External" /><Relationship Type="http://schemas.openxmlformats.org/officeDocument/2006/relationships/hyperlink" Id="rId141" Target="intro-to-survival-analysis.qmd" TargetMode="External" /><Relationship Type="http://schemas.openxmlformats.org/officeDocument/2006/relationships/hyperlink" Id="rId192" Target="intro-to-survival-analysis.qmd#cor-surv-int-haz" TargetMode="External" /><Relationship Type="http://schemas.openxmlformats.org/officeDocument/2006/relationships/hyperlink" Id="rId279" Target="intro-to-survival-analysis.qmd#def-KM-estimator" TargetMode="External" /><Relationship Type="http://schemas.openxmlformats.org/officeDocument/2006/relationships/hyperlink" Id="rId38" Target="intro-to-survival-analysis.qmd#def-cuhaz" TargetMode="External" /><Relationship Type="http://schemas.openxmlformats.org/officeDocument/2006/relationships/hyperlink" Id="rId13" Target="intro-to-survival-analysis.qmd#def-hazard" TargetMode="External" /><Relationship Type="http://schemas.openxmlformats.org/officeDocument/2006/relationships/hyperlink" Id="rId51" Target="intro-to-survival-analysis.qmd#def-hazard-ratio" TargetMode="External" /><Relationship Type="http://schemas.openxmlformats.org/officeDocument/2006/relationships/hyperlink" Id="rId142" Target="intro-to-survival-analysis.qmd#def-interval-fail-prob" TargetMode="External" /><Relationship Type="http://schemas.openxmlformats.org/officeDocument/2006/relationships/hyperlink" Id="rId110" Target="intro-to-survival-analysis.qmd#def-na-cuhaz-est" TargetMode="External" /><Relationship Type="http://schemas.openxmlformats.org/officeDocument/2006/relationships/hyperlink" Id="rId107" Target="intro-to-survival-analysis.qmd#def-noninformative-censoring" TargetMode="External" /><Relationship Type="http://schemas.openxmlformats.org/officeDocument/2006/relationships/hyperlink" Id="rId460" Target="intro-to-survival-analysis.qmd#def-number-at-risk" TargetMode="External" /><Relationship Type="http://schemas.openxmlformats.org/officeDocument/2006/relationships/hyperlink" Id="rId154" Target="intro-to-survival-analysis.qmd#def-right-censor" TargetMode="External" /><Relationship Type="http://schemas.openxmlformats.org/officeDocument/2006/relationships/hyperlink" Id="rId138" Target="intro-to-survival-analysis.qmd#def-risk-set" TargetMode="External" /><Relationship Type="http://schemas.openxmlformats.org/officeDocument/2006/relationships/hyperlink" Id="rId12" Target="intro-to-survival-analysis.qmd#def-surv-fn" TargetMode="External" /><Relationship Type="http://schemas.openxmlformats.org/officeDocument/2006/relationships/hyperlink" Id="rId144" Target="intro-to-survival-analysis.qmd#exm-interval-fail-prob" TargetMode="External" /><Relationship Type="http://schemas.openxmlformats.org/officeDocument/2006/relationships/hyperlink" Id="rId155" Target="intro-to-survival-analysis.qmd#sec-likelihood-with-censoring" TargetMode="External" /><Relationship Type="http://schemas.openxmlformats.org/officeDocument/2006/relationships/hyperlink" Id="rId215" Target="intro-to-survival-analysis.qmd#thm-logrank-two-group" TargetMode="External" /><Relationship Type="http://schemas.openxmlformats.org/officeDocument/2006/relationships/hyperlink" Id="rId212" Target="logistic-regression.qmd#def-logistic-regression" TargetMode="External" /><Relationship Type="http://schemas.openxmlformats.org/officeDocument/2006/relationships/hyperlink" Id="rId216" Target="logistic-regression.qmd#def-lrt" TargetMode="External" /><Relationship Type="http://schemas.openxmlformats.org/officeDocument/2006/relationships/hyperlink" Id="rId139" Target="proportional-hazards-models.qmd#def-risk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2026-10-30T01:45:16Z</dcterms:created>
  <dcterms:modified xsi:type="dcterms:W3CDTF">2026-10-30T01:45:16Z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