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[2, Fig. 3.6]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w:r>
                    <w:t xml:space="preserve">$\hat{\mathord{\smash[b]{\underset{\raise.3ex\hbox{$\scriptstyle\sim$}}{\beta}}\vphantom{\beta}}}$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[3]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2026-10-19T21:39:08Z</dcterms:created>
  <dcterms:modified xsi:type="dcterms:W3CDTF">2026-10-19T21:39:08Z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