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  <w:p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(2011)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44"/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  <w:p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(baseline hazard rate definition at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into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linear predictor at zero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exponent)</m:t>
              </m:r>
            </m:e>
          </m:eqArr>
        </m:oMath>
      </m:oMathPara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constant over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ratio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regression hazard rates)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(expressing difference in linear predictors)</m:t>
              </m:r>
            </m:e>
          </m:eqArr>
        </m:oMath>
      </m:oMathPara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(proportional hazards hazard rate definition)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proportional hazard 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hazard multiplier out of integral)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in terms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survival function 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acceleration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 covariate, no intercept)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, and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4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 with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baseline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0.368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t</m:t>
                    </m:r>
                  </m:e>
                  <m:sub>
                    <m:r>
                      <m:t>q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survival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is one-to-one)</m:t>
                    </m:r>
                  </m:e>
                  <m:e>
                    <m:sSub>
                      <m:e>
                        <m:r>
                          <m:t>t</m:t>
                        </m:r>
                      </m:e>
                      <m:sub>
                        <m:r>
                          <m:t>q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q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6.93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27.73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</w:p>
          <w:bookmarkEnd w:id="67"/>
          <w:p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⟹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constant 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out of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expectation formula)</m:t>
              </m:r>
            </m:e>
          </m:eqArr>
        </m:oMath>
      </m:oMathPara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baseline cumulative hazard)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AFT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chain rule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sSubSup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</m:eqArr>
        </m:oMath>
      </m:oMathPara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into AFT 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exponential baseline survival function)</m:t>
              </m:r>
            </m:e>
          </m:eqArr>
        </m:oMath>
      </m:oMathPara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(Kalbfleisch and Prentice 2011)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σ</m:t>
        </m:r>
        <m:r>
          <m:t>W</m:t>
        </m:r>
      </m:oMath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  <w:p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(Fay and Shaw 2010)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fay2010exact"/>
    <w:p>
      <w:pPr>
        <w:pStyle w:val="Bibliography"/>
      </w:pPr>
      <w:r>
        <w:t xml:space="preserve">Fay, Michael P., and Pamela A. Shaw. 2010.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Package.”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 </w:t>
      </w:r>
      <w:r>
        <w:t xml:space="preserve">36 (2): 1–34.</w:t>
      </w:r>
      <w:r>
        <w:t xml:space="preserve"> </w:t>
      </w:r>
      <w:hyperlink r:id="rId93">
        <w:r>
          <w:rPr>
            <w:rStyle w:val="Hyperlink"/>
          </w:rPr>
          <w:t xml:space="preserve">https://doi.org/10.18637/jss.v036.i02</w:t>
        </w:r>
      </w:hyperlink>
      <w:r>
        <w:t xml:space="preserve">.</w:t>
      </w:r>
    </w:p>
    <w:bookmarkEnd w:id="94"/>
    <w:bookmarkStart w:id="95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95"/>
    <w:bookmarkStart w:id="9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96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6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3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2026-10-16T07:14:03Z</dcterms:created>
  <dcterms:modified xsi:type="dcterms:W3CDTF">2026-10-16T07:14:03Z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