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5.png" ContentType="image/png"/>
  <Override PartName="/word/media/rId21.png" ContentType="image/png"/>
  <Override PartName="/word/media/rId10.png" ContentType="image/png"/>
  <Override PartName="/word/media/rId245.png" ContentType="image/png"/>
  <Override PartName="/word/media/rId362.png" ContentType="image/png"/>
  <Override PartName="/word/media/rId141.png" ContentType="image/png"/>
  <Override PartName="/word/media/rId110.png" ContentType="image/png"/>
  <Override PartName="/word/media/rId52.png" ContentType="image/png"/>
  <Override PartName="/word/media/rId63.png" ContentType="image/png"/>
  <Override PartName="/word/media/rId59.png" ContentType="image/png"/>
  <Override PartName="/word/media/rId356.png" ContentType="image/png"/>
  <Override PartName="/word/media/rId263.png" ContentType="image/png"/>
  <Override PartName="/word/media/rId242.png" ContentType="image/png"/>
  <Override PartName="/word/media/rId387.png" ContentType="image/png"/>
  <Override PartName="/word/media/rId37.png" ContentType="image/png"/>
  <Override PartName="/word/media/rId219.png" ContentType="image/png"/>
  <Override PartName="/word/media/rId225.png" ContentType="image/png"/>
  <Override PartName="/word/media/rId256.png" ContentType="image/png"/>
  <Override PartName="/word/media/rId43.png" ContentType="image/png"/>
  <Override PartName="/word/media/rId287.png" ContentType="image/png"/>
  <Override PartName="/word/media/rId72.png" ContentType="image/png"/>
  <Override PartName="/word/media/rId337.png" ContentType="image/png"/>
  <Override PartName="/word/media/rId78.png" ContentType="image/png"/>
  <Override PartName="/word/media/rId378.png" ContentType="image/png"/>
  <Override PartName="/word/media/rId398.png" ContentType="image/png"/>
  <Override PartName="/word/media/rId402.png" ContentType="image/png"/>
  <Override PartName="/word/media/rId425.png" ContentType="image/png"/>
  <Override PartName="/word/media/rId82.png" ContentType="image/png"/>
  <Override PartName="/word/media/rId120.png" ContentType="image/png"/>
  <Override PartName="/word/media/rId124.png" ContentType="image/png"/>
  <Override PartName="/word/media/rId1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Introduction to Survival Analysis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censoring,</w:t>
            </w:r>
            <w:r>
              <w:t xml:space="preserve"> </w:t>
            </w:r>
            <w:r>
              <w:t xml:space="preserve">survival, density, and hazard functions,</w:t>
            </w:r>
            <w:r>
              <w:t xml:space="preserve"> </w:t>
            </w:r>
            <w:r>
              <w:t xml:space="preserve">the exponential model and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ogrank-test">
              <w:r>
                <w:rPr>
                  <w:rStyle w:val="Hyperlink"/>
                </w:rPr>
                <w:t xml:space="preserve">log-rank test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 </w:t>
      </w:r>
      <w:r>
        <w:t xml:space="preserve">(also known as</w:t>
      </w:r>
      <w:r>
        <w:t xml:space="preserve"> </w:t>
      </w:r>
      <w:r>
        <w:rPr>
          <w:i/>
          <w:iCs/>
        </w:rPr>
        <w:t xml:space="preserve">time-to-event analysis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t xml:space="preserve">Survival outcomes and censoring mechanisms</w:t>
      </w:r>
    </w:p>
    <w:p>
      <w:pPr>
        <w:pStyle w:val="Compact"/>
        <w:numPr>
          <w:ilvl w:val="0"/>
          <w:numId w:val="1001"/>
        </w:numPr>
      </w:pPr>
      <w:r>
        <w:t xml:space="preserve">Key distribution functions:</w:t>
      </w:r>
      <w:r>
        <w:t xml:space="preserve"> </w:t>
      </w:r>
      <w:hyperlink r:id="rId16">
        <w:r>
          <w:rPr>
            <w:rStyle w:val="Hyperlink"/>
          </w:rPr>
          <w:t xml:space="preserve">PDF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,</w:t>
      </w:r>
      <w:r>
        <w:t xml:space="preserve"> </w:t>
      </w:r>
      <w:hyperlink w:anchor="def-inv-surv-fn">
        <w:r>
          <w:rPr>
            <w:rStyle w:val="Hyperlink"/>
          </w:rPr>
          <w:t xml:space="preserve">inverse survival (quantile) function</w:t>
        </w:r>
      </w:hyperlink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, and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</w:p>
    <w:p>
      <w:pPr>
        <w:pStyle w:val="Compact"/>
        <w:numPr>
          <w:ilvl w:val="0"/>
          <w:numId w:val="1001"/>
        </w:numPr>
      </w:pPr>
      <w:r>
        <w:t xml:space="preserve">Parametric models for survival data (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Weibull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Nonparametric estimation: the Kaplan-Meier product-limit estimator</w:t>
      </w:r>
    </w:p>
    <w:p>
      <w:pPr>
        <w:pStyle w:val="Compact"/>
        <w:numPr>
          <w:ilvl w:val="0"/>
          <w:numId w:val="1001"/>
        </w:numPr>
      </w:pPr>
      <w:r>
        <w:t xml:space="preserve">The log-rank test for comparing survival curves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na-cuhaz-est">
        <w:r>
          <w:rPr>
            <w:rStyle w:val="Hyperlink"/>
          </w:rPr>
          <w:t xml:space="preserve">Nelson-Aalen cumulative hazard estimator</w:t>
        </w:r>
      </w:hyperlink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emp-inv-surv-fn">
        <w:r>
          <w:rPr>
            <w:rStyle w:val="Hyperlink"/>
          </w:rPr>
          <w:t xml:space="preserve">empirical inverse survival function</w:t>
        </w:r>
      </w:hyperlink>
    </w:p>
    <w:bookmarkEnd w:id="20"/>
    <w:bookmarkStart w:id="25" w:name="time-to-event-outcomes"/>
    <w:p>
      <w:pPr>
        <w:pStyle w:val="Heading1"/>
      </w:pPr>
      <w:r>
        <w:t xml:space="preserve">2. Time-to-event outcomes</w:t>
      </w:r>
    </w:p>
    <w:p>
      <w:pPr>
        <w:pStyle w:val="FirstParagraph"/>
      </w:pPr>
      <w:r>
        <w:rPr>
          <w:b/>
          <w:bCs/>
        </w:rPr>
        <w:t xml:space="preserve">Survival analysis</w:t>
      </w:r>
      <w:r>
        <w:t xml:space="preserve"> </w:t>
      </w:r>
      <w:r>
        <w:t xml:space="preserve">is a framework for modeling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outcomes. It is used in:</w:t>
      </w:r>
    </w:p>
    <w:p>
      <w:pPr>
        <w:pStyle w:val="Compact"/>
        <w:numPr>
          <w:ilvl w:val="0"/>
          <w:numId w:val="1002"/>
        </w:numPr>
      </w:pPr>
      <w:r>
        <w:t xml:space="preserve">clinical trials, where the event is often death or</w:t>
      </w:r>
      <w:r>
        <w:t xml:space="preserve"> </w:t>
      </w:r>
      <w:r>
        <w:t xml:space="preserve">recurrence of disease.</w:t>
      </w:r>
    </w:p>
    <w:p>
      <w:pPr>
        <w:pStyle w:val="Compact"/>
        <w:numPr>
          <w:ilvl w:val="0"/>
          <w:numId w:val="1002"/>
        </w:numPr>
      </w:pPr>
      <w:r>
        <w:t xml:space="preserve">engineering reliability analysis, where the event is</w:t>
      </w:r>
      <w:r>
        <w:t xml:space="preserve"> </w:t>
      </w:r>
      <w:r>
        <w:t xml:space="preserve">failure of a device or system.</w:t>
      </w:r>
    </w:p>
    <w:p>
      <w:pPr>
        <w:pStyle w:val="Compact"/>
        <w:numPr>
          <w:ilvl w:val="0"/>
          <w:numId w:val="1002"/>
        </w:numPr>
      </w:pPr>
      <w:r>
        <w:t xml:space="preserve">insurance, particularly life insurance, where the</w:t>
      </w:r>
      <w:r>
        <w:t xml:space="preserve"> </w:t>
      </w:r>
      <w:r>
        <w:t xml:space="preserve">event is death.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rPr>
                <w:i/>
                <w:iCs/>
              </w:rPr>
              <w:t xml:space="preserve">survival analysis</w:t>
            </w:r>
            <w:r>
              <w:t xml:space="preserve"> </w:t>
            </w:r>
            <w:r>
              <w:t xml:space="preserve">is a bit misleading.</w:t>
            </w:r>
            <w:r>
              <w:t xml:space="preserve"> </w:t>
            </w:r>
            <w:r>
              <w:t xml:space="preserve">Survival outcomes can sometimes be analyzed using binomial models (</w:t>
            </w:r>
            <w:hyperlink r:id="rId24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Time-to-event models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survival time analysis</w:t>
            </w:r>
            <w:r>
              <w:t xml:space="preserve"> </w:t>
            </w:r>
            <w:r>
              <w:t xml:space="preserve">might be a better name.</w:t>
            </w:r>
          </w:p>
          <w:p/>
        </w:tc>
      </w:tr>
    </w:tbl>
    <w:bookmarkEnd w:id="25"/>
    <w:bookmarkStart w:id="34" w:name="time-to-event-outcome-distributions"/>
    <w:p>
      <w:pPr>
        <w:pStyle w:val="Heading1"/>
      </w:pPr>
      <w:r>
        <w:t xml:space="preserve">3. Time-to-event outcome distributions</w:t>
      </w:r>
    </w:p>
    <w:bookmarkStart w:id="33" w:name="distributions-of-time-to-event-data"/>
    <w:p>
      <w:pPr>
        <w:pStyle w:val="Heading2"/>
      </w:pPr>
      <w:r>
        <w:t xml:space="preserve">3.1 Distributions of Time-to-Event Data</w:t>
      </w:r>
    </w:p>
    <w:p>
      <w:pPr>
        <w:pStyle w:val="Compact"/>
        <w:numPr>
          <w:ilvl w:val="0"/>
          <w:numId w:val="1003"/>
        </w:numPr>
      </w:pPr>
      <w:r>
        <w:t xml:space="preserve">The distribution of event times is asymmetric and can be long-tailed,</w:t>
      </w:r>
      <w:r>
        <w:t xml:space="preserve"> </w:t>
      </w:r>
      <w:r>
        <w:t xml:space="preserve">and starts at 0 (that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 base distribution is not</w:t>
      </w:r>
      <w:r>
        <w:t xml:space="preserve"> </w:t>
      </w:r>
      <w:hyperlink r:id="rId26">
        <w:r>
          <w:rPr>
            <w:rStyle w:val="Hyperlink"/>
          </w:rPr>
          <w:t xml:space="preserve">normal</w:t>
        </w:r>
      </w:hyperlink>
      <w:r>
        <w:t xml:space="preserve">, but</w:t>
      </w:r>
      <w:r>
        <w:t xml:space="preserve"> </w:t>
      </w:r>
      <w:hyperlink r:id="rId18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There are usually</w:t>
      </w:r>
      <w:r>
        <w:t xml:space="preserve"> </w:t>
      </w:r>
      <w:r>
        <w:rPr>
          <w:b/>
          <w:bCs/>
        </w:rPr>
        <w:t xml:space="preserve">censored</w:t>
      </w:r>
      <w:r>
        <w:t xml:space="preserve"> </w:t>
      </w:r>
      <w:r>
        <w:t xml:space="preserve">observations, which are ones in which</w:t>
      </w:r>
      <w:r>
        <w:t xml:space="preserve"> </w:t>
      </w:r>
      <w:r>
        <w:t xml:space="preserve">the failure time is not observed.</w:t>
      </w:r>
    </w:p>
    <w:p>
      <w:pPr>
        <w:pStyle w:val="Compact"/>
        <w:numPr>
          <w:ilvl w:val="0"/>
          <w:numId w:val="1003"/>
        </w:numPr>
      </w:pPr>
      <w:r>
        <w:t xml:space="preserve">Often, these event times are</w:t>
      </w:r>
      <w:r>
        <w:t xml:space="preserve"> </w:t>
      </w:r>
      <w:hyperlink w:anchor="def-right-censor">
        <w:r>
          <w:rPr>
            <w:rStyle w:val="Hyperlink"/>
            <w:b/>
            <w:bCs/>
          </w:rPr>
          <w:t xml:space="preserve">right-censored</w:t>
        </w:r>
      </w:hyperlink>
      <w:r>
        <w:t xml:space="preserve">,</w:t>
      </w:r>
      <w:r>
        <w:t xml:space="preserve"> </w:t>
      </w:r>
      <w:r>
        <w:t xml:space="preserve">meaning that we know that the event occurred after some known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we don’t know the actual event time,</w:t>
      </w:r>
      <w:r>
        <w:t xml:space="preserve"> </w:t>
      </w:r>
      <w:r>
        <w:t xml:space="preserve">as when a patient is still alive at the end of the study.</w:t>
      </w:r>
    </w:p>
    <w:p>
      <w:pPr>
        <w:pStyle w:val="Compact"/>
        <w:numPr>
          <w:ilvl w:val="0"/>
          <w:numId w:val="1003"/>
        </w:numPr>
      </w:pPr>
      <w:r>
        <w:t xml:space="preserve">Observations can also be</w:t>
      </w:r>
      <w:r>
        <w:t xml:space="preserve"> </w:t>
      </w:r>
      <w:hyperlink w:anchor="def-left-censor">
        <w:r>
          <w:rPr>
            <w:rStyle w:val="Hyperlink"/>
            <w:b/>
            <w:bCs/>
          </w:rPr>
          <w:t xml:space="preserve">left-censored</w:t>
        </w:r>
      </w:hyperlink>
      <w:r>
        <w:t xml:space="preserve">,</w:t>
      </w:r>
      <w:r>
        <w:t xml:space="preserve"> </w:t>
      </w:r>
      <w:r>
        <w:t xml:space="preserve">meaning we know the event has already happened at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hyperlink w:anchor="def-interval-censor">
        <w:r>
          <w:rPr>
            <w:rStyle w:val="Hyperlink"/>
            <w:b/>
            <w:bCs/>
          </w:rPr>
          <w:t xml:space="preserve">interval-censored</w:t>
        </w:r>
      </w:hyperlink>
      <w:r>
        <w:t xml:space="preserve">,</w:t>
      </w:r>
      <w:r>
        <w:t xml:space="preserve"> </w:t>
      </w:r>
      <w:r>
        <w:t xml:space="preserve">meaning that we only know that the event happened between times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Analysis is difficult if censoring is associated with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right-censor"/>
          <w:p>
            <w:pPr>
              <w:pStyle w:val="BodyText"/>
            </w:pPr>
            <w:r>
              <w:rPr>
                <w:b/>
                <w:bCs/>
              </w:rPr>
              <w:t xml:space="preserve">Definition 1 (Right Censoring)</w:t>
            </w:r>
            <w:r>
              <w:t xml:space="preserve"> </w:t>
            </w:r>
            <w:r>
              <w:rPr>
                <w:b/>
                <w:bCs/>
              </w:rPr>
              <w:t xml:space="preserve">Right censoring</w:t>
            </w:r>
            <w:r>
              <w:t xml:space="preserve"> </w:t>
            </w:r>
            <w:r>
              <w:t xml:space="preserve">occurs when the observed follow-up time is less than the true event time — we know only that the event has not yet occurred by the time of last contact.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exm-right-censor-clinical-trial"/>
          <w:p>
            <w:pPr>
              <w:pStyle w:val="BodyText"/>
            </w:pPr>
            <w:r>
              <w:rPr>
                <w:b/>
                <w:bCs/>
              </w:rPr>
              <w:t xml:space="preserve">Example 1 (Right censoring in a cancer clinical trial)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are in a clinical trial for cancer, some on a new treatment</w:t>
            </w:r>
            <w:r>
              <w:t xml:space="preserve"> </w:t>
            </w:r>
            <w:r>
              <w:t xml:space="preserve">and some on standard of care.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Some patients in each group have died by the end of the study. We</w:t>
            </w:r>
            <w:r>
              <w:t xml:space="preserve"> </w:t>
            </w:r>
            <w:r>
              <w:t xml:space="preserve">know the survival time (measured for example from time of</w:t>
            </w:r>
            <w:r>
              <w:t xml:space="preserve"> </w:t>
            </w:r>
            <w:r>
              <w:t xml:space="preserve">diagnosis—each person on their own clock).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still alive at the end of the study are right censored.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Patients who are lost to follow-up or withdraw from the study may be</w:t>
            </w:r>
            <w:r>
              <w:t xml:space="preserve"> </w:t>
            </w:r>
            <w:r>
              <w:t xml:space="preserve">right-censored.</w:t>
            </w:r>
          </w:p>
          <w:bookmarkEnd w:id="2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left-censor"/>
          <w:p>
            <w:pPr>
              <w:pStyle w:val="BodyText"/>
            </w:pPr>
            <w:r>
              <w:rPr>
                <w:b/>
                <w:bCs/>
              </w:rPr>
              <w:t xml:space="preserve">Definition 2 (Left Censoring)</w:t>
            </w:r>
            <w:r>
              <w:t xml:space="preserve"> </w:t>
            </w:r>
            <w:r>
              <w:rPr>
                <w:b/>
                <w:bCs/>
              </w:rPr>
              <w:t xml:space="preserve">Left censoring</w:t>
            </w:r>
            <w:r>
              <w:t xml:space="preserve"> </w:t>
            </w:r>
            <w:r>
              <w:t xml:space="preserve">occurs when the event is known to have already happened before the first observation time — we know only that the event time is less than some observed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exm-left-censor-hiv"/>
          <w:p>
            <w:pPr>
              <w:pStyle w:val="BodyText"/>
            </w:pPr>
            <w:r>
              <w:rPr>
                <w:b/>
                <w:bCs/>
              </w:rPr>
              <w:t xml:space="preserve">Example 2 (Left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 individual tests positive for HIV.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 the event is infection with HIV, then we only know that it has</w:t>
            </w:r>
            <w:r>
              <w:t xml:space="preserve"> </w:t>
            </w:r>
            <w:r>
              <w:t xml:space="preserve">occurred before the testing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so this observation is left censored.</w:t>
            </w:r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interval-censor"/>
          <w:p>
            <w:pPr>
              <w:pStyle w:val="BodyText"/>
            </w:pPr>
            <w:r>
              <w:rPr>
                <w:b/>
                <w:bCs/>
              </w:rPr>
              <w:t xml:space="preserve">Definition 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 the event is known to have occurred within a specific time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but the exact event time is unobserved.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m-interval-censor-hiv"/>
          <w:p>
            <w:pPr>
              <w:pStyle w:val="BodyText"/>
            </w:pPr>
            <w:r>
              <w:rPr>
                <w:b/>
                <w:bCs/>
              </w:rPr>
              <w:t xml:space="preserve">Example 3 (Interval censoring in HIV testing)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If an individual has a negative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t xml:space="preserve">positive HIV test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then the infection event is</w:t>
            </w:r>
            <w:r>
              <w:t xml:space="preserve"> </w:t>
            </w:r>
            <w:r>
              <w:t xml:space="preserve">interval censored.</w:t>
            </w:r>
          </w:p>
          <w:bookmarkEnd w:id="32"/>
        </w:tc>
      </w:tr>
    </w:tbl>
    <w:bookmarkEnd w:id="33"/>
    <w:bookmarkEnd w:id="34"/>
    <w:bookmarkStart w:id="171" w:name="X53c4af53225cd864e7ccbc44892dee6d57ad4af"/>
    <w:p>
      <w:pPr>
        <w:pStyle w:val="Heading1"/>
      </w:pPr>
      <w:r>
        <w:t xml:space="preserve">4. Distribution functions for time-to-event variables</w:t>
      </w:r>
    </w:p>
    <w:bookmarkStart w:id="41" w:name="the-probability-density-function-pdf"/>
    <w:p>
      <w:pPr>
        <w:pStyle w:val="Heading2"/>
      </w:pPr>
      <w:r>
        <w:t xml:space="preserve">4.1 The Probability Density Function (PDF)</w:t>
      </w:r>
    </w:p>
    <w:p>
      <w:pPr>
        <w:pStyle w:val="FirstParagraph"/>
      </w:pPr>
      <w:r>
        <w:t xml:space="preserve">For a time-to-event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a</w:t>
      </w:r>
      <w:r>
        <w:t xml:space="preserve"> </w:t>
      </w:r>
      <w:hyperlink r:id="rId35">
        <w:r>
          <w:rPr>
            <w:rStyle w:val="Hyperlink"/>
          </w:rPr>
          <w:t xml:space="preserve">continuous distribution</w:t>
        </w:r>
      </w:hyperlink>
      <w:r>
        <w:t xml:space="preserve">, the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is defined as usual (see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).</w:t>
      </w:r>
    </w:p>
    <w:p>
      <w:pPr>
        <w:pStyle w:val="BodyText"/>
      </w:pPr>
      <w:r>
        <w:t xml:space="preserve">In most time-to-event models, this density is assumed to be 0 for all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In other words, the</w:t>
      </w:r>
      <w:r>
        <w:t xml:space="preserve"> </w:t>
      </w:r>
      <w:hyperlink r:id="rId36">
        <w:r>
          <w:rPr>
            <w:rStyle w:val="Hyperlink"/>
          </w:rPr>
          <w:t xml:space="preserve">support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typically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exp-pdf"/>
          <w:p>
            <w:pPr>
              <w:pStyle w:val="BodyText"/>
            </w:pPr>
            <w:r>
              <w:rPr>
                <w:b/>
                <w:bCs/>
              </w:rPr>
              <w:t xml:space="preserve">Example 4 (exponential distribution)</w:t>
            </w:r>
            <w:r>
              <w:t xml:space="preserve"> </w:t>
            </w:r>
            <w:r>
              <w:t xml:space="preserve">Recall from Epi 202: the pdf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Here are some examples of exponential pdfs:</w:t>
            </w:r>
          </w:p>
          <w:p>
            <w:pPr>
              <w:pStyle w:val="BodyText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1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40"/>
        </w:tc>
      </w:tr>
    </w:tbl>
    <w:bookmarkEnd w:id="41"/>
    <w:bookmarkStart w:id="46" w:name="the-cumulative-distribution-function-cdf"/>
    <w:p>
      <w:pPr>
        <w:pStyle w:val="Heading2"/>
      </w:pPr>
      <w:r>
        <w:t xml:space="preserve">4.2 The Cumulative Distribution Function (CDF)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cumulative distribution function</w:t>
        </w:r>
      </w:hyperlink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exp-cdf"/>
          <w:p>
            <w:pPr>
              <w:pStyle w:val="BodyText"/>
            </w:pPr>
            <w:r>
              <w:rPr>
                <w:b/>
                <w:bCs/>
              </w:rPr>
              <w:t xml:space="preserve">Example 5 (exponential distribution)</w:t>
            </w:r>
            <w:r>
              <w:t xml:space="preserve"> </w:t>
            </w:r>
            <w:r>
              <w:t xml:space="preserve">Recall from Epi 202: the cdf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</w:t>
            </w:r>
            <w:r>
              <w:t xml:space="preserve"> </w:t>
            </w:r>
            <w:r>
              <w:t xml:space="preserve">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Here are some examples of exponential cdfs: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70" w:name="the-survival-function"/>
    <w:p>
      <w:pPr>
        <w:pStyle w:val="Heading2"/>
      </w:pPr>
      <w:r>
        <w:t xml:space="preserve">4.3 The Survival Function</w:t>
      </w:r>
    </w:p>
    <w:p>
      <w:pPr>
        <w:pStyle w:val="FirstParagraph"/>
      </w:pPr>
      <w:r>
        <w:t xml:space="preserve">For survival data, a more important quantity is the</w:t>
      </w:r>
      <w:r>
        <w:t xml:space="preserve"> </w:t>
      </w:r>
      <w:r>
        <w:rPr>
          <w:b/>
          <w:bCs/>
        </w:rPr>
        <w:t xml:space="preserve">survival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surv-fn"/>
          <w:p>
            <w:pPr>
              <w:pStyle w:val="BodyText"/>
            </w:pPr>
            <w:r>
              <w:rPr>
                <w:b/>
                <w:bCs/>
              </w:rPr>
              <w:t xml:space="preserve">Definition 4 (Survival function (survivor function))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survivor function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</w:t>
            </w:r>
            <w:r>
              <w:t xml:space="preserve"> </w:t>
            </w:r>
            <w:r>
              <w:t xml:space="preserve">that the event time is later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the event in a clinical trial is death,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</w:t>
              </w:r>
            </w:hyperlink>
            <w:r>
              <w:t xml:space="preserve"> </w:t>
            </w:r>
            <w:r>
              <w:t xml:space="preserve">fraction</w:t>
            </w:r>
            <w:r>
              <w:t xml:space="preserve"> </w:t>
            </w:r>
            <w:r>
              <w:t xml:space="preserve">of the original population at time 0</w:t>
            </w:r>
            <w:r>
              <w:t xml:space="preserve"> </w:t>
            </w:r>
            <w:r>
              <w:t xml:space="preserve">who have survived up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are still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survival-expressions-1"/>
          <w:p>
            <w:pPr>
              <w:pStyle w:val="BodyText"/>
            </w:pPr>
            <w:r>
              <w:rPr>
                <w:b/>
                <w:bCs/>
              </w:rPr>
              <w:t xml:space="preserve">Theorem 1 (Equivalent expressions for the survival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survfn"/>
          <w:p>
            <w:pPr>
              <w:pStyle w:val="BodyText"/>
            </w:pPr>
            <w:r>
              <w:rPr>
                <w:b/>
                <w:bCs/>
              </w:rPr>
              <w:t xml:space="preserve">Example 6 (exponential distribution)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 the survival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 </w:t>
            </w:r>
            <w:r>
              <w:t xml:space="preserve">distribution 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  <m:r>
                                <m:t>t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hyperlink w:anchor="fig-exp-survfun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shows some examples of exponential survival functions.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pexp,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axis.title.x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5" w:name="fig-exp-survfun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survfuns-1.png" id="5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Exponential Survival Functions</w:t>
                  </w:r>
                </w:p>
                <w:bookmarkEnd w:id="55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thm-surv-fn-as-mean-status"/>
          <w:p>
            <w:pPr>
              <w:pStyle w:val="BodyText"/>
            </w:pPr>
            <w:r>
              <w:rPr>
                <w:b/>
                <w:bCs/>
              </w:rPr>
              <w:t xml:space="preserve">Theorem 2 (Survival function as expected survival status)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represents survival status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denoting alive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denoting deceased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surv-and-mean"/>
          <w:p>
            <w:pPr>
              <w:pStyle w:val="BodyText"/>
            </w:pPr>
            <w:r>
              <w:rPr>
                <w:b/>
                <w:bCs/>
              </w:rPr>
              <w:t xml:space="preserve">Theorem 3 (Mean as the integral of the survival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nonnegative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 the StatProofBook proof</w:t>
            </w:r>
            <w:r>
              <w:t xml:space="preserve"> </w:t>
            </w:r>
            <w:r>
              <w:t xml:space="preserve">“Mean of non-negative random variable”</w:t>
            </w:r>
            <w:r>
              <w:t xml:space="preserve"> </w:t>
            </w:r>
            <w:r>
              <w:t xml:space="preserve">[2]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https://statproofbook.github.io/P/mean-nnrvar.html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p>
                  <w:pPr>
                    <w:pStyle w:val="SourceCode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≤ u"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u_max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tri_df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u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u_max, u_max))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(tri_df,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u))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"0 ≤ t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u_max,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 ≤ u &lt; ∞"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coord_fixed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bookmarkStart w:id="67" w:name="fig-surv-and-mean-integration-bounds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2" w:name="fig-integration-before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0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before-1.png" id="61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59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Original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0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u</m:t>
                                </m:r>
                                <m:r>
                                  <m:rPr>
                                    <m:sty m:val="p"/>
                                  </m:rPr>
                                  <m:t>]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2"/>
                          </w:tc>
                        </w:tr>
                      </w:tbl>
                      <w:p/>
                    </w:tc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66" w:name="fig-integration-after"/>
                            <w:p>
                              <w:pPr>
                                <w:pStyle w:val="Compact"/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64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fig-integration-after-1.png" id="65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63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Reversed order: for each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t</m:t>
                                </m:r>
                              </m:oMath>
                              <w:r>
                                <w:t xml:space="preserve">,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t>u</m:t>
                                </m:r>
                              </m:oMath>
                              <w:r>
                                <w:t xml:space="preserve"> </w:t>
                              </w:r>
                              <w:r>
                                <w:t xml:space="preserve">ranges over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[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rPr>
                                    <m:sty m:val="p"/>
                                  </m:rPr>
                                  <m:t>∞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66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2: The same triangular region in the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-plane,</w:t>
                  </w:r>
                  <w:r>
                    <w:t xml:space="preserve"> </w:t>
                  </w:r>
                  <w:r>
                    <w:t xml:space="preserve">described in two equivalent ways: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(left, original order)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u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(right, reversed order).</w:t>
                  </w:r>
                </w:p>
                <w:bookmarkEnd w:id="67"/>
              </w:tc>
            </w:tr>
          </w:tbl>
          <w:p>
            <w:pPr>
              <w:pStyle w:val="BodyText"/>
            </w:pPr>
            <w:hyperlink w:anchor="fig-surv-and-mean-integration-bounds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shows the same integration</w:t>
            </w:r>
            <w:r>
              <w:t xml:space="preserve"> </w:t>
            </w:r>
            <w:r>
              <w:t xml:space="preserve">region under the two equivalent orderings.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third equality step swaps the order of integration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68">
              <w:r>
                <w:rPr>
                  <w:rStyle w:val="Hyperlink"/>
                </w:rPr>
                <w:t xml:space="preserve">Tonelli’s theorem</w:t>
              </w:r>
            </w:hyperlink>
            <w:r>
              <w:t xml:space="preserve"> </w:t>
            </w:r>
            <w:r>
              <w:t xml:space="preserve">(see the Fubini–Tonelli proof of the</w:t>
            </w:r>
            <w:r>
              <w:t xml:space="preserve"> </w:t>
            </w:r>
            <w:hyperlink r:id="rId69">
              <w:r>
                <w:rPr>
                  <w:rStyle w:val="Hyperlink"/>
                </w:rPr>
                <w:t xml:space="preserve">survival-function mean theorem</w:t>
              </w:r>
            </w:hyperlink>
            <w:r>
              <w:t xml:space="preserve"> </w:t>
            </w:r>
            <w:r>
              <w:t xml:space="preserve">in the probability chapter for the formal argument):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bookmarkEnd w:id="70"/>
    <w:bookmarkStart w:id="91" w:name="the-inverse-survival-function"/>
    <w:p>
      <w:pPr>
        <w:pStyle w:val="Heading2"/>
      </w:pPr>
      <w:r>
        <w:t xml:space="preserve">4.4 The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inv-surv-fn"/>
          <w:p>
            <w:pPr>
              <w:pStyle w:val="BodyText"/>
            </w:pPr>
            <w:r>
              <w:rPr>
                <w:b/>
                <w:bCs/>
              </w:rPr>
              <w:t xml:space="preserve">Definition 5 (Inverse survival function (survival quantile function))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time-to-event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survival function</w:t>
            </w:r>
            <w:r>
              <w:t xml:space="preserve"> </w:t>
            </w:r>
            <w:r>
              <w:t xml:space="preserve">(ISF),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survival quantile function</w:t>
            </w:r>
            <w:r>
              <w:t xml:space="preserve"> </w:t>
            </w:r>
            <w:r>
              <w:t xml:space="preserve">(SQF),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earliest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survival probability</w:t>
            </w:r>
            <w:r>
              <w:t xml:space="preserve"> </w:t>
            </w:r>
            <w:r>
              <w:t xml:space="preserve">has fallen to or below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inv-surv-exp"/>
          <w:p>
            <w:pPr>
              <w:pStyle w:val="BodyText"/>
            </w:pPr>
            <w:r>
              <w:rPr>
                <w:b/>
                <w:bCs/>
              </w:rPr>
              <w:t xml:space="preserve">Example 7 (Exponential distribution)</w:t>
            </w:r>
            <w:r>
              <w:t xml:space="preserve"> </w:t>
            </w:r>
            <w:r>
              <w:t xml:space="preserve">For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function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 </w:t>
            </w:r>
            <w:r>
              <w:t xml:space="preserve">and solving for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p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inverse survival function of the exponential distribution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λ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75" w:name="fig-isf-exp-rat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0.001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0.999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500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rates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(rates, </w:t>
                        </w:r>
                        <w:r>
                          <w:rPr>
                            <w:rStyle w:val="ControlFlowTok"/>
                          </w:rPr>
                          <w:t xml:space="preserve">function</w:t>
                        </w:r>
                        <w:r>
                          <w:rPr>
                            <w:rStyle w:val="NormalTok"/>
                          </w:rPr>
                          <w:t xml:space="preserve">(lam)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p_seq,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isf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FunctionTok"/>
                          </w:rPr>
                          <w:t xml:space="preserve">log</w:t>
                        </w:r>
                        <w:r>
                          <w:rPr>
                            <w:rStyle w:val="NormalTok"/>
                          </w:rPr>
                          <w:t xml:space="preserve">(p_seq)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lam,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lambda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lam),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levels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"λ = "</w:t>
                        </w:r>
                        <w:r>
                          <w:rPr>
                            <w:rStyle w:val="NormalTok"/>
                          </w:rPr>
                          <w:t xml:space="preserve">, rates)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(df_isf,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isf,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lambda))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(p),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7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3-1.png" id="7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7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3: Exponential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>S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λ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various rate parameters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</m:oMath>
                        <w:r>
                          <w:t xml:space="preserve">.</w:t>
                        </w:r>
                      </w:p>
                      <w:bookmarkEnd w:id="75"/>
                    </w:tc>
                  </w:tr>
                </w:tbl>
              </w:tc>
            </w:tr>
          </w:tbl>
          <w:bookmarkEnd w:id="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def-median-survival"/>
          <w:p>
            <w:pPr>
              <w:pStyle w:val="BodyText"/>
            </w:pPr>
            <w:r>
              <w:rPr>
                <w:b/>
                <w:bCs/>
              </w:rPr>
              <w:t xml:space="preserve">Definition 6 (Median survival time)</w:t>
            </w:r>
            <w:r>
              <w:t xml:space="preserve"> </w:t>
            </w:r>
            <w:r>
              <w:t xml:space="preserve">Given a random time-to-event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surv-fn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inv-surv-f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 survival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is the earliest time by which the survival probability</w:t>
            </w:r>
            <w:r>
              <w:t xml:space="preserve"> </w:t>
            </w:r>
            <w:r>
              <w:t xml:space="preserve">has fallen to or below one half: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rPr>
                        <m:nor/>
                        <m:sty m:val="p"/>
                      </m:rPr>
                      <m:t>med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[3, Ch. 2]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continuous and strictly decreasing,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 </w:t>
      </w:r>
      <w:r>
        <w:t xml:space="preserve">is the unique time at which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:</w:t>
      </w:r>
      <w:r>
        <w:t xml:space="preserve"> </w:t>
      </w:r>
      <w:r>
        <w:t xml:space="preserve">half of the population has experienced the event by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med</m:t>
            </m:r>
          </m:sub>
        </m:sSub>
      </m:oMath>
      <w:r>
        <w:t xml:space="preserve">,</w:t>
      </w:r>
      <w:r>
        <w:t xml:space="preserve"> </w:t>
      </w:r>
      <w:r>
        <w:t xml:space="preserve">and half has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median-survival-exp"/>
          <w:p>
            <w:pPr>
              <w:pStyle w:val="BodyText"/>
            </w:pPr>
            <w:r>
              <w:rPr>
                <w:b/>
                <w:bCs/>
              </w:rPr>
              <w:t xml:space="preserve">Example 8 (Median survival time of an exponential distribution)</w:t>
            </w:r>
            <w:r>
              <w:t xml:space="preserve"> </w:t>
            </w:r>
            <w:r>
              <w:t xml:space="preserve">Suppose patients in a clinical trial have exponentially distributed</w:t>
            </w:r>
            <w:r>
              <w:t xml:space="preserve"> </w:t>
            </w:r>
            <w:r>
              <w:t xml:space="preserve">survival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What is the median survival time 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)?</w:t>
            </w:r>
          </w:p>
          <w:p>
            <w:pPr>
              <w:pStyle w:val="BodyText"/>
            </w:pPr>
            <w:r>
              <w:t xml:space="preserve">Using the exponential inverse survival function from</w:t>
            </w:r>
            <w:r>
              <w:t xml:space="preserve"> </w:t>
            </w:r>
            <w:hyperlink w:anchor="exm-inv-surv-exp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med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median survival time)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0.5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inverse survival function with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0.693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0.693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  <m:r>
                      <m:rPr>
                        <m:nor/>
                        <m:sty m:val="p"/>
                      </m:rPr>
                      <m:t> years.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isf-surv-exp-median">
              <w:r>
                <w:rPr>
                  <w:rStyle w:val="Hyperlink"/>
                </w:rPr>
                <w:t xml:space="preserve">Figure 4 (a)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fig-isf-isf-exp-median">
              <w:r>
                <w:rPr>
                  <w:rStyle w:val="Hyperlink"/>
                </w:rPr>
                <w:t xml:space="preserve">Figure 4 (b)</w:t>
              </w:r>
            </w:hyperlink>
            <w:r>
              <w:t xml:space="preserve"> </w:t>
            </w:r>
            <w:r>
              <w:t xml:space="preserve">show the survival</w:t>
            </w:r>
            <w:r>
              <w:t xml:space="preserve"> </w:t>
            </w:r>
            <w:r>
              <w:t xml:space="preserve">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and the inverse survival function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each with the median survival point</w:t>
            </w:r>
            <w:r>
              <w:t xml:space="preserve"> </w:t>
            </w:r>
            <w:r>
              <w:t xml:space="preserve">highlighted.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86" w:name="fig-isf-exp-median"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3880"/>
                    <w:gridCol w:w="3880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1" w:name="fig-isf-surv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library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(ggplot2)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t_med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t_seq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2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p_seq </w:t>
                              </w:r>
                              <w:r>
                                <w:rPr>
                                  <w:rStyle w:val="OtherTok"/>
                                </w:rPr>
                                <w:t xml:space="preserve">&lt;-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seq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0.001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0.999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length.out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500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</w:t>
                              </w:r>
                              <w:r>
                                <w:br/>
                              </w:r>
                              <w:r>
                                <w:br/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t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lam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t_seq)),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s)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"t (years)"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(t)))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7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4-1.png" id="8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7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 Survival function</w:t>
                              </w:r>
                              <w:r>
                                <w:t xml:space="preserve"> </w:t>
                              </w:r>
                              <m:oMath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1"/>
                          </w:tc>
                        </w:tr>
                      </w:tbl>
                      <w:p/>
                    </w:tc>
                    <w:tc>
                      <w:tcPr/>
                      <w:p>
                        <w:pPr>
                          <w:jc w:val="left"/>
                        </w:pPr>
                        <w:r>
                          <w:t xml:space="preserve"> </w:t>
                        </w:r>
                      </w:p>
                    </w:tc>
                  </w:tr>
                </w:tbl>
                <w:p>
                  <w:pPr>
                    <w:framePr w:w="0" w:h="0" w:vAnchor="margin" w:hAnchor="margin" w:xAlign="right" w:yAlign="top"/>
                  </w:pPr>
                </w:p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5" w:name="fig-isf-isf-exp-median"/>
                            <w:p>
                              <w:pPr>
                                <w:pStyle w:val="SourceCode"/>
                                <w:jc w:val="center"/>
                                <w:jc w:val="left"/>
                              </w:pPr>
                              <w:r>
                                <w:rPr>
                                  <w:rStyle w:val="FunctionTok"/>
                                </w:rPr>
                                <w:t xml:space="preserve">ggplot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data.frame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p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p_seq,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isf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log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(p_seq)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/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lam),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p,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isf)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geom_line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geom_segment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0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yend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 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linetype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"dashed"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geom_point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aes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loatTok"/>
                                </w:rPr>
                                <w:t xml:space="preserve">0.5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t_med),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color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"red"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size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3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labs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x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StringTok"/>
                                </w:rPr>
                                <w:t xml:space="preserve">"p"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, </w:t>
                              </w:r>
                              <w:r>
                                <w:rPr>
                                  <w:rStyle w:val="AttributeTok"/>
                                </w:rPr>
                                <w:t xml:space="preserve">y =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expression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(S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^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{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-</w:t>
                              </w:r>
                              <w:r>
                                <w:rPr>
                                  <w:rStyle w:val="DecValTok"/>
                                </w:rPr>
                                <w:t xml:space="preserve">1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}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*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(p))) </w:t>
                              </w:r>
                              <w:r>
                                <w:rPr>
                                  <w:rStyle w:val="SpecialCharTok"/>
                                </w:rPr>
                                <w:t xml:space="preserve">+</w:t>
                              </w:r>
                              <w:r>
                                <w:br/>
                              </w:r>
                              <w:r>
                                <w:rPr>
                                  <w:rStyle w:val="NormalTok"/>
                                </w:rPr>
                                <w:t xml:space="preserve">  </w:t>
                              </w:r>
                              <w:r>
                                <w:rPr>
                                  <w:rStyle w:val="FunctionTok"/>
                                </w:rPr>
                                <w:t xml:space="preserve">theme_bw</w:t>
                              </w:r>
                              <w:r>
                                <w:rPr>
                                  <w:rStyle w:val="NormalTok"/>
                                </w:rPr>
                                <w:t xml:space="preserve">()</w:t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r>
                                <w:drawing>
                                  <wp:inline>
                                    <wp:extent cx="2971800" cy="2377440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intro-to-survival-analysis_files/figure-docx/unnamed-chunk-5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971800" cy="237744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>
                              <w:pPr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(b) Inverse survival function</w:t>
                              </w:r>
                              <w:r>
                                <w:t xml:space="preserve"> </w:t>
                              </w:r>
                              <m:oMath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S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1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.</w:t>
                              </w:r>
                            </w:p>
                            <w:bookmarkEnd w:id="85"/>
                          </w:tc>
                        </w:tr>
                      </w:tbl>
                      <w:p/>
                    </w:tc>
                  </w:tr>
                </w:tbl>
                <w:p>
                  <w:pPr>
                    <w:pStyle w:val="BodyText"/>
                  </w:pPr>
                  <w:pPr>
                    <w:spacing w:before="200"/>
                    <w:pStyle w:val="ImageCaption"/>
                  </w:pPr>
                  <w:r>
                    <w:t xml:space="preserve">Figure 4: For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, the survival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surv-exp-median">
                    <w:r>
                      <w:rPr>
                        <w:rStyle w:val="Hyperlink"/>
                      </w:rPr>
                      <w:t xml:space="preserve">Figure 4 (a)</w:t>
                    </w:r>
                  </w:hyperlink>
                  <w:r>
                    <w:t xml:space="preserve">) and</w:t>
                  </w:r>
                  <w:r>
                    <w:t xml:space="preserve"> </w:t>
                  </w:r>
                  <w:r>
                    <w:t xml:space="preserve">inverse survival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</w:t>
                  </w:r>
                  <w:hyperlink w:anchor="fig-isf-isf-exp-median">
                    <w:r>
                      <w:rPr>
                        <w:rStyle w:val="Hyperlink"/>
                      </w:rPr>
                      <w:t xml:space="preserve">Figure 4 (b)</w:t>
                    </w:r>
                  </w:hyperlink>
                  <w:r>
                    <w:t xml:space="preserve">),</w:t>
                  </w:r>
                  <w:r>
                    <w:t xml:space="preserve"> </w:t>
                  </w:r>
                  <w:r>
                    <w:t xml:space="preserve">with the median survival time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0.347</m:t>
                    </m:r>
                  </m:oMath>
                  <w:r>
                    <w:t xml:space="preserve"> </w:t>
                  </w:r>
                  <w:r>
                    <w:t xml:space="preserve">years</w:t>
                  </w:r>
                  <w:r>
                    <w:t xml:space="preserve"> </w:t>
                  </w:r>
                  <w:r>
                    <w:t xml:space="preserve">shown as a red point.</w:t>
                  </w:r>
                </w:p>
                <w:bookmarkEnd w:id="86"/>
              </w:tc>
            </w:tr>
          </w:tbl>
          <w:p>
            <w:pPr>
              <w:pStyle w:val="BodyText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qexp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0.346574</w:t>
            </w:r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m-median-survival-cure"/>
          <w:p>
            <w:pPr>
              <w:pStyle w:val="BodyText"/>
            </w:pPr>
            <w:r>
              <w:rPr>
                <w:b/>
                <w:bCs/>
              </w:rPr>
              <w:t xml:space="preserve">Example 9 (A survival function with no finite median (counterexample))</w:t>
            </w:r>
            <w:r>
              <w:t xml:space="preserve"> </w:t>
            </w:r>
            <w:r>
              <w:t xml:space="preserve">Suppose 60% of patients are cured and never experience the event,</w:t>
            </w:r>
            <w:r>
              <w:t xml:space="preserve"> </w:t>
            </w:r>
            <w:r>
              <w:t xml:space="preserve">while the other 40% have exponentially distributed event times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To find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median-survival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look for times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0.4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0.6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both sides by 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0.25</m:t>
              </m:r>
            </m:oMath>
            <w:r>
              <w:t xml:space="preserve">, because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0.5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empty,</w:t>
            </w:r>
            <w:r>
              <w:t xml:space="preserve"> </w:t>
            </w:r>
            <w:r>
              <w:t xml:space="preserve">so this population has no finite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(by the convention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med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).</w:t>
            </w:r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thm-inv-surv-is-quantile"/>
          <w:p>
            <w:pPr>
              <w:pStyle w:val="BodyText"/>
            </w:pPr>
            <w:r>
              <w:rPr>
                <w:b/>
                <w:bCs/>
              </w:rPr>
              <w:t xml:space="preserve">Theorem 4 (Inverse survival function is the quantile function)</w:t>
            </w:r>
            <w:r>
              <w:t xml:space="preserve"> </w:t>
            </w:r>
            <w:r>
              <w:t xml:space="preserve">The inverse survival function equals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th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population quantile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quantile function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⇔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), so no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hence the constraint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redundant and can be dropped: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End w:id="91"/>
    <w:bookmarkStart w:id="135" w:name="the-hazard-function"/>
    <w:p>
      <w:pPr>
        <w:pStyle w:val="Heading2"/>
      </w:pPr>
      <w:r>
        <w:t xml:space="preserve">4.5 The Hazard Function</w:t>
      </w:r>
    </w:p>
    <w:p>
      <w:pPr>
        <w:pStyle w:val="FirstParagraph"/>
      </w:pPr>
      <w:r>
        <w:t xml:space="preserve">Another important quantity is 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7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2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(Interpretation of the hazard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rem-hazard-interpret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(Interpretation of the hazard function).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9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(Naming the hazard by the valence of the event)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6" w:name="rem-hazard-naming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(Naming the hazard by the valence of the event). </w:t>
            </w: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def-incidence-rate"/>
          <w:p>
            <w:pPr>
              <w:pStyle w:val="BodyText"/>
            </w:pPr>
            <w:r>
              <w:rPr>
                <w:b/>
                <w:bCs/>
              </w:rPr>
              <w:t xml:space="preserve">Definition 8 (Incidence rate)</w:t>
            </w:r>
            <w:r>
              <w:t xml:space="preserve"> </w:t>
            </w:r>
            <w:r>
              <w:t xml:space="preserve">Given a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their own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 is the mean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homogenous-incidence"/>
          <w:p>
            <w:pPr>
              <w:pStyle w:val="BodyText"/>
            </w:pPr>
            <w:r>
              <w:rPr>
                <w:b/>
                <w:bCs/>
              </w:rPr>
              <w:t xml:space="preserve">Theorem 5 (Incidence rate in a homogenous population)</w:t>
            </w:r>
            <w:r>
              <w:t xml:space="preserve"> </w:t>
            </w:r>
            <w:r>
              <w:t xml:space="preserve">If a population of individuals indexed by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all have identical hazard rates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incidence rate</w:t>
            </w:r>
            <w:r>
              <w:t xml:space="preserve"> </w:t>
            </w:r>
            <w:r>
              <w:t xml:space="preserve">for that population</w:t>
            </w:r>
            <w:r>
              <w:t xml:space="preserve"> </w:t>
            </w:r>
            <w:r>
              <w:t xml:space="preserve">is equal to the hazard rate: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incidence rate is:</w:t>
            </w:r>
          </w:p>
          <w:p>
            <w:pPr>
              <w:pStyle w:val="BodyText"/>
            </w:pPr>
            <w:bookmarkStart w:id="100" w:name="eq-homogenous-incidence-proof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for all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(summing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identical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0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m-homogenous-incidence"/>
          <w:p>
            <w:pPr>
              <w:pStyle w:val="BodyText"/>
            </w:pPr>
            <w:r>
              <w:rPr>
                <w:b/>
                <w:bCs/>
              </w:rPr>
              <w:t xml:space="preserve">Example 10 (Incidence rate in a homogenous population)</w:t>
            </w:r>
            <w:r>
              <w:t xml:space="preserve"> </w:t>
            </w:r>
            <w:r>
              <w:t xml:space="preserve">Suppose a population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each with hazard rate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person-year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incidence-rate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02" w:name="eq-homogen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2"/>
          </w:p>
          <w:p>
            <w:pPr>
              <w:pStyle w:val="FirstParagraph"/>
            </w:pPr>
            <w:r>
              <w:t xml:space="preserve">which equals the common hazard rate, as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5" w:name="exm-heterogeneous-incidence"/>
          <w:p>
            <w:pPr>
              <w:pStyle w:val="BodyText"/>
            </w:pPr>
            <w:r>
              <w:rPr>
                <w:b/>
                <w:bCs/>
              </w:rPr>
              <w:t xml:space="preserve">Example 11 (Incidence rate in a heterogeneous population)</w:t>
            </w:r>
            <w:r>
              <w:t xml:space="preserve"> </w:t>
            </w:r>
            <w:r>
              <w:t xml:space="preserve">If instead the three individuals have hazard rates</w:t>
            </w:r>
            <w:r>
              <w:t xml:space="preserve"> </w:t>
            </w:r>
            <m:oMath>
              <m:r>
                <m:t>0.01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0.02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0.06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04" w:name="eq-heterogeneous-incidence-exampl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‾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0.06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incidence rate)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which differs from every individual’s hazard rate,</w:t>
            </w:r>
            <w:r>
              <w:t xml:space="preserve"> </w:t>
            </w:r>
            <w:r>
              <w:t xml:space="preserve">so the conclusion of</w:t>
            </w:r>
            <w:r>
              <w:t xml:space="preserve"> </w:t>
            </w:r>
            <w:hyperlink w:anchor="thm-homogenous-incidence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needs its assumption of identical hazards.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hazard function has an important relationship to the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,</w:t>
      </w:r>
      <w:r>
        <w:t xml:space="preserve"> </w:t>
      </w:r>
      <w:r>
        <w:t xml:space="preserve">which we can use to derive the hazard function for a given probability distribution (</w:t>
      </w:r>
      <w:hyperlink w:anchor="thm-hazard-dens-surv">
        <w:r>
          <w:rPr>
            <w:rStyle w:val="Hyperlink"/>
          </w:rPr>
          <w:t xml:space="preserve">Theorem 6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7" w:name="lem-joint-prob-same-var"/>
          <w:p>
            <w:pPr>
              <w:pStyle w:val="BodyText"/>
            </w:pPr>
            <w:r>
              <w:rPr>
                <w:b/>
                <w:bCs/>
              </w:rPr>
              <w:t xml:space="preserve">Lemma 1 (Joint probability of a variable with itself)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the</w:t>
                  </w:r>
                  <w:r>
                    <w:t xml:space="preserve"> </w:t>
                  </w:r>
                  <w:hyperlink r:id="rId106">
                    <w:r>
                      <w:rPr>
                        <w:rStyle w:val="Hyperlink"/>
                      </w:rPr>
                      <w:t xml:space="preserve">subset property</w:t>
                    </w:r>
                  </w:hyperlink>
                  <w:r>
                    <w:t xml:space="preserve">, if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B</m:t>
                    </m:r>
                  </m:oMath>
                  <w:r>
                    <w:t xml:space="preserve"> </w:t>
                  </w:r>
                  <w:r>
                    <w:t xml:space="preserve">then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In this chapter, the comma notation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 the joint probability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means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  <m:r>
                                <m:rPr>
                                  <m:sty m:val="p"/>
                                </m:rPr>
                                <m:t>∩</m:t>
                              </m:r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≥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(comma notation for joint probability)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{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}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(subset property, since 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sty m:val="p"/>
                            </m:rPr>
                            <m:t>⊆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(notation for 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nor/>
                              <m:sty m:val="p"/>
                            </m:rPr>
                            <m:t>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0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hazard-dens-surv"/>
          <w:p>
            <w:pPr>
              <w:pStyle w:val="BodyText"/>
            </w:pPr>
            <w:r>
              <w:rPr>
                <w:b/>
                <w:bCs/>
              </w:rPr>
              <w:t xml:space="preserve">Theorem 6 (Hazard equals density over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9" w:name="exm-exp-haz"/>
          <w:p>
            <w:pPr>
              <w:pStyle w:val="BodyText"/>
            </w:pPr>
            <w:r>
              <w:rPr>
                <w:b/>
                <w:bCs/>
              </w:rPr>
              <w:t xml:space="preserve">Example 12 (exponential distribution)</w:t>
            </w:r>
            <w:r>
              <w:t xml:space="preserve"> </w:t>
            </w:r>
            <w:r>
              <w:t xml:space="preserve">The hazard function 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family of models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1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≥</m:t>
                            </m:r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hyperlink w:anchor="fig-exp-hazard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 </w:t>
            </w:r>
            <w:r>
              <w:t xml:space="preserve">shows some examples of exponential hazard functions.</w:t>
            </w:r>
          </w:p>
          <w:bookmarkEnd w:id="10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3" w:name="fig-exp-hazar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exp-hazard-1.png" id="1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Examples of hazard functions for exponential distributions</w:t>
                  </w:r>
                </w:p>
                <w:bookmarkEnd w:id="113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view the hazard function as the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negative of the</w:t>
      </w:r>
      <w:r>
        <w:t xml:space="preserve"> </w:t>
      </w:r>
      <w:hyperlink r:id="rId115">
        <w:r>
          <w:rPr>
            <w:rStyle w:val="Hyperlink"/>
          </w:rPr>
          <w:t xml:space="preserve">logarithm</w:t>
        </w:r>
      </w:hyperlink>
      <w:r>
        <w:t xml:space="preserve"> </w:t>
      </w:r>
      <w:r>
        <w:t xml:space="preserve">of the survival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thm-h-logS"/>
          <w:p>
            <w:pPr>
              <w:pStyle w:val="BodyText"/>
            </w:pPr>
            <w:r>
              <w:rPr>
                <w:b/>
                <w:bCs/>
              </w:rPr>
              <w:t xml:space="preserve">Theorem 7 (transform survival to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S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def-hazard-ratio"/>
          <w:p>
            <w:pPr>
              <w:pStyle w:val="BodyText"/>
            </w:pPr>
            <w:r>
              <w:rPr>
                <w:b/>
                <w:bCs/>
              </w:rPr>
              <w:t xml:space="preserve">Definition 9 (hazard ratio)</w:t>
            </w:r>
          </w:p>
          <w:p>
            <w:pPr>
              <w:pStyle w:val="BodyText"/>
            </w:pPr>
            <w:r>
              <w:t xml:space="preserve">$$\text{ϙ}_{{\lambda}}(t|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\stackrel{\text{def}}{=}\frac{{\lambda}(t|\mathord{\smash[b]{\underset{\raise.3ex\hbox{$\scriptstyle\sim$}}{x}}\vphantom{x}})}{{\lambda}(t|\mathord{{\mathord{\smash[b]{\underset{\raise.3ex\hbox{$\scriptstyle\sim$}}{x}}\vphantom{x}}^*}})}$$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def-kappa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 survival probability at an event time)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survival probability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κ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thm-kappa-complement"/>
          <w:p>
            <w:pPr>
              <w:pStyle w:val="BodyText"/>
            </w:pPr>
            <w:r>
              <w:rPr>
                <w:b/>
                <w:bCs/>
              </w:rPr>
              <w:t xml:space="preserve">Theorem 8 (Conditional survival is the complement of the discrete hazard increment)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 increment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bookmarkEnd w:id="1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κ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exm-us-time-to-death-2004"/>
          <w:p>
            <w:pPr>
              <w:pStyle w:val="BodyText"/>
            </w:pPr>
            <w:r>
              <w:rPr>
                <w:b/>
                <w:bCs/>
              </w:rPr>
              <w:t xml:space="preserve">Example 13 (Time to death in the US in 2004)</w:t>
            </w:r>
            <w:r>
              <w:t xml:space="preserve"> </w:t>
            </w:r>
            <w:r>
              <w:t xml:space="preserve">The first day is the most dangerous: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3" w:name="fig-haz-female-U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CommentTok"/>
                          </w:rPr>
                          <w:t xml:space="preserve"># survexp.rda is stored locally in Data/survexp.rda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 newer versions of survival dropped the first-year age breakdown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fs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here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here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"Data"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StringTok"/>
                          </w:rPr>
                          <w:t xml:space="preserve">"survexp.rda"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load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invisible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17.5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loatTok"/>
                          </w:rPr>
                          <w:t xml:space="preserve">196.6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0.5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cols[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age1, s1,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cols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"First Day"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00030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Week"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text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18</w:t>
                        </w:r>
                        <w:r>
                          <w:rPr>
                            <w:rStyle w:val="NormalTok"/>
                          </w:rPr>
                          <w:t xml:space="preserve">, .</w:t>
                        </w:r>
                        <w:r>
                          <w:rPr>
                            <w:rStyle w:val="DecValTok"/>
                          </w:rPr>
                          <w:t xml:space="preserve">00015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"Rest of First month"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5544151"/>
                              <wp:effectExtent b="0" l="0" r="0" t="0"/>
                              <wp:docPr descr="" title="" id="12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7-1.png" id="12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554415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6: Daily Hazard Rates in 2004 for US Females</w:t>
                        </w:r>
                      </w:p>
                      <w:bookmarkEnd w:id="123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27" w:name="fig-haz-mf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yrs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40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109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age1[yrs], s1[yrs],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"Daily Hazard Rate"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lines</w:t>
                        </w:r>
                        <w:r>
                          <w:rPr>
                            <w:rStyle w:val="NormalTok"/>
                          </w:rPr>
                          <w:t xml:space="preserve">(age1[yrs], s2[yrs],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legend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5e-6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"Males"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"Females"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5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8-1.png" id="126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4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7: Daily Hazard Rates in 2004 for US Males and Females 1-40</w:t>
                        </w:r>
                      </w:p>
                      <w:bookmarkEnd w:id="127"/>
                    </w:tc>
                  </w:tr>
                </w:tbl>
              </w:tc>
            </w:tr>
          </w:tbl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31" w:name="fig-surv-US-female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s1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survexp.us[, </w:t>
                        </w:r>
                        <w:r>
                          <w:rPr>
                            <w:rStyle w:val="StringTok"/>
                          </w:rPr>
                          <w:t xml:space="preserve">"female"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"2004"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5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113</w:t>
                        </w:r>
                        <w:r>
                          <w:rPr>
                            <w:rStyle w:val="NormalTok"/>
                          </w:rPr>
                          <w:t xml:space="preserve">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(s1[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6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DecValTok"/>
                          </w:rPr>
                          <w:t xml:space="preserve">21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FloatTok"/>
                          </w:rPr>
                          <w:t xml:space="preserve">337.25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s1[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], 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cs2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(s2)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age2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28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365.25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SpecialCharTok"/>
                          </w:rPr>
                          <w:t xml:space="preserve">:</w:t>
                        </w:r>
                        <w:r>
                          <w:rPr>
                            <w:rStyle w:val="DecValTok"/>
                          </w:rPr>
                          <w:t xml:space="preserve">110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plot</w:t>
                        </w:r>
                        <w:r>
                          <w:rPr>
                            <w:rStyle w:val="NormalTok"/>
                          </w:rPr>
                          <w:t xml:space="preserve">(age2,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cs2), </w:t>
                        </w:r>
                        <w:r>
                          <w:rPr>
                            <w:rStyle w:val="AttributeTok"/>
                          </w:rPr>
                          <w:t xml:space="preserve">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"l"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lwd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"Age"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ylab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"Survival"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2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9-1.png" id="13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2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8: Survival Curve in 2004 for US Females</w:t>
                        </w:r>
                      </w:p>
                      <w:bookmarkEnd w:id="131"/>
                    </w:tc>
                  </w:tr>
                </w:tbl>
              </w:tc>
            </w:tr>
          </w:tbl>
          <w:bookmarkEnd w:id="1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exr-compare-mf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the male and female hazard functions in</w:t>
            </w:r>
            <w:r>
              <w:t xml:space="preserve"> </w:t>
            </w:r>
            <w:hyperlink w:anchor="fig-haz-m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differ where they do?</w:t>
            </w:r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surv-vs-haz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Compare and contrast</w:t>
            </w:r>
            <w:r>
              <w:t xml:space="preserve"> </w:t>
            </w:r>
            <w:hyperlink w:anchor="fig-surv-US-females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fig-haz-female-US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.</w:t>
            </w:r>
          </w:p>
          <w:bookmarkEnd w:id="134"/>
        </w:tc>
      </w:tr>
    </w:tbl>
    <w:bookmarkEnd w:id="135"/>
    <w:bookmarkStart w:id="145" w:name="the-cumulative-hazard-function"/>
    <w:p>
      <w:pPr>
        <w:pStyle w:val="Heading2"/>
      </w:pPr>
      <w:r>
        <w:t xml:space="preserve">4.6 The Cumulative Hazard Function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w:anchor="thm-h-logS">
        <w:r>
          <w:rPr>
            <w:rStyle w:val="Hyperlink"/>
          </w:rPr>
          <w:t xml:space="preserve">Theorem 7</w:t>
        </w:r>
      </w:hyperlink>
      <w:r>
        <w:t xml:space="preserve">), we also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cor-surv-int-haz"/>
          <w:p>
            <w:pPr>
              <w:pStyle w:val="BodyText"/>
            </w:pPr>
            <w:r>
              <w:rPr>
                <w:b/>
                <w:bCs/>
              </w:rPr>
              <w:t xml:space="preserve">Corollary 1 (Survival function from the cumulative hazard)</w:t>
            </w:r>
          </w:p>
          <w:p>
            <w:pPr>
              <w:pStyle w:val="BodyText"/>
            </w:pPr>
            <w:bookmarkStart w:id="136" w:name="eq-surv-int-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6"/>
          </w:p>
          <w:bookmarkEnd w:id="1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</w:t>
      </w:r>
      <w:r>
        <w:t xml:space="preserve"> </w:t>
      </w:r>
      <w:hyperlink r:id="rId138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in</w:t>
      </w:r>
      <w:r>
        <w:t xml:space="preserve"> </w:t>
      </w:r>
      <w:hyperlink w:anchor="eq-surv-int-haz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important enough to have its own name:</w:t>
      </w:r>
      <w:r>
        <w:t xml:space="preserve"> </w:t>
      </w:r>
      <w:r>
        <w:rPr>
          <w:b/>
          <w:bCs/>
        </w:rPr>
        <w:t xml:space="preserve">cumulative hazard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def-cuhaz"/>
          <w:p>
            <w:pPr>
              <w:pStyle w:val="BodyText"/>
            </w:pPr>
            <w:r>
              <w:rPr>
                <w:b/>
                <w:bCs/>
              </w:rPr>
              <w:t xml:space="preserve">Definition 11 (cumulative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 function</w:t>
            </w:r>
            <w:r>
              <w:t xml:space="preserve">,</w:t>
            </w:r>
            <w:r>
              <w:t xml:space="preserve"> </w:t>
            </w:r>
            <w:r>
              <w:t xml:space="preserve">often denoted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u</m:t>
                </m:r>
              </m:oMath>
            </m:oMathPara>
          </w:p>
          <w:bookmarkEnd w:id="139"/>
        </w:tc>
      </w:tr>
    </w:tbl>
    <w:p>
      <w:pPr>
        <w:pStyle w:val="FirstParagraph"/>
      </w:pPr>
      <w:r>
        <w:t xml:space="preserve">As shown in</w:t>
      </w:r>
      <w:r>
        <w:t xml:space="preserve"> </w:t>
      </w:r>
      <w:hyperlink w:anchor="sec-nelson-aalen">
        <w:r>
          <w:rPr>
            <w:rStyle w:val="Hyperlink"/>
          </w:rPr>
          <w:t xml:space="preserve">Section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tractable to estimate, and we can then</w:t>
      </w:r>
      <w:r>
        <w:t xml:space="preserve"> </w:t>
      </w:r>
      <w:r>
        <w:t xml:space="preserve">derive an estimate of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using an approximate</w:t>
      </w:r>
      <w:r>
        <w:t xml:space="preserve"> </w:t>
      </w:r>
      <w:hyperlink r:id="rId114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estimated cumulative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exm-exp-cumhaz"/>
          <w:p>
            <w:pPr>
              <w:pStyle w:val="BodyText"/>
            </w:pPr>
            <w:r>
              <w:rPr>
                <w:b/>
                <w:bCs/>
              </w:rPr>
              <w:t xml:space="preserve">Example 14</w:t>
            </w:r>
            <w:r>
              <w:t xml:space="preserve"> </w:t>
            </w:r>
            <w:r>
              <w:t xml:space="preserve">The cumulative hazard function for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λ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hyperlink w:anchor="fig-cuhaz-exp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shows some examples of exponential cumulative hazard functions.</w:t>
            </w:r>
          </w:p>
          <w:bookmarkEnd w:id="14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fig-cuhaz-ex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cuhaz-exp-1.png" id="1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Examples of exponential cumulative hazard functions</w:t>
                  </w:r>
                </w:p>
                <w:bookmarkEnd w:id="144"/>
              </w:tc>
            </w:tr>
          </w:tbl>
        </w:tc>
      </w:tr>
    </w:tbl>
    <w:bookmarkEnd w:id="145"/>
    <w:bookmarkStart w:id="148" w:name="X2c429edbe2240b41d8ffc63700699963b218d12"/>
    <w:p>
      <w:pPr>
        <w:pStyle w:val="Heading2"/>
      </w:pPr>
      <w:r>
        <w:t xml:space="preserve">4.7 Some Key Mathematical Relationships among Survival Concepts</w:t>
      </w:r>
    </w:p>
    <w:bookmarkStart w:id="146" w:name="diagram"/>
    <w:p>
      <w:pPr>
        <w:pStyle w:val="Heading4"/>
      </w:pPr>
      <w:r>
        <w:t xml:space="preserve">Diagram: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46"/>
    <w:bookmarkStart w:id="147" w:name="identities"/>
    <w:p>
      <w:pPr>
        <w:pStyle w:val="Heading4"/>
      </w:pPr>
      <w:r>
        <w:t xml:space="preserve">Identities: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w:r>
        <w:t xml:space="preserve">Some proofs (others left as exercises):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Corollary: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47"/>
    <w:bookmarkEnd w:id="148"/>
    <w:bookmarkStart w:id="160" w:name="hazard-versus-risk"/>
    <w:p>
      <w:pPr>
        <w:pStyle w:val="Heading2"/>
      </w:pPr>
      <w:r>
        <w:t xml:space="preserve">4.8 Hazard versus risk</w:t>
      </w:r>
    </w:p>
    <w:p>
      <w:pPr>
        <w:pStyle w:val="FirstParagraph"/>
      </w:pPr>
      <w:r>
        <w:t xml:space="preserve">In discrete time,</w:t>
      </w:r>
      <w:r>
        <w:t xml:space="preserve"> </w:t>
      </w:r>
      <w:r>
        <w:t xml:space="preserve">where follow-up is split into intervals,</w:t>
      </w:r>
      <w:r>
        <w:t xml:space="preserve"> </w:t>
      </w:r>
      <w:r>
        <w:t xml:space="preserve">the hazard and the risk are easy to confuse,</w:t>
      </w:r>
      <w:r>
        <w:t xml:space="preserve"> </w:t>
      </w:r>
      <w:r>
        <w:t xml:space="preserve">because both are probabilities of an event during follow-up.</w:t>
      </w:r>
      <w:r>
        <w:t xml:space="preserve"> </w:t>
      </w:r>
      <w:r>
        <w:t xml:space="preserve">The risk is cumulative from baseline,</w:t>
      </w:r>
      <w:r>
        <w:t xml:space="preserve"> </w:t>
      </w:r>
      <w:r>
        <w:t xml:space="preserve">while the</w:t>
      </w:r>
      <w:r>
        <w:t xml:space="preserve"> </w:t>
      </w:r>
      <w:hyperlink w:anchor="def-discrete-haz-risk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concerns a single interval</w:t>
      </w:r>
      <w:r>
        <w:t xml:space="preserve"> </w:t>
      </w:r>
      <w:r>
        <w:t xml:space="preserve">(unlike the</w:t>
      </w:r>
      <w:r>
        <w:t xml:space="preserve"> </w:t>
      </w:r>
      <w:hyperlink w:anchor="def-hazard">
        <w:r>
          <w:rPr>
            <w:rStyle w:val="Hyperlink"/>
          </w:rPr>
          <w:t xml:space="preserve">continuous-time hazard</w:t>
        </w:r>
      </w:hyperlink>
      <w:r>
        <w:t xml:space="preserve">, which is a</w:t>
      </w:r>
      <w:r>
        <w:t xml:space="preserve"> </w:t>
      </w:r>
      <w:hyperlink r:id="rId149">
        <w:r>
          <w:rPr>
            <w:rStyle w:val="Hyperlink"/>
          </w:rPr>
          <w:t xml:space="preserve">rate</w:t>
        </w:r>
      </w:hyperlink>
      <w:r>
        <w:t xml:space="preserve">, not a probability).</w:t>
      </w:r>
      <w:r>
        <w:t xml:space="preserve"> </w:t>
      </w:r>
      <w:r>
        <w:t xml:space="preserve">They answer different questions</w:t>
      </w:r>
      <w:r>
        <w:t xml:space="preserve"> </w:t>
      </w:r>
      <w:r>
        <w:t xml:space="preserve">[9, Ch. 17], Section 17.2</w:t>
      </w:r>
      <w:r>
        <w:t xml:space="preserve">:</w:t>
      </w:r>
    </w:p>
    <w:p>
      <w:pPr>
        <w:pStyle w:val="BlockText"/>
      </w:pPr>
      <w:r>
        <w:t xml:space="preserve">The risk and the hazard are different measures.</w:t>
      </w:r>
      <w:r>
        <w:t xml:space="preserve"> </w:t>
      </w:r>
      <w:r>
        <w:t xml:space="preserve">The denominator of the risk—the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That is, 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On the other hand, the denominator of the hazard—the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its numerator includes only recent events—those during interval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That is, the hazard may increase or decrease over time.</w:t>
      </w:r>
    </w:p>
    <w:p>
      <w:pPr>
        <w:pStyle w:val="FirstParagraph"/>
      </w:pPr>
      <w:r>
        <w:t xml:space="preserve">To make that comparison precise,</w:t>
      </w:r>
      <w:r>
        <w:t xml:space="preserve"> </w:t>
      </w:r>
      <w:r>
        <w:t xml:space="preserve">consider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takes values in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such as the follow-up interval in which an event occurs.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def-discrete-risk"/>
          <w:p>
            <w:pPr>
              <w:pStyle w:val="BodyText"/>
            </w:pPr>
            <w:r>
              <w:rPr>
                <w:b/>
                <w:bCs/>
              </w:rPr>
              <w:t xml:space="preserve">Definition 12 (Discrete-time risk)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that takes values in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any interval up to and including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everyone at baseline.</w:t>
            </w:r>
          </w:p>
          <w:bookmarkEnd w:id="1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def-discrete-haz-risk"/>
          <w:p>
            <w:pPr>
              <w:pStyle w:val="BodyText"/>
            </w:pPr>
            <w:r>
              <w:rPr>
                <w:b/>
                <w:bCs/>
              </w:rPr>
              <w:t xml:space="preserve">Definition 13 (Discrete-time hazard)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someone is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discrete-time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an event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still event-free at the start of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m-haz-vs-risk"/>
          <w:p>
            <w:pPr>
              <w:pStyle w:val="BodyText"/>
            </w:pPr>
            <w:r>
              <w:rPr>
                <w:b/>
                <w:bCs/>
              </w:rPr>
              <w:t xml:space="preserve">Example 15 (Hazard versus risk in a cohort)</w:t>
            </w:r>
            <w:r>
              <w:t xml:space="preserve"> </w:t>
            </w:r>
            <w:r>
              <w:t xml:space="preserve">Suppose 1000 people are followed for four years with no censoring,</w:t>
            </w:r>
            <w:r>
              <w:t xml:space="preserve"> </w:t>
            </w:r>
            <w:r>
              <w:t xml:space="preserve">and 100, 50, 40, and 60 of them have the event in years 1 through 4.</w:t>
            </w:r>
            <w:r>
              <w:t xml:space="preserve"> </w:t>
            </w:r>
            <w:r>
              <w:t xml:space="preserve">The hazard divides each year’s events by the number still event-free at the start of that year;</w:t>
            </w:r>
            <w:r>
              <w:t xml:space="preserve"> </w:t>
            </w:r>
            <w:r>
              <w:t xml:space="preserve">the risk divides the running total of events by the 1000 people at baseline: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Year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Event-free at start of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Total events by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100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50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900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0.056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0.15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40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850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0.047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0.19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60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810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0.25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hazard falls and then rises,</w:t>
            </w:r>
            <w:r>
              <w:t xml:space="preserve"> </w:t>
            </w:r>
            <w:r>
              <w:t xml:space="preserve">while the risk increases every year.</w:t>
            </w:r>
          </w:p>
          <w:bookmarkEnd w:id="152"/>
        </w:tc>
      </w:tr>
    </w:tbl>
    <w:p>
      <w:pPr>
        <w:pStyle w:val="BodyText"/>
      </w:pPr>
      <w:r>
        <w:t xml:space="preserve">While anyone is still event-free,</w:t>
      </w:r>
      <w:r>
        <w:t xml:space="preserve"> </w:t>
      </w:r>
      <w:r>
        <w:t xml:space="preserve">the risk can be recovered from the hazards,</w:t>
      </w:r>
      <w:r>
        <w:t xml:space="preserve"> </w:t>
      </w:r>
      <w:r>
        <w:t xml:space="preserve">and</w:t>
      </w:r>
      <w:r>
        <w:t xml:space="preserve"> </w:t>
      </w:r>
      <w:hyperlink w:anchor="thm-risk-from-haz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shows why it can never decrease.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4" w:name="thm-risk-from-haz"/>
          <w:p>
            <w:pPr>
              <w:pStyle w:val="BodyText"/>
            </w:pPr>
            <w:r>
              <w:rPr>
                <w:b/>
                <w:bCs/>
              </w:rPr>
              <w:t xml:space="preserve">Theorem 9 (Risk in terms of discrete-time hazards)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discrete-risk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53" w:name="eq-risk-from-haz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>
            <w:pPr>
              <w:pStyle w:val="FirstParagraph"/>
            </w:pPr>
            <w:r>
              <w:t xml:space="preserve">Since each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product can only shrink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never decreases as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grows.</w:t>
            </w:r>
          </w:p>
          <w:bookmarkEnd w:id="1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the definition of conditional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takes integer values,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by the subset property,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defined</w:t>
            </w:r>
            <w:r>
              <w:t xml:space="preserve"> </w:t>
            </w:r>
            <w:r>
              <w:t xml:space="preserve">and conditioning on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is allowed.</w:t>
            </w:r>
            <w:r>
              <w:t xml:space="preserve"> </w:t>
            </w:r>
            <w:r>
              <w:t xml:space="preserve">For each such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surv-recursion-haz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is integer-valued)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≥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rule, given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Applying</w:t>
            </w:r>
            <w:r>
              <w:t xml:space="preserve"> </w:t>
            </w:r>
            <w:hyperlink w:anchor="eq-surv-recursion-haz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using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7" w:name="eq-risk-from-haz-proof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identity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exm-risk-from-haz"/>
          <w:p>
            <w:pPr>
              <w:pStyle w:val="BodyText"/>
            </w:pPr>
            <w:r>
              <w:rPr>
                <w:b/>
                <w:bCs/>
              </w:rPr>
              <w:t xml:space="preserve">Example 16 (Recovering the risk from the hazards)</w:t>
            </w:r>
            <w:r>
              <w:t xml:space="preserve"> </w:t>
            </w:r>
            <w:r>
              <w:t xml:space="preserve">Using the hazards from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hyperlink w:anchor="thm-risk-from-haz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gives the four-year risk:</w:t>
            </w:r>
          </w:p>
          <w:p>
            <w:pPr>
              <w:pStyle w:val="BodyText"/>
            </w:pPr>
            <w:bookmarkStart w:id="158" w:name="eq-risk-from-haz-example"/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0.100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50</m:t>
                            </m:r>
                          </m:num>
                          <m:den>
                            <m:r>
                              <m:t>900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40</m:t>
                            </m:r>
                          </m:num>
                          <m:den>
                            <m:r>
                              <m:t>850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60</m:t>
                            </m:r>
                          </m:num>
                          <m:den>
                            <m:r>
                              <m:t>810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900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850</m:t>
                        </m:r>
                      </m:num>
                      <m:den>
                        <m:r>
                          <m:t>900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810</m:t>
                        </m:r>
                      </m:num>
                      <m:den>
                        <m:r>
                          <m:t>850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810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each hazard from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750</m:t>
                        </m:r>
                      </m:num>
                      <m:den>
                        <m:r>
                          <m:t>1000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telescoping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8"/>
          </w:p>
          <w:p>
            <w:pPr>
              <w:pStyle w:val="FirstParagraph"/>
            </w:pPr>
            <w:r>
              <w:t xml:space="preserve">which matches the 250 events out of 1000 people in</w:t>
            </w:r>
            <w:r>
              <w:t xml:space="preserve"> </w:t>
            </w:r>
            <w:hyperlink w:anchor="exm-haz-vs-risk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.</w:t>
            </w:r>
          </w:p>
          <w:bookmarkEnd w:id="159"/>
        </w:tc>
      </w:tr>
    </w:tbl>
    <w:bookmarkEnd w:id="160"/>
    <w:bookmarkStart w:id="170" w:name="sec-likelihood-with-censoring"/>
    <w:p>
      <w:pPr>
        <w:pStyle w:val="Heading2"/>
      </w:pPr>
      <w:r>
        <w:t xml:space="preserve">4.9 Likelihood with censoring</w:t>
      </w:r>
    </w:p>
    <w:p>
      <w:pPr>
        <w:pStyle w:val="FirstParagraph"/>
      </w:pPr>
      <w:r>
        <w:t xml:space="preserve">If an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observed exactly as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, then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that observation is just its</w:t>
      </w:r>
      <w:r>
        <w:t xml:space="preserve"> </w:t>
      </w:r>
      <w:hyperlink r:id="rId16">
        <w:r>
          <w:rPr>
            <w:rStyle w:val="Hyperlink"/>
          </w:rPr>
          <w:t xml:space="preserve">probability density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instead the event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and only known to be after</w:t>
      </w:r>
      <w:r>
        <w:t xml:space="preserve"> </w:t>
      </w:r>
      <w:r>
        <w:t xml:space="preserve">time</w:t>
      </w:r>
      <w:r>
        <w:t xml:space="preserve"> </w:t>
      </w:r>
      <m:oMath>
        <m:r>
          <m:t>y</m:t>
        </m:r>
      </m:oMath>
      <w:r>
        <w:t xml:space="preserve">, then the likelihood of that censored observation is instead</w:t>
      </w:r>
      <w:r>
        <w:t xml:space="preserve"> </w:t>
      </w:r>
      <w:r>
        <w:t xml:space="preserve">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evaluated at the censoring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simplified likelihood formulation is incomplete because it omits the censoring mechanism. We also observed whether or not the</w:t>
      </w:r>
      <w:r>
        <w:t xml:space="preserve"> </w:t>
      </w:r>
      <w:r>
        <w:t xml:space="preserve">observation was censored.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denote the time when censoring would</w:t>
      </w:r>
      <w:r>
        <w:t xml:space="preserve"> </w:t>
      </w:r>
      <w:r>
        <w:t xml:space="preserve">occur (if the event did not occur first); let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the corresponding density and survival functions for the censoring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 the time when observation ended (either by censoring or</w:t>
      </w:r>
      <w:r>
        <w:t xml:space="preserve"> </w:t>
      </w:r>
      <w:r>
        <w:t xml:space="preserve">by the event of interest occurring), and 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an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variable for the event occurring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 a censored</w:t>
      </w:r>
      <w:r>
        <w:t xml:space="preserve"> </w:t>
      </w:r>
      <w:r>
        <w:t xml:space="preserve">observation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 an uncensored observation). In other</w:t>
      </w:r>
      <w:r>
        <w:t xml:space="preserve"> </w:t>
      </w:r>
      <w:r>
        <w:t xml:space="preserve">words, let</w:t>
      </w:r>
      <w:r>
        <w:t xml:space="preserve"> </w:t>
      </w:r>
      <m:oMath>
        <m:r>
          <m:t>Y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Then the complete likelihood of the observed data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def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14 (Non-informative censoring)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the event time 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the censoring time for a participant,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denote the parameters of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non-informative</w:t>
            </w:r>
            <w:r>
              <w:t xml:space="preserve"> </w:t>
            </w:r>
            <w:r>
              <w:t xml:space="preserve">if both of these conditions hold: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share no parameters,</w:t>
            </w:r>
            <w:r>
              <w:t xml:space="preserve"> </w:t>
            </w:r>
            <w:r>
              <w:t xml:space="preserve">so that the distribution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[3, Ch. 3]</w:t>
            </w:r>
          </w:p>
          <w:bookmarkEnd w:id="163"/>
        </w:tc>
      </w:tr>
    </w:tbl>
    <w:p>
      <w:pPr>
        <w:pStyle w:val="BodyText"/>
      </w:pPr>
      <w:r>
        <w:t xml:space="preserve">Terminology varies across textbooks:</w:t>
      </w:r>
      <w:r>
        <w:t xml:space="preserve"> </w:t>
      </w:r>
      <w:r>
        <w:t xml:space="preserve">some authors call condition 1</w:t>
      </w:r>
      <w:r>
        <w:t xml:space="preserve"> </w:t>
      </w:r>
      <w:r>
        <w:rPr>
          <w:i/>
          <w:iCs/>
        </w:rPr>
        <w:t xml:space="preserve">independent censoring</w:t>
      </w:r>
      <w:r>
        <w:t xml:space="preserve"> </w:t>
      </w:r>
      <w:r>
        <w:t xml:space="preserve">and reserve</w:t>
      </w:r>
      <w:r>
        <w:t xml:space="preserve"> </w:t>
      </w:r>
      <w:r>
        <w:rPr>
          <w:i/>
          <w:iCs/>
        </w:rPr>
        <w:t xml:space="preserve">non-informative censoring</w:t>
      </w:r>
      <w:r>
        <w:t xml:space="preserve"> </w:t>
      </w:r>
      <w:r>
        <w:t xml:space="preserve">for condition 2</w:t>
      </w:r>
      <w:r>
        <w:t xml:space="preserve"> </w:t>
      </w:r>
      <w:r>
        <w:t xml:space="preserve">[6, Ch. 1]</w:t>
      </w:r>
      <w:r>
        <w:t xml:space="preserve">.</w:t>
      </w:r>
      <w:r>
        <w:t xml:space="preserve"> </w:t>
      </w:r>
      <w:r>
        <w:t xml:space="preserve">In this chapter,</w:t>
      </w:r>
      <w:r>
        <w:t xml:space="preserve"> </w:t>
      </w:r>
      <w:r>
        <w:t xml:space="preserve">“non-informative censoring”</w:t>
      </w:r>
      <w:r>
        <w:t xml:space="preserve"> </w:t>
      </w:r>
      <w:r>
        <w:t xml:space="preserve">means both conditions together,</w:t>
      </w:r>
      <w:r>
        <w:t xml:space="preserve"> </w:t>
      </w:r>
      <w:r>
        <w:t xml:space="preserve">since the likelihood factorization in this section uses both.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exm-non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17 (Administrative censoring)</w:t>
            </w:r>
            <w:r>
              <w:t xml:space="preserve"> </w:t>
            </w:r>
            <w:r>
              <w:t xml:space="preserve">A trial enrolls patients at a steady rate over two years</w:t>
            </w:r>
            <w:r>
              <w:t xml:space="preserve"> </w:t>
            </w:r>
            <w:r>
              <w:t xml:space="preserve">and ends four years after the first enrollment,</w:t>
            </w:r>
            <w:r>
              <w:t xml:space="preserve"> </w:t>
            </w:r>
            <w:r>
              <w:t xml:space="preserve">so each patient’s censoring time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time from their enrollment to the end of the study,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Enrollment dates are set by the recruitment calendar, not by patients’ prognoses,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C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censoring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unrelated to the event-time parameters,</w:t>
            </w:r>
            <w:r>
              <w:t xml:space="preserve"> </w:t>
            </w:r>
            <w:r>
              <w:t xml:space="preserve">so censoring is non-informative (</w:t>
            </w:r>
            <w:hyperlink w:anchor="def-noninformative-censoring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a patient enrolled 3 years before the end of the study is still event-free at the end,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patient’s likelihood contribution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(independence of 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function, uniform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0.5488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0.2744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factor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does not involve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does not affect which value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maximizes the likelihood.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exm-informative-censoring"/>
          <w:p>
            <w:pPr>
              <w:pStyle w:val="BodyText"/>
            </w:pPr>
            <w:r>
              <w:rPr>
                <w:b/>
                <w:bCs/>
              </w:rPr>
              <w:t xml:space="preserve">Example 18 (Informative censoring (counterexample))</w:t>
            </w:r>
            <w:r>
              <w:t xml:space="preserve"> </w:t>
            </w:r>
            <w:r>
              <w:t xml:space="preserve">Suppose half of a cohort is frail, with event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year,</w:t>
            </w:r>
            <w:r>
              <w:t xml:space="preserve"> </w:t>
            </w:r>
            <w:r>
              <w:t xml:space="preserve">and half is robust, with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Frail patients become too sick to attend follow-up visits</w:t>
            </w:r>
            <w:r>
              <w:t xml:space="preserve"> </w:t>
            </w:r>
            <w:r>
              <w:t xml:space="preserve">and drop out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years,</w:t>
            </w:r>
            <w:r>
              <w:t xml:space="preserve"> </w:t>
            </w:r>
            <w:r>
              <w:t xml:space="preserve">while robust patients stay in the study until it ends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are dependent and censoring is informative.</w:t>
            </w:r>
          </w:p>
          <w:p>
            <w:pPr>
              <w:pStyle w:val="BodyText"/>
            </w:pPr>
            <w:r>
              <w:t xml:space="preserve">The true probability of surviving past 2 years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Everyone still under observation just after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years is robust,</w:t>
            </w:r>
            <w:r>
              <w:t xml:space="preserve"> </w:t>
            </w:r>
            <w:r>
              <w:t xml:space="preserve">so if we treated the dropouts as representative of the patients still under observation,</w:t>
            </w:r>
            <w:r>
              <w:t xml:space="preserve"> </w:t>
            </w:r>
            <w:r>
              <w:t xml:space="preserve">as independence would justify,</w:t>
            </w:r>
            <w:r>
              <w:t xml:space="preserve"> </w:t>
            </w:r>
            <w:r>
              <w:t xml:space="preserve">we would compute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rule; 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⊆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events before 0.5; treat dropouts as representative)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(all observed patients past 0.5 are robust)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overstates the true value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Typically, survival analyses assume that censoring is non-informative</w:t>
      </w:r>
      <w:r>
        <w:t xml:space="preserve"> </w:t>
      </w:r>
      <w:r>
        <w:t xml:space="preserve">(</w:t>
      </w:r>
      <w:hyperlink w:anchor="def-noninformative-censoring">
        <w:r>
          <w:rPr>
            <w:rStyle w:val="Hyperlink"/>
          </w:rPr>
          <w:t xml:space="preserve">Definition 14</w:t>
        </w:r>
      </w:hyperlink>
      <w:r>
        <w:t xml:space="preserve">);</w:t>
      </w:r>
      <w:r>
        <w:t xml:space="preserve"> </w:t>
      </w:r>
      <w:r>
        <w:t xml:space="preserve">in particular,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 mutually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Then the joint likelihood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factors into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and the likelihood reduces to: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Let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represent the parameters of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combined vector of all</w:t>
      </w:r>
      <w:r>
        <w:t xml:space="preserve"> </w:t>
      </w:r>
      <w:r>
        <w:t xml:space="preserve">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</w:t>
      </w:r>
      <w:r>
        <w:t xml:space="preserve"> </w:t>
      </w:r>
      <w:hyperlink r:id="rId168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long as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don’t share any parameters, then if</w:t>
      </w:r>
      <w:r>
        <w:t xml:space="preserve"> </w:t>
      </w:r>
      <w:r>
        <w:t xml:space="preserve">censoring is non-informative, the</w:t>
      </w:r>
      <w:r>
        <w:t xml:space="preserve"> </w:t>
      </w:r>
      <w:hyperlink r:id="rId169">
        <w:r>
          <w:rPr>
            <w:rStyle w:val="Hyperlink"/>
          </w:rPr>
          <w:t xml:space="preserve">partial derivative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den>
                  </m:f>
                  <m:r>
                    <m:rPr>
                      <m:nor/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d</m:t>
                          </m:r>
                        </m:sup>
                      </m:sSup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d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/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Thus, the</w:t>
      </w:r>
      <w:r>
        <w:t xml:space="preserve"> </w:t>
      </w:r>
      <w:hyperlink r:id="rId1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won’t depend on</w:t>
      </w:r>
      <w:r>
        <w:t xml:space="preserve"> </w:t>
      </w:r>
      <m:oMath>
        <m:sSub>
          <m:e>
            <m:r>
              <m:t>θ</m:t>
            </m:r>
          </m:e>
          <m:sub>
            <m:r>
              <m:t>C</m:t>
            </m:r>
          </m:sub>
        </m:sSub>
      </m:oMath>
      <w:r>
        <w:t xml:space="preserve">, and we can</w:t>
      </w:r>
      <w:r>
        <w:t xml:space="preserve"> </w:t>
      </w:r>
      <w:r>
        <w:t xml:space="preserve">ignore the distribution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estimating the parameters of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Specifically, if the event occurred at time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(i.e., 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), then the</w:t>
      </w:r>
      <w:r>
        <w:t xml:space="preserve"> </w:t>
      </w:r>
      <w:r>
        <w:t xml:space="preserve">likelihood of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times the survival function at</w:t>
      </w:r>
      <w:r>
        <w:t xml:space="preserve"> </w:t>
      </w:r>
      <m:oMath>
        <m:r>
          <m:t>y</m:t>
        </m:r>
      </m:oMath>
      <w:r>
        <w:t xml:space="preserve">. Otherwise, the likelihood is equal</w:t>
      </w:r>
      <w:r>
        <w:t xml:space="preserve"> </w:t>
      </w:r>
      <w:r>
        <w:t xml:space="preserve">to just the survival function at</w:t>
      </w:r>
      <w:r>
        <w:t xml:space="preserve"> </w:t>
      </w:r>
      <m:oMath>
        <m:r>
          <m:t>y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corresponding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d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In other words, the log-likelihood contribution from a single</w:t>
      </w:r>
      <w:r>
        <w:t xml:space="preserve"> </w:t>
      </w:r>
      <w:r>
        <w:t xml:space="preserve">observation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is equal to the negative</w:t>
      </w:r>
      <w:r>
        <w:t xml:space="preserve"> </w:t>
      </w:r>
      <w:hyperlink w:anchor="def-cuhaz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y</m:t>
        </m:r>
      </m:oMath>
      <w:r>
        <w:t xml:space="preserve">, plus the log of the hazard 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the event occurred at time</w:t>
      </w:r>
      <w:r>
        <w:t xml:space="preserve"> </w:t>
      </w:r>
      <m:oMath>
        <m:r>
          <m:t>y</m:t>
        </m:r>
      </m:oMath>
      <w:r>
        <w:t xml:space="preserve">.</w:t>
      </w:r>
    </w:p>
    <w:bookmarkEnd w:id="170"/>
    <w:bookmarkEnd w:id="171"/>
    <w:bookmarkStart w:id="197" w:name="Xa496407752d43fd9c796787145e8e80613c0558"/>
    <w:p>
      <w:pPr>
        <w:pStyle w:val="Heading1"/>
      </w:pPr>
      <w:r>
        <w:t xml:space="preserve">5. Parametric Models for Time-to-Event Outcomes</w:t>
      </w:r>
    </w:p>
    <w:bookmarkStart w:id="194" w:name="exponential-distribution-5"/>
    <w:p>
      <w:pPr>
        <w:pStyle w:val="Heading2"/>
      </w:pPr>
      <w:r>
        <w:t xml:space="preserve">5.1 Exponential Distribution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 distribution for survival</w:t>
      </w:r>
      <w:r>
        <w:t xml:space="preserve"> </w:t>
      </w:r>
      <w:r>
        <w:t xml:space="preserve">analysis.</w:t>
      </w:r>
    </w:p>
    <w:p>
      <w:pPr>
        <w:pStyle w:val="Compact"/>
        <w:numPr>
          <w:ilvl w:val="0"/>
          <w:numId w:val="1009"/>
        </w:numPr>
      </w:pPr>
      <w:r>
        <w:t xml:space="preserve">The distribution has a constant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m:oMath>
        <m:r>
          <m:t>λ</m:t>
        </m:r>
      </m:oMath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survival time is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r>
        <w:pict>
          <v:rect style="width:0;height:1.5pt" o:hralign="center" o:hrstd="t" o:hr="t"/>
        </w:pict>
      </w:r>
    </w:p>
    <w:bookmarkStart w:id="172" w:name="X37768b3996d330dbc4cecdb3c7e7832268be417"/>
    <w:p>
      <w:pPr>
        <w:pStyle w:val="Heading4"/>
      </w:pPr>
      <w:r>
        <w:t xml:space="preserve">Mathematical details of exponential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ε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89" w:name="X9e60934a9c4bc5d17091e06118af07aa86ac5c7"/>
    <w:p>
      <w:pPr>
        <w:pStyle w:val="Heading4"/>
      </w:pPr>
      <w:r>
        <w:t xml:space="preserve">Prediction intervals for time-to-event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3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1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7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17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2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5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1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188"/>
          <w:p/>
        </w:tc>
      </w:tr>
    </w:tbl>
    <w:p>
      <w:r>
        <w:pict>
          <v:rect style="width:0;height:1.5pt" o:hralign="center" o:hrstd="t" o:hr="t"/>
        </w:pict>
      </w:r>
    </w:p>
    <w:bookmarkEnd w:id="189"/>
    <w:bookmarkStart w:id="192" w:name="estimating-lambda"/>
    <w:p>
      <w:pPr>
        <w:pStyle w:val="Heading4"/>
      </w:pPr>
      <w:r>
        <w:t xml:space="preserve">Estimating</w:t>
      </w:r>
      <w:r>
        <w:t xml:space="preserve"> </w:t>
      </w:r>
      <m:oMath>
        <m:r>
          <m:t>λ</m:t>
        </m:r>
      </m:oMath>
    </w:p>
    <w:p>
      <w:pPr>
        <w:numPr>
          <w:ilvl w:val="0"/>
          <w:numId w:val="1010"/>
        </w:numPr>
      </w:pPr>
      <w:r>
        <w:t xml:space="preserve">Suppose 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hyperlink w:anchor="def-right-censor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A survival time 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died at time 10.</w:t>
      </w:r>
      <w:r>
        <w:t xml:space="preserve"> </w:t>
      </w:r>
      <w:r>
        <w:t xml:space="preserve">A right-censored time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means that at time 10,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was still alive and that we have no further follow-up.</w:t>
      </w:r>
    </w:p>
    <w:p>
      <w:pPr>
        <w:numPr>
          <w:ilvl w:val="0"/>
          <w:numId w:val="1010"/>
        </w:numPr>
      </w:pPr>
      <w:r>
        <w:t xml:space="preserve">For the moment we will assume that the survival distribution is</w:t>
      </w:r>
      <w:r>
        <w:t xml:space="preserve"> </w:t>
      </w:r>
      <w:r>
        <w:t xml:space="preserve">exponential and that all the subjects have the same parameter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FirstParagraph"/>
      </w:pPr>
      <w:r>
        <w:t xml:space="preserve">We have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exponential survival times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right-censored values 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 an</w:t>
      </w:r>
      <w:r>
        <w:t xml:space="preserve"> </w:t>
      </w:r>
      <w:r>
        <w:t xml:space="preserve">observed survival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λ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hyperlink r:id="rId16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censored value is the probability of that</w:t>
      </w:r>
      <w:r>
        <w:t xml:space="preserve"> </w:t>
      </w:r>
      <w:r>
        <w:t xml:space="preserve">outcome (survival greater than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) so the log-likelihood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thm-mle-exp"/>
          <w:p>
            <w:pPr>
              <w:pStyle w:val="BodyText"/>
            </w:pPr>
            <w:r>
              <w:rPr>
                <w:b/>
                <w:bCs/>
              </w:rPr>
              <w:t xml:space="preserve">Theorem 10 (MLE of the exponential rate parameter)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 Then:</w:t>
            </w:r>
          </w:p>
          <w:p>
            <w:pPr>
              <w:pStyle w:val="BodyText"/>
            </w:pPr>
            <w:bookmarkStart w:id="190" w:name="eq-mle-exp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m</m:t>
                    </m:r>
                  </m:num>
                  <m:den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0"/>
          </w:p>
          <w:bookmarkEnd w:id="19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λ</m:t>
                    </m:r>
                  </m:e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</m:num>
                      <m:den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U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num>
                <m:den>
                  <m:r>
                    <m:t>m</m:t>
                  </m:r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92"/>
    <w:bookmarkStart w:id="193" w:name="fisher-information-and-standard-error"/>
    <w:p>
      <w:pPr>
        <w:pStyle w:val="Heading4"/>
      </w:pPr>
      <w:r>
        <w:t xml:space="preserve">Fisher Information and Standard Error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m</m:t>
              </m:r>
            </m:e>
            <m:e>
              <m:r>
                <m:rPr>
                  <m:nor/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m</m:t>
                  </m:r>
                </m:e>
              </m:rad>
            </m:e>
          </m:eqArr>
        </m:oMath>
      </m:oMathPara>
    </w:p>
    <w:p>
      <w:pPr>
        <w:pStyle w:val="FirstParagraph"/>
      </w:pP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depends on the censoring times of the censored</w:t>
      </w:r>
      <w:r>
        <w:t xml:space="preserve"> </w:t>
      </w:r>
      <w:r>
        <w:t xml:space="preserve">observations, but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only depends on</w:t>
      </w:r>
      <w:r>
        <w:t xml:space="preserve"> </w:t>
      </w:r>
      <w:r>
        <w:t xml:space="preserve">the number of uncensored observations,</w:t>
      </w:r>
      <w:r>
        <w:t xml:space="preserve"> </w:t>
      </w:r>
      <m:oMath>
        <m:r>
          <m:t>m</m:t>
        </m:r>
      </m:oMath>
      <w:r>
        <w:t xml:space="preserve">, and not on the number of</w:t>
      </w:r>
      <w:r>
        <w:t xml:space="preserve"> </w:t>
      </w:r>
      <w:r>
        <w:t xml:space="preserve">censored observations (</w:t>
      </w:r>
      <m:oMath>
        <m:r>
          <m:t>k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196" w:name="other-parametric-survival-distributions"/>
    <w:p>
      <w:pPr>
        <w:pStyle w:val="Heading2"/>
      </w:pPr>
      <w:r>
        <w:t xml:space="preserve">5.2 Other Parametric Survival Distributions</w:t>
      </w:r>
    </w:p>
    <w:p>
      <w:pPr>
        <w:pStyle w:val="Compact"/>
        <w:numPr>
          <w:ilvl w:val="0"/>
          <w:numId w:val="1011"/>
        </w:numPr>
      </w:pPr>
      <w:r>
        <w:t xml:space="preserve">Any</w:t>
      </w:r>
      <w:r>
        <w:t xml:space="preserve"> </w:t>
      </w:r>
      <w:hyperlink r:id="rId16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can be a survival distribution, but the</w:t>
      </w:r>
      <w:r>
        <w:t xml:space="preserve"> </w:t>
      </w:r>
      <w:r>
        <w:t xml:space="preserve">most useful ones are all skew right.</w:t>
      </w:r>
    </w:p>
    <w:p>
      <w:pPr>
        <w:pStyle w:val="Compact"/>
        <w:numPr>
          <w:ilvl w:val="0"/>
          <w:numId w:val="1011"/>
        </w:numPr>
      </w:pPr>
      <w:r>
        <w:t xml:space="preserve">The most frequently used generalization of the exponential is the</w:t>
      </w:r>
      <w:r>
        <w:t xml:space="preserve"> </w:t>
      </w:r>
      <w:hyperlink r:id="rId195">
        <w:r>
          <w:rPr>
            <w:rStyle w:val="Hyperlink"/>
          </w:rPr>
          <w:t xml:space="preserve">Weibull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Other common choices are the gamma, log-normal, log-logistic,</w:t>
      </w:r>
      <w:r>
        <w:t xml:space="preserve"> </w:t>
      </w:r>
      <w:r>
        <w:t xml:space="preserve">Gompertz, inverse Gaussian, and Pareto.</w:t>
      </w:r>
    </w:p>
    <w:p>
      <w:pPr>
        <w:pStyle w:val="Compact"/>
        <w:numPr>
          <w:ilvl w:val="0"/>
          <w:numId w:val="1011"/>
        </w:numPr>
      </w:pPr>
      <w:r>
        <w:t xml:space="preserve">Most of what we do going forward is non-parametric or</w:t>
      </w:r>
      <w:r>
        <w:t xml:space="preserve"> </w:t>
      </w:r>
      <w:r>
        <w:t xml:space="preserve">semi-parametric, but sometimes these parametric distributions</w:t>
      </w:r>
      <w:r>
        <w:t xml:space="preserve"> </w:t>
      </w:r>
      <w:r>
        <w:t xml:space="preserve">provide a useful approach.</w:t>
      </w:r>
    </w:p>
    <w:bookmarkEnd w:id="196"/>
    <w:bookmarkEnd w:id="197"/>
    <w:bookmarkStart w:id="208" w:name="nonparametric-survival-analysis"/>
    <w:p>
      <w:pPr>
        <w:pStyle w:val="Heading1"/>
      </w:pPr>
      <w:r>
        <w:t xml:space="preserve">6. Nonparametric Survival Analysis</w:t>
      </w:r>
    </w:p>
    <w:bookmarkStart w:id="207" w:name="basic-ideas"/>
    <w:p>
      <w:pPr>
        <w:pStyle w:val="Heading2"/>
      </w:pPr>
      <w:r>
        <w:t xml:space="preserve">6.1 Basic ideas</w:t>
      </w:r>
    </w:p>
    <w:p>
      <w:pPr>
        <w:numPr>
          <w:ilvl w:val="0"/>
          <w:numId w:val="1012"/>
        </w:numPr>
      </w:pPr>
      <w:r>
        <w:t xml:space="preserve">Mostly, we work without a parametric model.</w:t>
      </w:r>
    </w:p>
    <w:p>
      <w:pPr>
        <w:numPr>
          <w:ilvl w:val="0"/>
          <w:numId w:val="1012"/>
        </w:numPr>
      </w:pPr>
      <w:r>
        <w:t xml:space="preserve">The first task is to estimate a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from data listing</w:t>
      </w:r>
      <w:r>
        <w:t xml:space="preserve"> </w:t>
      </w:r>
      <w:r>
        <w:t xml:space="preserve">survival times, and censoring times for censored data.</w:t>
      </w:r>
    </w:p>
    <w:p>
      <w:pPr>
        <w:numPr>
          <w:ilvl w:val="0"/>
          <w:numId w:val="1012"/>
        </w:numPr>
      </w:pPr>
      <w:r>
        <w:t xml:space="preserve">For example one patient may have relapsed at 10 months. Another</w:t>
      </w:r>
      <w:r>
        <w:t xml:space="preserve"> </w:t>
      </w:r>
      <w:r>
        <w:t xml:space="preserve">might have been followed for 32 months without a relapse having</w:t>
      </w:r>
      <w:r>
        <w:t xml:space="preserve"> </w:t>
      </w:r>
      <w:r>
        <w:t xml:space="preserve">occurred (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t xml:space="preserve">The minimum information we need for each patient is a time and a</w:t>
      </w:r>
      <w:r>
        <w:t xml:space="preserve"> </w:t>
      </w:r>
      <w:r>
        <w:t xml:space="preserve">censoring variable which is 1 if the event occurred at the indicated</w:t>
      </w:r>
      <w:r>
        <w:t xml:space="preserve"> </w:t>
      </w:r>
      <w:r>
        <w:t xml:space="preserve">time and 0 if this recorded time is a censoring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exm-6mp-leukemia"/>
          <w:p>
            <w:pPr>
              <w:pStyle w:val="BodyText"/>
            </w:pPr>
            <w:r>
              <w:rPr>
                <w:b/>
                <w:bCs/>
              </w:rPr>
              <w:t xml:space="preserve">Example 19 (Clinical Trial for Pediatric Acute Leukemia)</w:t>
            </w:r>
            <w:r>
              <w:t xml:space="preserve"> </w:t>
            </w:r>
            <w:r>
              <w:t xml:space="preserve"> </w:t>
            </w:r>
          </w:p>
          <w:bookmarkStart w:id="198" w:name="overview-of-study"/>
          <w:p>
            <w:pPr>
              <w:pStyle w:val="Heading5"/>
            </w:pPr>
            <w:r>
              <w:t xml:space="preserve">Overview of study</w:t>
            </w:r>
          </w:p>
          <w:p>
            <w:pPr>
              <w:pStyle w:val="FirstParagraph"/>
            </w:pPr>
            <w:r>
              <w:t xml:space="preserve">This dataset originates from a clinical trial in 1963 for 6-MP treatment vs. placebo for</w:t>
            </w:r>
            <w:r>
              <w:t xml:space="preserve"> </w:t>
            </w:r>
            <w:r>
              <w:t xml:space="preserve">acute leukemia in 42 children</w:t>
            </w:r>
            <w:r>
              <w:t xml:space="preserve"> </w:t>
            </w:r>
            <w:r>
              <w:t xml:space="preserve">[10]</w:t>
            </w:r>
            <w:r>
              <w:t xml:space="preserve">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Pairs of children: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partial,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= complete)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randomized to 6-MP (exit times in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(exit times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)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Followed until relapse or end of study.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All of the placebo group relapsed, but some of the 6-MP group were</w:t>
            </w:r>
            <w:r>
              <w:t xml:space="preserve"> </w:t>
            </w:r>
            <w:r>
              <w:t xml:space="preserve">censored (which means they were still in remission); indicated by</w:t>
            </w:r>
            <w:r>
              <w:t xml:space="preserve"> </w:t>
            </w:r>
            <w:r>
              <w:rPr>
                <w:rStyle w:val="VerbatimChar"/>
              </w:rPr>
              <w:t xml:space="preserve">relapse</w:t>
            </w:r>
            <w:r>
              <w:t xml:space="preserve"> </w:t>
            </w:r>
            <w:r>
              <w:t xml:space="preserve">variable (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censored,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relapse).</w:t>
            </w:r>
          </w:p>
          <w:p>
            <w:pPr>
              <w:numPr>
                <w:ilvl w:val="0"/>
                <w:numId w:val="1013"/>
              </w:numPr>
            </w:pPr>
            <w:r>
              <w:t xml:space="preserve">6-MP = 6-Mercaptopurine (Purinethol) is an anti-cancer</w:t>
            </w:r>
            <w:r>
              <w:t xml:space="preserve"> </w:t>
            </w:r>
            <w:r>
              <w:t xml:space="preserve">(</w:t>
            </w:r>
            <w:r>
              <w:t xml:space="preserve">“antineoplastic”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“cytotoxic”</w:t>
            </w:r>
            <w:r>
              <w:t xml:space="preserve">) chemotherapy drug used currently</w:t>
            </w:r>
            <w:r>
              <w:t xml:space="preserve"> </w:t>
            </w:r>
            <w:r>
              <w:t xml:space="preserve">for Acute lymphoblastic leukemia (ALL). It is classified as an</w:t>
            </w:r>
            <w:r>
              <w:t xml:space="preserve"> </w:t>
            </w:r>
            <w:r>
              <w:t xml:space="preserve">antimetabolite.</w:t>
            </w:r>
          </w:p>
          <w:bookmarkEnd w:id="198"/>
          <w:bookmarkStart w:id="200" w:name="study-design"/>
          <w:p>
            <w:pPr>
              <w:pStyle w:val="Heading5"/>
            </w:pPr>
            <w:r>
              <w:t xml:space="preserve">Study design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Clinical trial in 1963 for 6-MP treatment vs. placebo for Acute Leukemia</w:t>
            </w:r>
            <w:r>
              <w:t xml:space="preserve"> </w:t>
            </w:r>
            <w:r>
              <w:t xml:space="preserve">in 42 children.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Pairs of children: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matched by remission status at the time of treatment (</w:t>
            </w:r>
            <w:r>
              <w:rPr>
                <w:rStyle w:val="VerbatimChar"/>
              </w:rPr>
              <w:t xml:space="preserve">remstat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1: partial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remstat</w:t>
            </w:r>
            <w:r>
              <w:t xml:space="preserve"> </w:t>
            </w:r>
            <w:r>
              <w:t xml:space="preserve">= 2: complete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randomized to 6-MP (exit time:</w:t>
            </w:r>
            <w:r>
              <w:t xml:space="preserve"> </w:t>
            </w:r>
            <w:r>
              <w:rPr>
                <w:rStyle w:val="VerbatimChar"/>
              </w:rPr>
              <w:t xml:space="preserve">t2</w:t>
            </w:r>
            <w:r>
              <w:t xml:space="preserve">) or placebo (</w:t>
            </w:r>
            <w:r>
              <w:rPr>
                <w:rStyle w:val="VerbatimChar"/>
              </w:rPr>
              <w:t xml:space="preserve">t1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Followed until relapse or end of study.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All of the placebo group relapsed,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Some of the 6-MP group were censored.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9" w:name="tbl-drug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pediatric acute leukemia 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tibble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as_tibble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drug6mp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21 × 5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pair remstat    t1    t2 relapse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&lt;int&gt; &lt;int&gt; &lt;int&gt;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1     1    10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2    22     7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2     3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2    12    23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2     8    22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6       1    17     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7       2     2    16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8       2    11    34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9       2     8    32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10       2    12    25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11 more rows</w:t>
                        </w:r>
                      </w:p>
                      <w:bookmarkEnd w:id="199"/>
                    </w:tc>
                  </w:tr>
                </w:tbl>
              </w:tc>
            </w:tr>
          </w:tbl>
          <w:bookmarkEnd w:id="200"/>
          <w:bookmarkStart w:id="201" w:name="data-documentation-for-drug6mp"/>
          <w:p>
            <w:pPr>
              <w:pStyle w:val="Heading5"/>
            </w:pPr>
            <w:r>
              <w:t xml:space="preserve">Data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library(printr) # inserts help-file output into markdown output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?drug6mp</w:t>
            </w:r>
          </w:p>
          <w:bookmarkEnd w:id="201"/>
          <w:bookmarkStart w:id="204" w:name="descriptive-statistics"/>
          <w:p>
            <w:pPr>
              <w:pStyle w:val="Heading5"/>
            </w:pPr>
            <w:r>
              <w:t xml:space="preserve">Descriptive Statistics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02" w:name="tbl-drug6mp-summary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2: Summary statistics for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  <w:r>
                          <w:t xml:space="preserve"> </w:t>
                        </w:r>
                        <w:r>
                          <w:t xml:space="preserve">data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summary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pair       remstat           t1              t2          relapse   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Min.   : 1   Min.   :1.00   Min.   : 1.00   Min.   : 6.0   Min.  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1st Qu.: 6   1st Qu.:2.00   1st Qu.: 4.00   1st Qu.: 9.0   1st Qu.:0.000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Median :11   Median :2.00   Median : 8.00   Median :16.0   Median :0.000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Mean   :11   Mean   :1.76   Mean   : 8.67   Mean   :17.1   Mean   :0.429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3rd Qu.:16   3rd Qu.:2.00   3rd Qu.:12.00   3rd Qu.:23.0   3rd Qu.:1.000 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Max.   :21   Max.   :2.00   Max.   :23.00   Max.   :35.0   Max.   :1.000</w:t>
                        </w:r>
                      </w:p>
                      <w:bookmarkEnd w:id="202"/>
                    </w:tc>
                  </w:tr>
                </w:tbl>
              </w:tc>
            </w:tr>
          </w:tbl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sample mean time in each group is not useful.</w:t>
            </w:r>
            <w:r>
              <w:t xml:space="preserve"> </w:t>
            </w:r>
            <w:r>
              <w:t xml:space="preserve">Some of the 6-MP patients have not relapsed at the time recorded,</w:t>
            </w:r>
            <w:r>
              <w:t xml:space="preserve"> </w:t>
            </w:r>
            <w:r>
              <w:t xml:space="preserve">while all of the placebo patients have relapsed.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median time is not really useful either because so many of the</w:t>
            </w:r>
            <w:r>
              <w:t xml:space="preserve"> </w:t>
            </w:r>
            <w:r>
              <w:t xml:space="preserve">6-MP patients have not relapsed (12/21).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are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biased</w:t>
              </w:r>
            </w:hyperlink>
            <w:r>
              <w:t xml:space="preserve"> </w:t>
            </w:r>
            <w:r>
              <w:t xml:space="preserve">down in the 6-MP group.</w:t>
            </w:r>
            <w:r>
              <w:t xml:space="preserve"> </w:t>
            </w:r>
            <w:r>
              <w:t xml:space="preserve">Remember that lower times</w:t>
            </w:r>
            <w:r>
              <w:t xml:space="preserve"> </w:t>
            </w:r>
            <w:r>
              <w:t xml:space="preserve">are worse since they indicate sooner recurrence.</w:t>
            </w:r>
          </w:p>
          <w:bookmarkEnd w:id="204"/>
          <w:bookmarkStart w:id="205" w:name="exponential-model"/>
          <w:p>
            <w:pPr>
              <w:pStyle w:val="Heading5"/>
            </w:pPr>
            <w:r>
              <w:t xml:space="preserve">Exponential model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compute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, assuming an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 model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number of relapses divided by the sum of the exit times (</w:t>
            </w:r>
            <w:hyperlink w:anchor="eq-mle-exp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).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For the placebo group, the estimated hazard is just the reciprocal of the sample mean time: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8.666667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0.115385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For the 6-MP group,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=</m:t>
              </m:r>
              <m:r>
                <m:t>0.025</m:t>
              </m:r>
            </m:oMath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6-MP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359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0.02507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estimated hazard in the placebo group is 4.6 times as</w:t>
            </w:r>
            <w:r>
              <w:t xml:space="preserve"> </w:t>
            </w:r>
            <w:r>
              <w:t xml:space="preserve">large as in the 6-MP group (assuming the hazard is constant over time).</w:t>
            </w:r>
          </w:p>
          <w:bookmarkEnd w:id="205"/>
          <w:bookmarkEnd w:id="206"/>
        </w:tc>
      </w:tr>
    </w:tbl>
    <w:bookmarkEnd w:id="207"/>
    <w:bookmarkEnd w:id="208"/>
    <w:bookmarkStart w:id="279" w:name="sec-km"/>
    <w:p>
      <w:pPr>
        <w:pStyle w:val="Heading1"/>
      </w:pPr>
      <w:r>
        <w:t xml:space="preserve">7. The Kaplan-Meier Product Limit Estimator</w:t>
      </w:r>
    </w:p>
    <w:p>
      <w:pPr>
        <w:pStyle w:val="FirstParagraph"/>
      </w:pPr>
      <w:r>
        <w:t xml:space="preserve">Before deriving the estimator, we establish two general probability facts</w:t>
      </w:r>
      <w:r>
        <w:t xml:space="preserve"> </w:t>
      </w:r>
      <w:r>
        <w:t xml:space="preserve">its derivation relies on:</w:t>
      </w:r>
      <w:r>
        <w:t xml:space="preserve"> </w:t>
      </w:r>
      <w:r>
        <w:t xml:space="preserve">the</w:t>
      </w:r>
      <w:r>
        <w:t xml:space="preserve"> </w:t>
      </w:r>
      <w:hyperlink w:anchor="def-interval-fail-prob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lem-cond-surv-ratio">
        <w:r>
          <w:rPr>
            <w:rStyle w:val="Hyperlink"/>
          </w:rPr>
          <w:t xml:space="preserve">a lemma</w:t>
        </w:r>
      </w:hyperlink>
      <w:r>
        <w:t xml:space="preserve"> </w:t>
      </w:r>
      <w:r>
        <w:t xml:space="preserve">expressing a conditional survival probability as a ratio of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def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(Interval failure probability)</w:t>
            </w:r>
            <w:r>
              <w:t xml:space="preserve"> </w:t>
            </w:r>
            <w:r>
              <w:t xml:space="preserve">Choose an interval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grid 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interval failure probability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during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τ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still at risk at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fails in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risk at </m:t>
                    </m:r>
                    <m:r>
                      <m:t>τ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1" w:name="lem-cond-surv-ratio"/>
          <w:p>
            <w:pPr>
              <w:pStyle w:val="BodyText"/>
            </w:pPr>
            <w:r>
              <w:rPr>
                <w:b/>
                <w:bCs/>
              </w:rPr>
              <w:t xml:space="preserve">Lemma 2 (Conditional survival as a ratio)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the conditional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ratio of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w:bookmarkStart w:id="210" w:name="eq-cond-surv-ratio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τ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bookmarkEnd w:id="2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a subset of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their intersection is just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r:id="rId106">
              <w:r>
                <w:rPr>
                  <w:rStyle w:val="Hyperlink"/>
                </w:rPr>
                <w:t xml:space="preserve">subset property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⊆</m:t>
                    </m:r>
                    <m:r>
                      <m:rPr>
                        <m:sty m:val="p"/>
                      </m:rPr>
                      <m:t>{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exm-cond-surv-ratio"/>
          <w:p>
            <w:pPr>
              <w:pStyle w:val="BodyText"/>
            </w:pPr>
            <w:r>
              <w:rPr>
                <w:b/>
                <w:bCs/>
              </w:rPr>
              <w:t xml:space="preserve">Example 20 (Conditional survival ratio for an exponential lifetime)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probability of surviving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given survival past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τ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sSub>
                              <m:e>
                                <m:r>
                                  <m:t>τ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τ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depends only on the elapsed time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on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 —</w:t>
            </w:r>
            <w:r>
              <w:t xml:space="preserve"> </w:t>
            </w:r>
            <w:r>
              <w:t xml:space="preserve">the memoryless property of the exponential distribution.</w:t>
            </w:r>
          </w:p>
          <w:bookmarkEnd w:id="2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exm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21 (Interval failure probability: exact value)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and consider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cond-surv-ratio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 the survival/cumulative-hazard relationship (</w:t>
            </w:r>
            <w:hyperlink w:anchor="cor-surv-int-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exact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this interval, given survival to year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in 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survives past 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at risk at </m:t>
                        </m:r>
                        <m:r>
                          <m:t>4.0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4.5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4.0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survival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4.5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nary>
                              <m:naryPr>
                                <m:chr m:val="∫"/>
                                <m:limLoc m:val="subSup"/>
                                <m:subHide m:val="off"/>
                                <m:supHide m:val="off"/>
                              </m:naryPr>
                              <m:sub>
                                <m:r>
                                  <m:t>0</m:t>
                                </m:r>
                              </m:sub>
                              <m:sup>
                                <m:r>
                                  <m:t>4.0</m:t>
                                </m:r>
                              </m:sup>
                              <m:e>
                                <m:r>
                                  <m:t>λ</m:t>
                                </m:r>
                              </m:e>
                            </m:nary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t>u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from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of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4.0</m:t>
                            </m:r>
                          </m:sub>
                          <m:sup>
                            <m:r>
                              <m:t>4.5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 integrand over width 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0.0488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3"/>
        </w:tc>
      </w:tr>
    </w:tbl>
    <w:bookmarkStart w:id="224" w:name="X21b7975cfb32ea0b4e6de319cf2ecd69e4af099"/>
    <w:p>
      <w:pPr>
        <w:pStyle w:val="Heading2"/>
      </w:pPr>
      <w:r>
        <w:t xml:space="preserve">7.1 Estimating survival in datasets without censoring</w:t>
      </w:r>
    </w:p>
    <w:p>
      <w:pPr>
        <w:pStyle w:val="FirstParagraph"/>
      </w:pPr>
      <w:r>
        <w:t xml:space="preserve">When the data contain no censored observations (</w:t>
      </w:r>
      <w:hyperlink w:anchor="def-right-censor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we can easily estimate the survival function (</w:t>
      </w:r>
      <w:hyperlink w:anchor="def-surv-fn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observe every patient’s event time,</w:t>
      </w:r>
      <w:r>
        <w:t xml:space="preserve"> </w:t>
      </w:r>
      <w:r>
        <w:t xml:space="preserve">so 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 simply count the fraction of patients whose event time is greater than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def-emp-surv-no-cens"/>
          <w:p>
            <w:pPr>
              <w:pStyle w:val="BodyText"/>
            </w:pPr>
            <w:r>
              <w:rPr>
                <w:b/>
                <w:bCs/>
              </w:rPr>
              <w:t xml:space="preserve">Definition 16 (Empirical survival function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Given event times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no censoring,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fraction of observed event times greater than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bookmarkEnd w:id="2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emp-surv-cdf"/>
          <w:p>
            <w:pPr>
              <w:pStyle w:val="BodyText"/>
            </w:pPr>
            <w:r>
              <w:rPr>
                <w:b/>
                <w:bCs/>
              </w:rPr>
              <w:t xml:space="preserve">Theorem 11 (Empirical survival function and empirical CDF)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w:r>
              <w:t xml:space="preserve">the empirical survival function equals one minus the</w:t>
            </w:r>
            <w:r>
              <w:t xml:space="preserve"> </w:t>
            </w:r>
            <w:hyperlink r:id="rId215">
              <w:r>
                <w:rPr>
                  <w:rStyle w:val="Hyperlink"/>
                </w:rPr>
                <w:t xml:space="preserve">empirical CDF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event times:</w:t>
            </w:r>
          </w:p>
          <w:p>
            <w:pPr>
              <w:pStyle w:val="BodyText"/>
            </w:pPr>
            <w:bookmarkStart w:id="216" w:name="eq-emp-surv-no-ce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6"/>
          </w:p>
          <w:bookmarkEnd w:id="2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≤</m:t>
                            </m:r>
                            <m:r>
                              <m:t>t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right-continuous step function</w:t>
      </w:r>
      <w:r>
        <w:t xml:space="preserve"> </w:t>
      </w:r>
      <w:r>
        <w:t xml:space="preserve">that starts at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drops by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at each distinct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events at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Without censoring,</w:t>
      </w:r>
      <w:r>
        <w:t xml:space="preserve"> </w:t>
      </w:r>
      <w:hyperlink w:anchor="eq-emp-surv-no-cens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matches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,</w:t>
      </w:r>
      <w:r>
        <w:t xml:space="preserve"> </w:t>
      </w:r>
      <w:r>
        <w:t xml:space="preserve">as we prove later in</w:t>
      </w:r>
      <w:r>
        <w:t xml:space="preserve"> </w:t>
      </w:r>
      <w:hyperlink w:anchor="thm-KM-est-no-cens">
        <w:r>
          <w:rPr>
            <w:rStyle w:val="Hyperlink"/>
          </w:rPr>
          <w:t xml:space="preserve">Theorem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exm-surv-6mp-placebo"/>
          <w:p>
            <w:pPr>
              <w:pStyle w:val="BodyText"/>
            </w:pPr>
            <w:r>
              <w:rPr>
                <w:b/>
                <w:bCs/>
              </w:rPr>
              <w:t xml:space="preserve">Example 22 (Estimated survival function for placebo arm of 6-MP study)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</w:t>
            </w:r>
            <w:hyperlink w:anchor="exm-6mp-leukemia">
              <w:r>
                <w:rPr>
                  <w:rStyle w:val="Hyperlink"/>
                </w:rPr>
                <w:t xml:space="preserve">Example 19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all of the placebo patients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) relapsed (exit times</w:t>
            </w:r>
            <w:r>
              <w:t xml:space="preserve"> </w:t>
            </w:r>
            <w:r>
              <w:rPr>
                <w:rStyle w:val="VerbatimChar"/>
              </w:rPr>
              <w:t xml:space="preserve">t1</w:t>
            </w:r>
            <w:r>
              <w:t xml:space="preserve">, no censoring),</w:t>
            </w:r>
            <w:r>
              <w:t xml:space="preserve"> </w:t>
            </w:r>
            <w:r>
              <w:t xml:space="preserve">so we can estimate their survival function using</w:t>
            </w:r>
            <w:r>
              <w:t xml:space="preserve"> </w:t>
            </w:r>
            <w:hyperlink w:anchor="def-emp-surv-no-cen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8" w:name="tbl-surv-placebo-no-cen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Empirical survival function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placebo_times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drug6mp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emp_cdf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ecdf</w:t>
                        </w:r>
                        <w:r>
                          <w:rPr>
                            <w:rStyle w:val="NormalTok"/>
                          </w:rPr>
                          <w:t xml:space="preserve">(placebo_times)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sort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unique</w:t>
                        </w:r>
                        <w:r>
                          <w:rPr>
                            <w:rStyle w:val="NormalTok"/>
                          </w:rPr>
                          <w:t xml:space="preserve">(placebo_times)))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 with time &gt; t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purrr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map_int</w:t>
                        </w:r>
                        <w:r>
                          <w:rPr>
                            <w:rStyle w:val="NormalTok"/>
                          </w:rPr>
                          <w:t xml:space="preserve">(t, \(time)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(placebo_times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time)),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emp_cdf</w:t>
                        </w:r>
                        <w:r>
                          <w:rPr>
                            <w:rStyle w:val="NormalTok"/>
                          </w:rPr>
                          <w:t xml:space="preserve">(t)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12 ×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t `n with time &gt; t` `S-hat(t)`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&lt;int&gt;             &lt;int&gt;      &lt;dbl&gt;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1                19     0.905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2                17     0.810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3                16     0.762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4                14     0.667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5                12     0.571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8                 8     0.381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11                 6     0.286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12                 4     0.190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15                 3     0.143 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17                 2     0.0952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22                 1     0.0476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23                 0     0</w:t>
                        </w:r>
                      </w:p>
                      <w:bookmarkEnd w:id="218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22" w:name="fig-surv-placebo-no-cens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placebo_surv_plot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placebo_surv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(t,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add_row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(placebo_surv_plot)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S-hat(t)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"hv"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20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2-1.png" id="221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9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Empirical survival curve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/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the placebo arm of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drug6mp</w:t>
                        </w:r>
                      </w:p>
                      <w:bookmarkEnd w:id="222"/>
                    </w:tc>
                  </w:tr>
                </w:tbl>
              </w:tc>
            </w:tr>
          </w:tbl>
          <w:bookmarkEnd w:id="223"/>
        </w:tc>
      </w:tr>
    </w:tbl>
    <w:bookmarkEnd w:id="224"/>
    <w:bookmarkStart w:id="252" w:name="X53e8000e15cd04ef2be0bdc2cde1795ab1fa5f2"/>
    <w:p>
      <w:pPr>
        <w:pStyle w:val="Heading2"/>
      </w:pPr>
      <w:r>
        <w:t xml:space="preserve">7.2 Estimating survival in datasets with censoring</w:t>
      </w:r>
    </w:p>
    <w:p>
      <w:pPr>
        <w:numPr>
          <w:ilvl w:val="0"/>
          <w:numId w:val="1020"/>
        </w:numPr>
      </w:pPr>
      <w:r>
        <w:t xml:space="preserve">For the 6-MP patients, we cannot ignore the</w:t>
      </w:r>
      <w:r>
        <w:t xml:space="preserve"> </w:t>
      </w:r>
      <w:hyperlink w:anchor="def-right-censor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data because we</w:t>
      </w:r>
      <w:r>
        <w:t xml:space="preserve"> </w:t>
      </w:r>
      <w:r>
        <w:t xml:space="preserve">know that the time to relapse is greater than the censoring time.</w:t>
      </w:r>
    </w:p>
    <w:p>
      <w:pPr>
        <w:numPr>
          <w:ilvl w:val="0"/>
          <w:numId w:val="1020"/>
        </w:numPr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 months, we know that 6-MP patients with times</w:t>
      </w:r>
      <w:r>
        <w:t xml:space="preserve"> </w:t>
      </w:r>
      <w:r>
        <w:t xml:space="preserve">greater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not relapsed, and those with relapse time less</w:t>
      </w:r>
      <w:r>
        <w:t xml:space="preserve"> </w:t>
      </w:r>
      <w:r>
        <w:t xml:space="preserve">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relapsed, but we don’t know if patients with censored</w:t>
      </w:r>
      <w:r>
        <w:t xml:space="preserve"> </w:t>
      </w:r>
      <w:r>
        <w:t xml:space="preserve">time less than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relapsed or not.</w:t>
      </w:r>
    </w:p>
    <w:p>
      <w:pPr>
        <w:numPr>
          <w:ilvl w:val="0"/>
          <w:numId w:val="1020"/>
        </w:numPr>
      </w:pPr>
      <w:r>
        <w:t xml:space="preserve">The procedure we usually use is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product-limit</w:t>
        </w:r>
      </w:hyperlink>
      <w:r>
        <w:t xml:space="preserve"> </w:t>
      </w:r>
      <w:r>
        <w:t xml:space="preserve">estimator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.</w:t>
      </w:r>
    </w:p>
    <w:p>
      <w:pPr>
        <w:numPr>
          <w:ilvl w:val="0"/>
          <w:numId w:val="1020"/>
        </w:numPr>
      </w:pPr>
      <w:r>
        <w:t xml:space="preserve">The Kaplan-Meier estimator is a step function (like the empirical</w:t>
      </w:r>
      <w:r>
        <w:t xml:space="preserve"> </w:t>
      </w:r>
      <w:r>
        <w:t xml:space="preserve">cdf), which changes value only at the event times, not at the</w:t>
      </w:r>
      <w:r>
        <w:t xml:space="preserve"> </w:t>
      </w:r>
      <w:r>
        <w:t xml:space="preserve">censoring times.</w:t>
      </w:r>
    </w:p>
    <w:p>
      <w:pPr>
        <w:numPr>
          <w:ilvl w:val="0"/>
          <w:numId w:val="1020"/>
        </w:numPr>
      </w:pPr>
      <w:r>
        <w:t xml:space="preserve">At each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we compute the</w:t>
      </w:r>
      <w:r>
        <w:t xml:space="preserve"> </w:t>
      </w:r>
      <w:hyperlink w:anchor="def-risk-set">
        <w:r>
          <w:rPr>
            <w:rStyle w:val="Hyperlink"/>
          </w:rPr>
          <w:t xml:space="preserve">at-risk set</w:t>
        </w:r>
      </w:hyperlink>
      <w:r>
        <w:t xml:space="preserve">, which</w:t>
      </w:r>
      <w:r>
        <w:t xml:space="preserve"> </w:t>
      </w:r>
      <w:r>
        <w:t xml:space="preserve">includes all observations whose event time or censoring time is at</w:t>
      </w:r>
      <w:r>
        <w:t xml:space="preserve"> </w:t>
      </w:r>
      <w:r>
        <w:t xml:space="preserve">least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Its size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observations have an event time (not a censoring time)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then the group of survivors immediately following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reduced by the fraction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fig-risk-set-dropout-carto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risk_cartoon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person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"Person"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SpecialCharTok"/>
                    </w:rPr>
                    <w:t xml:space="preserve">: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exit_time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status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"Event"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"Censored"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person_id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row_number</w:t>
                  </w:r>
                  <w:r>
                    <w:rPr>
                      <w:rStyle w:val="NormalTok"/>
                    </w:rPr>
                    <w:t xml:space="preserve">())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risk_counts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at_risk =</w:t>
                  </w:r>
                  <w:r>
                    <w:rPr>
                      <w:rStyle w:val="NormalTok"/>
                    </w:rPr>
                    <w:t xml:space="preserve"> purrr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map_int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\(current_time)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exit_time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current_time)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"At risk at "</w:t>
                  </w:r>
                  <w:r>
                    <w:rPr>
                      <w:rStyle w:val="NormalTok"/>
                    </w:rPr>
                    <w:t xml:space="preserve">, time, </w:t>
                  </w:r>
                  <w:r>
                    <w:rPr>
                      <w:rStyle w:val="StringTok"/>
                    </w:rPr>
                    <w:t xml:space="preserve">": "</w:t>
                  </w:r>
                  <w:r>
                    <w:rPr>
                      <w:rStyle w:val="NormalTok"/>
                    </w:rPr>
                    <w:t xml:space="preserve">, at_risk)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(risk_cartoon)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person_id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exit_time,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status,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status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(risk_counts, time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time),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"grey85"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geom_text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risk_counts,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label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3.4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scale_shape_manual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scale_fill_manual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"#F8766D"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Censored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"#00BFC4"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(risk_cartoon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person_id)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panel.grid.minor =</w:t>
                  </w:r>
                  <w:r>
                    <w:rPr>
                      <w:rStyle w:val="NormalTok"/>
                    </w:rPr>
                    <w:t xml:space="preserve">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element_blank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13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Cartoon risk-set view showing individual follow-up lines.</w:t>
                  </w:r>
                  <w:r>
                    <w:t xml:space="preserve"> </w:t>
                  </w:r>
                  <w:r>
                    <w:t xml:space="preserve">Filled circles indicate events,</w:t>
                  </w:r>
                  <w:r>
                    <w:t xml:space="preserve"> </w:t>
                  </w:r>
                  <w:r>
                    <w:t xml:space="preserve">filled squares indicate censoring times,</w:t>
                  </w:r>
                  <w:r>
                    <w:t xml:space="preserve"> </w:t>
                  </w:r>
                  <w:r>
                    <w:t xml:space="preserve">and dashed lines mark selected times.</w:t>
                  </w:r>
                  <w:r>
                    <w:t xml:space="preserve"> </w:t>
                  </w:r>
                  <w:r>
                    <w:t xml:space="preserve">Labels in</w:t>
                  </w:r>
                  <w:r>
                    <w:t xml:space="preserve"> </w:t>
                  </w:r>
                  <w:hyperlink w:anchor="fig-risk-set-dropout-cartoon">
                    <w:r>
                      <w:rPr>
                        <w:rStyle w:val="Hyperlink"/>
                      </w:rPr>
                      <w:t xml:space="preserve">Figure 11</w:t>
                    </w:r>
                  </w:hyperlink>
                  <w:r>
                    <w:t xml:space="preserve"> </w:t>
                  </w:r>
                  <w:r>
                    <w:t xml:space="preserve">show the number at risk at each marked time.</w:t>
                  </w:r>
                </w:p>
                <w:bookmarkEnd w:id="228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def-risk-set"/>
          <w:p>
            <w:pPr>
              <w:pStyle w:val="BodyText"/>
            </w:pPr>
            <w:r>
              <w:rPr>
                <w:b/>
                <w:bCs/>
              </w:rPr>
              <w:t xml:space="preserve">Definition 17 (Risk Set)</w:t>
            </w:r>
            <w:r>
              <w:t xml:space="preserve"> </w:t>
            </w:r>
            <w:r>
              <w:t xml:space="preserve">For a survival study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subjects, 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denote the true event</w:t>
            </w:r>
            <w:r>
              <w:t xml:space="preserve"> </w:t>
            </w:r>
            <w:r>
              <w:t xml:space="preserve">time 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the censoring time 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and let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observed follow-up time.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set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set of subjects still under observation (neither having experienced</w:t>
            </w:r>
            <w:r>
              <w:t xml:space="preserve"> </w:t>
            </w:r>
            <w:r>
              <w:t xml:space="preserve">the event nor been censored) immediately before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2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exm-risk-set-cartoon"/>
          <w:p>
            <w:pPr>
              <w:pStyle w:val="BodyText"/>
            </w:pPr>
            <w:r>
              <w:rPr>
                <w:b/>
                <w:bCs/>
              </w:rPr>
              <w:t xml:space="preserve">Example 23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fig-risk-set-dropout-carto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, the 8-person study has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subjects 3, 4, 5, 6, 7, and 8 still have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bookmarkEnd w:id="2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1" w:name="def-number-at-risk"/>
          <w:p>
            <w:pPr>
              <w:pStyle w:val="BodyText"/>
            </w:pPr>
            <w:r>
              <w:rPr>
                <w:b/>
                <w:bCs/>
              </w:rPr>
              <w:t xml:space="preserve">Definition 18 (Number at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number at risk at time</w:t>
            </w:r>
            <w:r>
              <w:rPr>
                <w:b/>
                <w:bCs/>
              </w:rP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r>
                  <m:rPr>
                    <m:sty m:val="p"/>
                  </m:rPr>
                  <m:t>|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size of the risk set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risk-se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this count is written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2" w:name="exm-number-at-risk-cartoon"/>
          <w:p>
            <w:pPr>
              <w:pStyle w:val="BodyText"/>
            </w:pPr>
            <w:r>
              <w:rPr>
                <w:b/>
                <w:bCs/>
              </w:rPr>
              <w:t xml:space="preserve">Example 24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risk-set-cartoon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 at time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t xml:space="preserve">, so the number at risk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bookmarkEnd w:id="2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def-KM-estimator"/>
          <w:p>
            <w:pPr>
              <w:pStyle w:val="BodyText"/>
            </w:pPr>
            <w:r>
              <w:rPr>
                <w:b/>
                <w:bCs/>
              </w:rPr>
              <w:t xml:space="preserve">Definition 19 (Kaplan-Meier Product-Limit Estimator of Survival Function)</w:t>
            </w:r>
            <w:r>
              <w:t xml:space="preserve"> </w:t>
            </w:r>
            <w:r>
              <w:t xml:space="preserve">If a time-to-event data set contains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(</w:t>
            </w:r>
            <m:oMath>
              <m:r>
                <m:t>i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of individuals at risk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Kaplan-Meier Product-Limit Estimator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κ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κ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33"/>
        </w:tc>
      </w:tr>
    </w:tbl>
    <w:p>
      <w:pPr>
        <w:pStyle w:val="FirstParagraph"/>
      </w:pPr>
      <w:r>
        <w:t xml:space="preserve">To see why multiplying the conditional survival factors estimates marginal</w:t>
      </w:r>
      <w:r>
        <w:t xml:space="preserve"> </w:t>
      </w:r>
      <w:r>
        <w:t xml:space="preserve">survival, write the ordered distinct exit times as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y</m:t>
            </m:r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denotes exit time</w:t>
      </w:r>
      <w:r>
        <w:t xml:space="preserve"> </w:t>
      </w:r>
      <w:r>
        <w:t xml:space="preserve">(either event time or censoring time),</w:t>
      </w:r>
      <w:r>
        <w:t xml:space="preserve"> </w:t>
      </w:r>
      <w:r>
        <w:t xml:space="preserve">while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denotes the underlying event time,</w:t>
      </w:r>
      <w:r>
        <w:t xml:space="preserve"> </w:t>
      </w:r>
      <w:r>
        <w:t xml:space="preserve">which is not always observed.</w:t>
      </w:r>
    </w:p>
    <w:p>
      <w:pPr>
        <w:pStyle w:val="BodyText"/>
      </w:pP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consecutive distinct exit times,</w:t>
      </w:r>
      <w:r>
        <w:t xml:space="preserve"> </w:t>
      </w:r>
      <w:r>
        <w:t xml:space="preserve">there are no exits between them.</w:t>
      </w:r>
      <w:r>
        <w:t xml:space="preserve"> </w:t>
      </w:r>
      <w:r>
        <w:t xml:space="preserve">Therefore the</w:t>
      </w:r>
      <w:r>
        <w:t xml:space="preserve"> </w:t>
      </w:r>
      <w:hyperlink r:id="rId15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of surviving between these two</w:t>
      </w:r>
      <w:r>
        <w:t xml:space="preserve"> </w:t>
      </w:r>
      <w:r>
        <w:t xml:space="preserve">times is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≥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&gt;</m:t>
          </m:r>
          <m:sSub>
            <m:e>
              <m:r>
                <m:t>y</m:t>
              </m:r>
            </m:e>
            <m:sub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 contained in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 Therefore intersecting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does not change the event: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4" w:name="thm-km-gaps"/>
          <w:p>
            <w:pPr>
              <w:pStyle w:val="BodyText"/>
            </w:pPr>
            <w:r>
              <w:rPr>
                <w:b/>
                <w:bCs/>
              </w:rPr>
              <w:t xml:space="preserve">Theorem 12 (Consecutive Exit-Time Identity)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≥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&gt;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first equality uses the containment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The second equality uses the</w:t>
      </w:r>
      <w:r>
        <w:t xml:space="preserve"> </w:t>
      </w:r>
      <w:r>
        <w:t xml:space="preserve">multiplication rule for probabilities, and the third equality uses the</w:t>
      </w:r>
      <w:r>
        <w:t xml:space="preserve"> </w:t>
      </w:r>
      <w:r>
        <w:t xml:space="preserve">between-exit-time survival assumption.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 the conditional probability of surviving past the exit time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given survival up to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km-gaps">
        <w:r>
          <w:rPr>
            <w:rStyle w:val="Hyperlink"/>
          </w:rPr>
          <w:t xml:space="preserve">Theorem 12</w:t>
        </w:r>
      </w:hyperlink>
      <w:r>
        <w:t xml:space="preserve">, the conditioning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has the same</w:t>
      </w:r>
      <w:r>
        <w:t xml:space="preserve"> </w:t>
      </w:r>
      <w:r>
        <w:t xml:space="preserve">probability as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}</m:t>
        </m:r>
      </m:oMath>
      <w:r>
        <w:t xml:space="preserve">, 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really a conditional</w:t>
      </w:r>
      <w:r>
        <w:t xml:space="preserve"> </w:t>
      </w:r>
      <w:r>
        <w:t xml:space="preserve">survival probability spanning the previous exit time to this one;</w:t>
      </w:r>
      <w:r>
        <w:t xml:space="preserve"> </w:t>
      </w:r>
      <w:r>
        <w:t xml:space="preserve">applying</w:t>
      </w:r>
      <w:r>
        <w:t xml:space="preserve"> </w:t>
      </w:r>
      <w:hyperlink w:anchor="lem-cond-surv-ratio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to that pair of times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(consecutive exit-time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survival ratio)</m:t>
              </m:r>
            </m:e>
          </m:eqArr>
        </m:oMath>
      </m:oMathPara>
    </w:p>
    <w:p>
      <w:pPr>
        <w:pStyle w:val="FirstParagraph"/>
      </w:pPr>
      <w:r>
        <w:t xml:space="preserve">so, rearranging, the marginal survival through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written recursively: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recursion can be applied repeatedly. If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κ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Continuing in this way gives</w:t>
      </w:r>
      <w:r>
        <w:t xml:space="preserve"> </w:t>
      </w:r>
      <m:oMath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j</m:t>
            </m:r>
          </m:sup>
          <m:e>
            <m:r>
              <m:t>κ</m:t>
            </m:r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To estimate the survival function for the underlying event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we replace the conditional survival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their empirical estimates at the observed exit times.</w:t>
      </w:r>
      <w:r>
        <w:t xml:space="preserve"> </w:t>
      </w:r>
      <w:r>
        <w:t xml:space="preserve">Substituting these empirical estimates into the product representation gives the Kaplan-Meier product-limit estimator: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number of events (not total exits) at time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empirical factor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counting only events in the numerator,</w:t>
      </w:r>
      <w:r>
        <w:t xml:space="preserve"> </w:t>
      </w:r>
      <w:r>
        <w:t xml:space="preserve">since censoring times do not provide information about the event time distribution.</w:t>
      </w:r>
    </w:p>
    <w:p>
      <w:pPr>
        <w:pStyle w:val="BodyText"/>
      </w:pPr>
      <w:r>
        <w:t xml:space="preserve">For any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between two consecutive exit times, the estimate stays</w:t>
      </w:r>
      <w:r>
        <w:t xml:space="preserve"> </w:t>
      </w:r>
      <w:r>
        <w:t xml:space="preserve">constant, because the only additional conditional survival factors are 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exr-km-curve-by-hand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lists some simulated survival data, 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Y</m:t>
              </m:r>
            </m:oMath>
            <w:r>
              <w:t xml:space="preserve"> </w:t>
            </w:r>
            <w:r>
              <w:t xml:space="preserve">is study exit time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is reason for study exit: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event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censored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is the combination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into a single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variable.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5" w:name="tbl-surv1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Simulated survival data for</w:t>
                        </w:r>
                        <w:r>
                          <w:t xml:space="preserve"> </w:t>
                        </w:r>
                        <w:hyperlink w:anchor="exr-km-curve-by-hand">
                          <w:r>
                            <w:rPr>
                              <w:rStyle w:val="Hyperlink"/>
                            </w:rPr>
                            <w:t xml:space="preserve">Exercise 6</w:t>
                          </w:r>
                        </w:hyperlink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(tibble)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data1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15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16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 =</w:t>
                        </w:r>
                        <w:r>
                          <w:rPr>
                            <w:rStyle w:val="NormalTok"/>
                          </w:rPr>
                          <w:t xml:space="preserve"> survival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(Y, 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knitr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kable</w:t>
                        </w:r>
                        <w:r>
                          <w:rPr>
                            <w:rStyle w:val="NormalTok"/>
                          </w:rPr>
                          <w:t xml:space="preserve">(data1)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2640"/>
                          <w:gridCol w:w="2640"/>
                          <w:gridCol w:w="264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Y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D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S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13+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right"/>
                                <w:jc w:val="center"/>
                              </w:pPr>
                              <w:r>
                                <w:t xml:space="preserve">16+</w:t>
                              </w:r>
                            </w:p>
                          </w:tc>
                        </w:tr>
                      </w:tbl>
                      <w:bookmarkEnd w:id="235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Compute the Kaplan-Meier (KM) estimated survival curve by hand.</w:t>
            </w:r>
          </w:p>
          <w:bookmarkEnd w:id="2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8" w:name="sol-km-curve-by-han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conditional survival factor;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estimated</w:t>
            </w:r>
            <w:r>
              <w:t xml:space="preserve"> </w:t>
            </w:r>
            <w:hyperlink w:anchor="def-discrete-haz-risk">
              <w:r>
                <w:rPr>
                  <w:rStyle w:val="Hyperlink"/>
                </w:rPr>
                <w:t xml:space="preserve">discrete hazard</w:t>
              </w:r>
            </w:hyperlink>
            <w:r>
              <w:t xml:space="preserve">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Kaplan-Meier survival estimate.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37" w:name="tbl-km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5: Kaplan-Meier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(pander)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(tidyverse)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cumprod</w:t>
                        </w:r>
                        <w:r>
                          <w:rPr>
                            <w:rStyle w:val="NormalTok"/>
                          </w:rPr>
                          <w:t xml:space="preserve">(km_factor)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AttributeTok"/>
                          </w:rPr>
                          <w:t xml:space="preserve">.before =</w:t>
                        </w:r>
                        <w:r>
                          <w:rPr>
                            <w:rStyle w:val="NormalTok"/>
                          </w:rPr>
                          <w:t xml:space="preserve"> 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re-multiplying every factor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(km_prev),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km_factor_math,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(km_prev, </w:t>
                        </w:r>
                        <w:r>
                          <w:rPr>
                            <w:rStyle w:val="StringTok"/>
                          </w:rPr>
                          <w:t xml:space="preserve">" 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times "</w:t>
                        </w:r>
                        <w:r>
                          <w:rPr>
                            <w:rStyle w:val="NormalTok"/>
                          </w:rPr>
                          <w:t xml:space="preserve">, km_factor_math)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km_factor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km_factor_math,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(km_factor,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km_factor_math,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km_prev)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km_factor,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eskmf{y}$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km_surv_curve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332"/>
                          <w:gridCol w:w="498"/>
                          <w:gridCol w:w="498"/>
                          <w:gridCol w:w="498"/>
                          <w:gridCol w:w="498"/>
                          <w:gridCol w:w="498"/>
                          <w:gridCol w:w="609"/>
                          <w:gridCol w:w="1384"/>
                          <w:gridCol w:w="1384"/>
                          <w:gridCol w:w="1716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KM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8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0.8889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0.8889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7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0.7778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0.8571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0.7778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6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0.8333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0.6667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5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0.5556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0.5556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0.4167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3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0.4167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237"/>
                      <w:p/>
                    </w:tc>
                  </w:tr>
                </w:tbl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9" w:name="exr-km-survfi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Implement the KM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2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sol-km-survfit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hyperlink w:anchor="tbl-km-curve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km-curve-by-hand">
              <w:r>
                <w:rPr>
                  <w:rStyle w:val="Hyperlink"/>
                </w:rPr>
                <w:t xml:space="preserve">Solution 4</w:t>
              </w:r>
            </w:hyperlink>
            <w:r>
              <w:t xml:space="preserve"> </w:t>
            </w:r>
            <w:r>
              <w:t xml:space="preserve">for the manual implementation.</w:t>
            </w:r>
            <w:r>
              <w:t xml:space="preserve"> </w:t>
            </w:r>
            <w:r>
              <w:t xml:space="preserve">Here’s the version from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Surv(time = Y, event = D) ~ 1, data = data1)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0.889   0.105        0.706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0.778   0.139        0.549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0.667   0.157        0.420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0.556   0.166        0.310        0.997</w:t>
            </w:r>
            <w:r>
              <w:br/>
            </w:r>
            <w:r>
              <w:rPr>
                <w:rStyle w:val="CommentTok"/>
              </w:rPr>
              <w:t xml:space="preserve">#&gt;    15      4       1    0.417   0.173        0.185        0.940</w:t>
            </w:r>
          </w:p>
          <w:bookmarkEnd w:id="24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exr-km-graph-1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Graph the KM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8" w:name="sol-km-graph-1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km_curve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km_surv_curve))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km_curve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(censored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"KM Survival Curve"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fig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data1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autoplot-fig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4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9" w:name="exr-km-median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Find the KM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2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sol-km-median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25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1" w:name="thm-KM-est-no-cens"/>
          <w:p>
            <w:pPr>
              <w:pStyle w:val="BodyText"/>
            </w:pPr>
            <w:r>
              <w:rPr>
                <w:b/>
                <w:bCs/>
              </w:rPr>
              <w:t xml:space="preserve">Theorem 13 (Kaplan-Meier Estimate with No Censored Observations)</w:t>
            </w:r>
            <w:r>
              <w:t xml:space="preserve"> </w:t>
            </w:r>
            <w:r>
              <w:t xml:space="preserve">If there are no censored data, and there are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data points, then just</w:t>
            </w:r>
            <w:r>
              <w:t xml:space="preserve"> </w:t>
            </w:r>
            <w:r>
              <w:t xml:space="preserve">after (say) the third event time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3</m:t>
                                </m:r>
                              </m:sub>
                            </m:sSub>
                          </m:num>
                          <m:den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usual empirical CDF estimate.</w:t>
            </w:r>
          </w:p>
          <w:bookmarkEnd w:id="251"/>
        </w:tc>
      </w:tr>
    </w:tbl>
    <w:bookmarkEnd w:id="252"/>
    <w:bookmarkStart w:id="262" w:name="variance-of-the-kaplan-meier-estimator"/>
    <w:p>
      <w:pPr>
        <w:pStyle w:val="Heading2"/>
      </w:pPr>
      <w:r>
        <w:t xml:space="preserve">7.3 Variance of the Kaplan-Meier estimator</w:t>
      </w:r>
    </w:p>
    <w:p>
      <w:pPr>
        <w:pStyle w:val="FirstParagraph"/>
      </w:pPr>
      <w:r>
        <w:t xml:space="preserve">The estimated</w:t>
      </w:r>
      <w:r>
        <w:t xml:space="preserve"> </w:t>
      </w:r>
      <w:hyperlink r:id="rId1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a single time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Greenwood’s formula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4" w:name="thm-greenwood"/>
          <w:p>
            <w:pPr>
              <w:pStyle w:val="BodyText"/>
            </w:pPr>
            <w:r>
              <w:rPr>
                <w:b/>
                <w:bCs/>
              </w:rPr>
              <w:t xml:space="preserve">Theorem 14 (Greenwood’s estimator for variance of Kaplan-Meier survival estimator)</w:t>
            </w:r>
          </w:p>
          <w:p>
            <w:pPr>
              <w:pStyle w:val="BodyText"/>
            </w:pPr>
            <w:bookmarkStart w:id="253" w:name="eq-var-es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3"/>
          </w:p>
          <w:p>
            <w:pPr>
              <w:pStyle w:val="FirstParagraph"/>
            </w:pPr>
            <w:r>
              <w:t xml:space="preserve">[3, Sec. 4.2], eq. (4.2.2)</w:t>
            </w:r>
          </w:p>
          <w:bookmarkEnd w:id="254"/>
        </w:tc>
      </w:tr>
    </w:tbl>
    <w:p>
      <w:pPr>
        <w:pStyle w:val="BodyText"/>
      </w:pPr>
      <w:r>
        <w:t xml:space="preserve">We can use</w:t>
      </w:r>
      <w:r>
        <w:t xml:space="preserve"> </w:t>
      </w:r>
      <w:hyperlink w:anchor="eq-var-est-surv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for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 a survival</w:t>
      </w:r>
      <w:r>
        <w:t xml:space="preserve"> </w:t>
      </w:r>
      <w:r>
        <w:t xml:space="preserve">function or a difference of</w:t>
      </w:r>
      <w:r>
        <w:t xml:space="preserve"> </w:t>
      </w:r>
      <w:hyperlink w:anchor="def-surv-fn">
        <w:r>
          <w:rPr>
            <w:rStyle w:val="Hyperlink"/>
          </w:rPr>
          <w:t xml:space="preserve">survival functions</w:t>
        </w:r>
      </w:hyperlink>
      <w:r>
        <w:t xml:space="preserve">.</w:t>
      </w:r>
    </w:p>
    <w:bookmarkStart w:id="261" w:name="Xf14f4b757877a0e8bca004d37bf6cfc0ca01222"/>
    <w:p>
      <w:pPr>
        <w:pStyle w:val="Heading3"/>
      </w:pPr>
      <w:r>
        <w:t xml:space="preserve">7.3.1 Understanding Greenwood’s formula (optional)</w:t>
      </w:r>
    </w:p>
    <w:p>
      <w:pPr>
        <w:pStyle w:val="FirstParagraph"/>
      </w:pPr>
      <w:r>
        <w:t xml:space="preserve">To see where Greenwood’s formula comes from,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 We</w:t>
      </w:r>
      <w:r>
        <w:t xml:space="preserve"> </w:t>
      </w:r>
      <w:r>
        <w:t xml:space="preserve">approximate the solution treating each time as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fixed and ignore randomness in times of failure and we treat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independent</w:t>
      </w:r>
      <w:r>
        <w:t xml:space="preserve"> </w:t>
      </w:r>
      <w:hyperlink r:id="rId178">
        <w:r>
          <w:rPr>
            <w:rStyle w:val="Hyperlink"/>
          </w:rPr>
          <w:t xml:space="preserve">binomials</w:t>
        </w:r>
      </w:hyperlink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Letting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t xml:space="preserve">“true”</w:t>
      </w:r>
      <w:r>
        <w:t xml:space="preserve"> </w:t>
      </w:r>
      <w:r>
        <w:t xml:space="preserve">survival function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p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/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p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  <m:e>
              <m:r>
                <m:rPr>
                  <m:sty m:val="p"/>
                </m:rPr>
                <m:t>∴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0" w:name="exm-KM-drug6mp"/>
          <w:p>
            <w:pPr>
              <w:pStyle w:val="BodyText"/>
            </w:pPr>
            <w:r>
              <w:rPr>
                <w:b/>
                <w:bCs/>
              </w:rPr>
              <w:t xml:space="preserve">Example 25 (Kaplan-Meier curve for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is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</w:t>
              </w:r>
            </w:hyperlink>
            <w:r>
              <w:t xml:space="preserve"> </w:t>
            </w:r>
            <w:r>
              <w:t xml:space="preserve">estimated survival curve for the patients who</w:t>
            </w:r>
            <w:r>
              <w:t xml:space="preserve"> </w:t>
            </w:r>
            <w:r>
              <w:t xml:space="preserve">received 6-MP in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 (we will see code to produce</w:t>
            </w:r>
            <w:r>
              <w:t xml:space="preserve"> </w:t>
            </w:r>
            <w:r>
              <w:t xml:space="preserve">figures like this one shortly):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59" w:name="fig-KM-mp6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(KMsurv)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data</w:t>
                        </w:r>
                        <w:r>
                          <w:rPr>
                            <w:rStyle w:val="NormalTok"/>
                          </w:rPr>
                          <w:t xml:space="preserve">(drug6mp)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(survival)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drug6mp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Surv</w:t>
                        </w:r>
                        <w:r>
                          <w:rPr>
                            <w:rStyle w:val="NormalTok"/>
                          </w:rPr>
                          <w:t xml:space="preserve">(t2, relapse))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survfit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formula =</w:t>
                        </w:r>
                        <w:r>
                          <w:rPr>
                            <w:rStyle w:val="NormalTok"/>
                          </w:rPr>
                          <w:t xml:space="preserve"> surv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_)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(ggfortify)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km_model1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autoplot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mark.time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TRUE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conf.int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expand_limits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xlab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"Time since diagnosis (months)"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ylab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"KM Survival Curve"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16-1.png" id="2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12: Kaplan-Meier Survival Curve for 6-MP Patients</w:t>
                        </w:r>
                      </w:p>
                      <w:bookmarkEnd w:id="259"/>
                    </w:tc>
                  </w:tr>
                </w:tbl>
              </w:tc>
            </w:tr>
          </w:tbl>
          <w:bookmarkEnd w:id="260"/>
        </w:tc>
      </w:tr>
    </w:tbl>
    <w:bookmarkEnd w:id="261"/>
    <w:bookmarkEnd w:id="262"/>
    <w:bookmarkStart w:id="278" w:name="kaplan-meier-calculations"/>
    <w:p>
      <w:pPr>
        <w:pStyle w:val="Heading2"/>
      </w:pPr>
      <w:r>
        <w:t xml:space="preserve">7.4 Kaplan-Meier calculations</w:t>
      </w:r>
    </w:p>
    <w:p>
      <w:pPr>
        <w:pStyle w:val="FirstParagraph"/>
      </w:pPr>
      <w:r>
        <w:t xml:space="preserve">Let’s compute these estimates and build the chart by hand: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(drug6mp)</w:t>
      </w:r>
      <w:r>
        <w:br/>
      </w:r>
      <w:r>
        <w:br/>
      </w:r>
      <w:r>
        <w:rPr>
          <w:rStyle w:val="NormalTok"/>
        </w:rPr>
        <w:t xml:space="preserve">data_v2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drug6mp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remstat =</w:t>
      </w:r>
      <w:r>
        <w:rPr>
          <w:rStyle w:val="NormalTok"/>
        </w:rPr>
        <w:t xml:space="preserve"> remstat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renaming to "outcome" while relabeling is just a style choice: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relapse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km_table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data_v2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(outcome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here we add a start time row, so the graph starts at time 0: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Relapses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Censored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in time order: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Exiting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Censored,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(Exiting),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Exited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(Exiting)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default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Study Size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Exited,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Relapses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At Risk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Hazard,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Cumulative 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Hazard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Factor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(km_table)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"/>
        <w:gridCol w:w="665"/>
        <w:gridCol w:w="665"/>
        <w:gridCol w:w="604"/>
        <w:gridCol w:w="785"/>
        <w:gridCol w:w="544"/>
        <w:gridCol w:w="604"/>
        <w:gridCol w:w="604"/>
        <w:gridCol w:w="725"/>
        <w:gridCol w:w="1209"/>
        <w:gridCol w:w="12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Relapses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Censored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Study Size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Exited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 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Factor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Cumulative Hazard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KM Survival Curve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0.4482</w:t>
            </w:r>
          </w:p>
        </w:tc>
      </w:tr>
    </w:tbl>
    <w:bookmarkStart w:id="277" w:name="summary"/>
    <w:p>
      <w:pPr>
        <w:pStyle w:val="Heading3"/>
      </w:pPr>
      <w:r>
        <w:t xml:space="preserve">7.4.1 Summary</w:t>
      </w:r>
    </w:p>
    <w:p>
      <w:pPr>
        <w:pStyle w:val="FirstParagraph"/>
      </w:pPr>
      <w:r>
        <w:t xml:space="preserve">For the 6-MP patients at time 6 months, there are 21 patients</w:t>
      </w:r>
      <w:r>
        <w:t xml:space="preserve"> </w:t>
      </w:r>
      <w:hyperlink w:anchor="def-number-at-risk">
        <w:r>
          <w:rPr>
            <w:rStyle w:val="Hyperlink"/>
          </w:rPr>
          <w:t xml:space="preserve">at risk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there are 3 relapses and 1 censored observations.</w:t>
      </w:r>
    </w:p>
    <w:p>
      <w:pPr>
        <w:pStyle w:val="BodyText"/>
      </w:pPr>
      <w:r>
        <w:t xml:space="preserve">The Kaplan-Meier factor is</w:t>
      </w:r>
      <w:r>
        <w:t xml:space="preserve"> </w:t>
      </w:r>
      <m:oMath>
        <m:r>
          <m:rPr>
            <m:sty m:val="p"/>
          </m:rPr>
          <m:t>(</m:t>
        </m:r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21</m:t>
        </m:r>
        <m:r>
          <m:rPr>
            <m:sty m:val="p"/>
          </m:rPr>
          <m:t>=</m:t>
        </m:r>
        <m:r>
          <m:t>0.857</m:t>
        </m:r>
      </m:oMath>
      <w:r>
        <w:t xml:space="preserve">. The number at risk for</w:t>
      </w:r>
      <w:r>
        <w:t xml:space="preserve"> </w:t>
      </w:r>
      <w:r>
        <w:t xml:space="preserve">the next time (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) is</w:t>
      </w:r>
      <w:r>
        <w:t xml:space="preserve"> </w:t>
      </w:r>
      <m:oMath>
        <m:r>
          <m:t>21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17</m:t>
        </m:r>
      </m:oMath>
      <w:r>
        <w:t xml:space="preserve">.</w:t>
      </w:r>
    </w:p>
    <w:p>
      <w:pPr>
        <w:pStyle w:val="BodyText"/>
      </w:pPr>
      <w:r>
        <w:t xml:space="preserve">At time 7 months, there are 17 patients at risk.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there is 1</w:t>
      </w:r>
      <w:r>
        <w:t xml:space="preserve"> </w:t>
      </w:r>
      <w:r>
        <w:t xml:space="preserve">relapse and 0 censored observations. The Kaplan-Meier factor is</w:t>
      </w:r>
      <w:r>
        <w:t xml:space="preserve"> </w:t>
      </w:r>
      <m:oMath>
        <m:r>
          <m:rPr>
            <m:sty m:val="p"/>
          </m:rPr>
          <m:t>(</m:t>
        </m:r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17</m:t>
        </m:r>
        <m:r>
          <m:rPr>
            <m:sty m:val="p"/>
          </m:rPr>
          <m:t>=</m:t>
        </m:r>
        <m:r>
          <m:t>0.941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KM-estimator">
        <w:r>
          <w:rPr>
            <w:rStyle w:val="Hyperlink"/>
          </w:rPr>
          <w:t xml:space="preserve">Kaplan Meier estimate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0.857</m:t>
        </m:r>
        <m:r>
          <m:rPr>
            <m:sty m:val="p"/>
          </m:rPr>
          <m:t>×</m:t>
        </m:r>
        <m:r>
          <m:t>0.941</m:t>
        </m:r>
        <m:r>
          <m:rPr>
            <m:sty m:val="p"/>
          </m:rPr>
          <m:t>=</m:t>
        </m:r>
        <m:r>
          <m:t>0.807</m:t>
        </m:r>
      </m:oMath>
      <w:r>
        <w:t xml:space="preserve">. The number at risk for the next time (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m:oMath>
        <m:r>
          <m:t>17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pStyle w:val="BodyText"/>
      </w:pPr>
      <w:r>
        <w:t xml:space="preserve">Now, let’s graph this estimated survival curve using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km_table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KM Survival Curve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km_table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(Censored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diagnosis (months)"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"KM Survival Curve"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percent)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66" w:name="fig-km-by-han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fig-km-by-hand-1.png" id="2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13: KM curve for 6MP patients, calculated by hand</w:t>
                  </w:r>
                </w:p>
                <w:bookmarkEnd w:id="266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7" w:name="exr-compute-surv-pred"/>
          <w:p>
            <w:pPr>
              <w:pStyle w:val="BodyText"/>
            </w:pPr>
            <w:r>
              <w:rPr>
                <w:b/>
                <w:bCs/>
              </w:rPr>
              <w:t xml:space="preserve">Exercise 10 (Construct a prediction interval)</w:t>
            </w:r>
            <w:r>
              <w:t xml:space="preserve"> </w:t>
            </w:r>
            <w:r>
              <w:t xml:space="preserve">Suppose a cancer patient is predicted to have an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expected (mean)</w:t>
              </w:r>
            </w:hyperlink>
            <w:r>
              <w:t xml:space="preserve"> </w:t>
            </w:r>
            <w:r>
              <w:t xml:space="preserve">lifetime of</w:t>
            </w:r>
            <w:r>
              <w:t xml:space="preserve"> </w:t>
            </w:r>
            <w:r>
              <w:t xml:space="preserve">7 years after diagnosis, and suppose the distribution is exponential.</w:t>
            </w:r>
          </w:p>
          <w:p>
            <w:pPr>
              <w:pStyle w:val="BodyText"/>
            </w:pPr>
            <w:r>
              <w:t xml:space="preserve">Construct a 95%</w:t>
            </w:r>
            <w:r>
              <w:t xml:space="preserve"> </w:t>
            </w:r>
            <w:hyperlink r:id="rId173">
              <w:r>
                <w:rPr>
                  <w:rStyle w:val="Hyperlink"/>
                </w:rPr>
                <w:t xml:space="preserve">prediction interval</w:t>
              </w:r>
            </w:hyperlink>
            <w:r>
              <w:t xml:space="preserve"> </w:t>
            </w:r>
            <w:r>
              <w:t xml:space="preserve">for survival.</w:t>
            </w:r>
          </w:p>
          <w:bookmarkEnd w:id="26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Use the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quantiles</w:t>
              </w:r>
            </w:hyperlink>
            <w:r>
              <w:t xml:space="preserve"> </w:t>
            </w:r>
            <w:r>
              <w:t xml:space="preserve">of the exponential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sol-compute-surv-pred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If the mean is 7 years until death,</w:t>
            </w:r>
            <w:r>
              <w:t xml:space="preserve"> </w:t>
            </w:r>
            <w:r>
              <w:t xml:space="preserve">then the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events (deaths) per year.</w:t>
            </w:r>
          </w:p>
          <w:p>
            <w:pPr>
              <w:pStyle w:val="BodyText"/>
            </w:pPr>
            <w:r>
              <w:t xml:space="preserve">The 0.025 quantile of the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qexp(p 0.025, rate = 1/7)</w:t>
            </w:r>
            <w:r>
              <w:t xml:space="preserve"> </w:t>
            </w:r>
            <w:r>
              <w:t xml:space="preserve">= 0.177225</w:t>
            </w:r>
            <w:r>
              <w:t xml:space="preserve"> </w:t>
            </w:r>
            <w:r>
              <w:t xml:space="preserve">and the 0.975 quantile is</w:t>
            </w:r>
            <w:r>
              <w:t xml:space="preserve"> </w:t>
            </w:r>
            <w:r>
              <w:rPr>
                <w:rStyle w:val="VerbatimChar"/>
              </w:rPr>
              <w:t xml:space="preserve">qexp(p 0.975, rate = 1/7)</w:t>
            </w:r>
            <w:r>
              <w:t xml:space="preserve"> </w:t>
            </w:r>
            <w:r>
              <w:t xml:space="preserve">= 25.822156,</w:t>
            </w:r>
            <w:r>
              <w:t xml:space="preserve"> </w:t>
            </w:r>
            <w:r>
              <w:t xml:space="preserve">so the prediction interval is</w:t>
            </w:r>
            <w:r>
              <w:t xml:space="preserve"> </w:t>
            </w:r>
            <w:r>
              <w:rPr>
                <w:rStyle w:val="VerbatimChar"/>
              </w:rPr>
              <w:t xml:space="preserve">qexp(p c(.025, 0.975), rate = 1/7)</w:t>
            </w:r>
            <w:r>
              <w:t xml:space="preserve"> </w:t>
            </w:r>
            <w:r>
              <w:t xml:space="preserve">= (0.177225, 25.822156).</w:t>
            </w:r>
          </w:p>
          <w:bookmarkEnd w:id="27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1" w:name="exr-graph-prediction-intervals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prediction interval as a function of the mean,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Gaussian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, and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Exponential</w:t>
              </w:r>
            </w:hyperlink>
            <w:r>
              <w:t xml:space="preserve">.</w:t>
            </w:r>
          </w:p>
          <w:bookmarkEnd w:id="2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2" w:name="sol-graph-prediction-interval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  <w:r>
              <w:t xml:space="preserve">Left to the reader for now.</w:t>
            </w:r>
          </w:p>
          <w:bookmarkEnd w:id="27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3" w:name="exr-explain-surv-pred"/>
          <w:p>
            <w:pPr>
              <w:pStyle w:val="BodyText"/>
            </w:pPr>
            <w:r>
              <w:rPr>
                <w:b/>
                <w:bCs/>
              </w:rPr>
              <w:t xml:space="preserve">Exercise 12 (Explain the results)</w:t>
            </w:r>
            <w:r>
              <w:t xml:space="preserve"> </w:t>
            </w:r>
            <w:r>
              <w:t xml:space="preserve">Why do time-to-event models have such wide predictive intervals?</w:t>
            </w:r>
          </w:p>
          <w:bookmarkEnd w:id="2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Consider the relationship between the mean,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, 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of the exponential distribution, and contrast that relationship with the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7">
              <w:r>
                <w:rPr>
                  <w:rStyle w:val="Hyperlink"/>
                </w:rPr>
                <w:t xml:space="preserve">Bernoulli distribution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6" w:name="sol-explain-surv-pred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In the exponential distribution, variance is the square of the mean (hence SD is equal to mean);</w:t>
            </w:r>
            <w:r>
              <w:t xml:space="preserve"> </w:t>
            </w:r>
            <w:r>
              <w:t xml:space="preserve">as opposed to Poisson,</w:t>
            </w:r>
            <w:r>
              <w:t xml:space="preserve"> </w:t>
            </w:r>
            <w:r>
              <w:t xml:space="preserve">where variance was equal to the mean</w:t>
            </w:r>
            <w:r>
              <w:t xml:space="preserve"> </w:t>
            </w:r>
            <w:r>
              <w:t xml:space="preserve">(and SD is the square-root of the mean),</w:t>
            </w:r>
            <w:r>
              <w:t xml:space="preserve"> </w:t>
            </w:r>
            <w:r>
              <w:t xml:space="preserve">or the Bernoulli,</w:t>
            </w:r>
            <w:r>
              <w:t xml:space="preserve"> </w:t>
            </w:r>
            <w:r>
              <w:t xml:space="preserve">where the variance is the mean minus the square of the mean (so the SD is smaller than the square-root of the mean).</w:t>
            </w:r>
          </w:p>
          <w:bookmarkEnd w:id="276"/>
          <w:p/>
        </w:tc>
      </w:tr>
    </w:tbl>
    <w:bookmarkEnd w:id="277"/>
    <w:bookmarkEnd w:id="278"/>
    <w:bookmarkEnd w:id="279"/>
    <w:bookmarkStart w:id="317" w:name="using-the-survival-package-in-r"/>
    <w:p>
      <w:pPr>
        <w:pStyle w:val="Heading1"/>
      </w:pPr>
      <w:r>
        <w:t xml:space="preserve">8. Using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in R</w:t>
      </w:r>
    </w:p>
    <w:p>
      <w:pPr>
        <w:pStyle w:val="FirstParagraph"/>
      </w:pPr>
      <w:r>
        <w:t xml:space="preserve">We don’t have to do these calculations by hand every time;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and several others have functions available to</w:t>
      </w:r>
      <w:r>
        <w:t xml:space="preserve"> </w:t>
      </w:r>
      <w:r>
        <w:t xml:space="preserve">automate many of these tasks (full list:</w:t>
      </w:r>
      <w:r>
        <w:t xml:space="preserve"> </w:t>
      </w:r>
      <w:hyperlink r:id="rId280">
        <w:r>
          <w:rPr>
            <w:rStyle w:val="Hyperlink"/>
          </w:rPr>
          <w:t xml:space="preserve">https://cran.r-project.org/web/views/Survival.html</w:t>
        </w:r>
      </w:hyperlink>
      <w:r>
        <w:t xml:space="preserve">).</w:t>
      </w:r>
    </w:p>
    <w:bookmarkStart w:id="282" w:name="the-surv-function"/>
    <w:p>
      <w:pPr>
        <w:pStyle w:val="Heading2"/>
      </w:pPr>
      <w:r>
        <w:t xml:space="preserve">8.1 The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To use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package, the first step is telling R how to</w:t>
      </w:r>
      <w:r>
        <w:t xml:space="preserve"> </w:t>
      </w:r>
      <w:r>
        <w:t xml:space="preserve">combine the exit time and exit reason (censoring versus event) columns.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accomplishes this task.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1" w:name="exm-surv-drug6mp"/>
          <w:p>
            <w:pPr>
              <w:pStyle w:val="BodyText"/>
            </w:pPr>
            <w:r>
              <w:rPr>
                <w:b/>
                <w:bCs/>
              </w:rPr>
              <w:t xml:space="preserve">Example 26 (</w:t>
            </w:r>
            <w:r>
              <w:rPr>
                <w:rStyle w:val="VerbatimChar"/>
                <w:b/>
                <w:bCs/>
              </w:rPr>
              <w:t xml:space="preserve">Surv()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NormalTok"/>
              </w:rPr>
              <w:t xml:space="preserve">data_v3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t2,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(data_v3)</w:t>
            </w:r>
            <w:r>
              <w:br/>
            </w:r>
            <w:r>
              <w:rPr>
                <w:rStyle w:val="CommentTok"/>
              </w:rPr>
              <w:t xml:space="preserve">#&gt; # A tibble: 21 × 7</w:t>
            </w:r>
            <w:r>
              <w:br/>
            </w:r>
            <w:r>
              <w:rPr>
                <w:rStyle w:val="CommentTok"/>
              </w:rPr>
              <w:t xml:space="preserve">#&gt;     pair remstat     t1    t2 relapse outcome   surv2</w:t>
            </w:r>
            <w:r>
              <w:br/>
            </w:r>
            <w:r>
              <w:rPr>
                <w:rStyle w:val="CommentTok"/>
              </w:rPr>
              <w:t xml:space="preserve">#&gt;    &lt;int&gt; &lt;chr&gt;    &lt;int&gt; &lt;int&gt;   &lt;int&gt; &lt;chr&gt;    &lt;Surv&gt;</w:t>
            </w:r>
            <w:r>
              <w:br/>
            </w:r>
            <w:r>
              <w:rPr>
                <w:rStyle w:val="CommentTok"/>
              </w:rPr>
              <w:t xml:space="preserve">#&gt;  1     1 partial      1    10       1 relapsed    10 </w:t>
            </w:r>
            <w:r>
              <w:br/>
            </w:r>
            <w:r>
              <w:rPr>
                <w:rStyle w:val="CommentTok"/>
              </w:rPr>
              <w:t xml:space="preserve">#&gt;  2     2 complete    22     7       1 relapsed     7 </w:t>
            </w:r>
            <w:r>
              <w:br/>
            </w:r>
            <w:r>
              <w:rPr>
                <w:rStyle w:val="CommentTok"/>
              </w:rPr>
              <w:t xml:space="preserve">#&gt;  3     3 complete     3    32       0 censored    32+</w:t>
            </w:r>
            <w:r>
              <w:br/>
            </w:r>
            <w:r>
              <w:rPr>
                <w:rStyle w:val="CommentTok"/>
              </w:rPr>
              <w:t xml:space="preserve">#&gt;  4     4 complete    12    23       1 relapsed    23 </w:t>
            </w:r>
            <w:r>
              <w:br/>
            </w:r>
            <w:r>
              <w:rPr>
                <w:rStyle w:val="CommentTok"/>
              </w:rPr>
              <w:t xml:space="preserve">#&gt;  5     5 complete     8    22       1 relapsed    22 </w:t>
            </w:r>
            <w:r>
              <w:br/>
            </w:r>
            <w:r>
              <w:rPr>
                <w:rStyle w:val="CommentTok"/>
              </w:rPr>
              <w:t xml:space="preserve">#&gt;  6     6 partial     17     6       1 relapsed     6 </w:t>
            </w:r>
            <w:r>
              <w:br/>
            </w:r>
            <w:r>
              <w:rPr>
                <w:rStyle w:val="CommentTok"/>
              </w:rPr>
              <w:t xml:space="preserve">#&gt;  7     7 complete     2    16       1 relapsed    16 </w:t>
            </w:r>
            <w:r>
              <w:br/>
            </w:r>
            <w:r>
              <w:rPr>
                <w:rStyle w:val="CommentTok"/>
              </w:rPr>
              <w:t xml:space="preserve">#&gt;  8     8 complete    11    34       0 censored    34+</w:t>
            </w:r>
            <w:r>
              <w:br/>
            </w:r>
            <w:r>
              <w:rPr>
                <w:rStyle w:val="CommentTok"/>
              </w:rPr>
              <w:t xml:space="preserve">#&gt;  9     9 complete     8    32       0 censored    32+</w:t>
            </w:r>
            <w:r>
              <w:br/>
            </w:r>
            <w:r>
              <w:rPr>
                <w:rStyle w:val="CommentTok"/>
              </w:rPr>
              <w:t xml:space="preserve">#&gt; 10    10 complete    12    25       0 censored    25+</w:t>
            </w:r>
            <w:r>
              <w:br/>
            </w:r>
            <w:r>
              <w:rPr>
                <w:rStyle w:val="CommentTok"/>
              </w:rPr>
              <w:t xml:space="preserve">#&gt; # ℹ 11 more rows</w:t>
            </w:r>
          </w:p>
          <w:p>
            <w:pPr>
              <w:pStyle w:val="FirstParagraph"/>
            </w:pPr>
            <w:r>
              <w:t xml:space="preserve">The output of</w:t>
            </w:r>
            <w:r>
              <w:t xml:space="preserve"> </w:t>
            </w:r>
            <w:r>
              <w:rPr>
                <w:rStyle w:val="VerbatimChar"/>
              </w:rPr>
              <w:t xml:space="preserve">Surv()</w:t>
            </w:r>
            <w:r>
              <w:t xml:space="preserve"> </w:t>
            </w:r>
            <w:r>
              <w:t xml:space="preserve">is a vector of objects with class</w:t>
            </w:r>
            <w:r>
              <w:t xml:space="preserve"> </w:t>
            </w:r>
            <w:r>
              <w:rPr>
                <w:rStyle w:val="VerbatimChar"/>
              </w:rPr>
              <w:t xml:space="preserve">Surv</w:t>
            </w:r>
            <w:r>
              <w:t xml:space="preserve">. When we</w:t>
            </w:r>
            <w:r>
              <w:t xml:space="preserve"> </w:t>
            </w:r>
            <w:r>
              <w:t xml:space="preserve">print this vector: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 observed are printed as the event</w:t>
            </w:r>
            <w:r>
              <w:t xml:space="preserve"> </w:t>
            </w:r>
            <w:r>
              <w:t xml:space="preserve">time (for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10</w:t>
            </w:r>
            <w:r>
              <w:t xml:space="preserve"> </w:t>
            </w:r>
            <w:r>
              <w:t xml:space="preserve">on line 1)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observations where the event was</w:t>
            </w:r>
            <w:r>
              <w:t xml:space="preserve"> </w:t>
            </w:r>
            <w:hyperlink w:anchor="def-right-censor">
              <w:r>
                <w:rPr>
                  <w:rStyle w:val="Hyperlink"/>
                </w:rPr>
                <w:t xml:space="preserve">right-censored</w:t>
              </w:r>
            </w:hyperlink>
            <w:r>
              <w:t xml:space="preserve"> </w:t>
            </w:r>
            <w:r>
              <w:t xml:space="preserve">are printed as the</w:t>
            </w:r>
            <w:r>
              <w:t xml:space="preserve"> </w:t>
            </w:r>
            <w:r>
              <w:t xml:space="preserve">censoring time with a plus sign (</w:t>
            </w:r>
            <w:r>
              <w:rPr>
                <w:rStyle w:val="VerbatimChar"/>
              </w:rPr>
              <w:t xml:space="preserve">+</w:t>
            </w:r>
            <w:r>
              <w:t xml:space="preserve">; for example,</w:t>
            </w:r>
            <w:r>
              <w:t xml:space="preserve"> </w:t>
            </w:r>
            <w:r>
              <w:rPr>
                <w:rStyle w:val="VerbatimChar"/>
              </w:rPr>
              <w:t xml:space="preserve">surv2 = 32+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line 3).</w:t>
            </w:r>
          </w:p>
          <w:bookmarkEnd w:id="281"/>
        </w:tc>
      </w:tr>
    </w:tbl>
    <w:bookmarkEnd w:id="282"/>
    <w:bookmarkStart w:id="286" w:name="the-survfit-function"/>
    <w:p>
      <w:pPr>
        <w:pStyle w:val="Heading2"/>
      </w:pPr>
      <w:r>
        <w:t xml:space="preserve">8.2 The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function</w:t>
      </w:r>
    </w:p>
    <w:p>
      <w:pPr>
        <w:pStyle w:val="FirstParagraph"/>
      </w:pPr>
      <w:r>
        <w:t xml:space="preserve">Once we have constructed our</w:t>
      </w:r>
      <w:r>
        <w:t xml:space="preserve"> </w:t>
      </w:r>
      <w:r>
        <w:rPr>
          <w:rStyle w:val="VerbatimChar"/>
        </w:rPr>
        <w:t xml:space="preserve">Surv</w:t>
      </w:r>
      <w:r>
        <w:t xml:space="preserve"> </w:t>
      </w:r>
      <w:r>
        <w:t xml:space="preserve">variable, we can calculate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urv-fn">
        <w:r>
          <w:rPr>
            <w:rStyle w:val="Hyperlink"/>
          </w:rPr>
          <w:t xml:space="preserve">survival curve</w:t>
        </w:r>
      </w:hyperlink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function.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documentation for</w:t>
            </w:r>
            <w:r>
              <w:t xml:space="preserve"> </w:t>
            </w:r>
            <w:r>
              <w:rPr>
                <w:rStyle w:val="VerbatimChar"/>
              </w:rPr>
              <w:t xml:space="preserve">?survfit</w:t>
            </w:r>
            <w:r>
              <w:t xml:space="preserve"> </w:t>
            </w:r>
            <w:r>
              <w:t xml:space="preserve">isn’t too helpful; the</w:t>
            </w:r>
            <w:r>
              <w:t xml:space="preserve"> </w:t>
            </w:r>
            <w:r>
              <w:rPr>
                <w:rStyle w:val="VerbatimChar"/>
              </w:rPr>
              <w:t xml:space="preserve">survfit.formula</w:t>
            </w:r>
            <w:r>
              <w:t xml:space="preserve"> </w:t>
            </w:r>
            <w:r>
              <w:t xml:space="preserve">documentation is better.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5" w:name="exm-survfit-drug6mp"/>
          <w:p>
            <w:pPr>
              <w:pStyle w:val="BodyText"/>
            </w:pPr>
            <w:r>
              <w:rPr>
                <w:b/>
                <w:bCs/>
              </w:rPr>
              <w:t xml:space="preserve">Example 27 (</w:t>
            </w:r>
            <w:r>
              <w:rPr>
                <w:rStyle w:val="VerbatimChar"/>
                <w:b/>
                <w:bCs/>
              </w:rPr>
              <w:t xml:space="preserve">survfit()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Here we use</w:t>
            </w:r>
            <w:r>
              <w:t xml:space="preserve"> </w:t>
            </w:r>
            <w:r>
              <w:rPr>
                <w:rStyle w:val="VerbatimChar"/>
              </w:rPr>
              <w:t xml:space="preserve">survfit()</w:t>
            </w:r>
            <w:r>
              <w:t xml:space="preserve"> </w:t>
            </w:r>
            <w:r>
              <w:t xml:space="preserve">to create a</w:t>
            </w:r>
            <w:r>
              <w:t xml:space="preserve"> </w:t>
            </w:r>
            <w:r>
              <w:rPr>
                <w:rStyle w:val="VerbatimChar"/>
              </w:rPr>
              <w:t xml:space="preserve">survfit</w:t>
            </w:r>
            <w:r>
              <w:t xml:space="preserve"> </w:t>
            </w:r>
            <w:r>
              <w:t xml:space="preserve">object, which contains the</w:t>
            </w:r>
            <w:r>
              <w:t xml:space="preserve"> </w:t>
            </w:r>
            <w:r>
              <w:t xml:space="preserve">Kaplan-Meier estimate: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data_v3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print.survfit()</w:t>
            </w:r>
            <w:r>
              <w:t xml:space="preserve"> </w:t>
            </w:r>
            <w:r>
              <w:t xml:space="preserve">just gives some summary statistics: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n events median 0.95LCL 0.95UCL</w:t>
            </w:r>
            <w:r>
              <w:br/>
            </w:r>
            <w:r>
              <w:rPr>
                <w:rStyle w:val="CommentTok"/>
              </w:rPr>
              <w:t xml:space="preserve">#&gt; [1,] 21      9     23      16      NA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summary.survfit()</w:t>
            </w:r>
            <w:r>
              <w:t xml:space="preserve"> </w:t>
            </w:r>
            <w:r>
              <w:t xml:space="preserve">shows us the underlying Kaplan-Meier table: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(km_model)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</w:p>
          <w:p>
            <w:pPr>
              <w:pStyle w:val="FirstParagraph"/>
            </w:pPr>
            <w:r>
              <w:t xml:space="preserve">We can specify which time points we want using the</w:t>
            </w:r>
            <w:r>
              <w:t xml:space="preserve"> </w:t>
            </w:r>
            <w:r>
              <w:rPr>
                <w:rStyle w:val="VerbatimChar"/>
              </w:rPr>
              <w:t xml:space="preserve">times</w:t>
            </w:r>
            <w:r>
              <w:t xml:space="preserve"> </w:t>
            </w:r>
            <w:r>
              <w:t xml:space="preserve">argument: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data_v3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 survfit(formula = surv2 ~ 1, data = data_v3)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0     21       0    1.000  0.0000        1.000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 7     17       1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23      6       1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22      7       1    0.538  0.1282        0.337        0.858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16     11       1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34      2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32      4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25      5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11     13       0    0.753  0.0963        0.586        0.968</w:t>
            </w:r>
            <w:r>
              <w:br/>
            </w:r>
            <w:r>
              <w:rPr>
                <w:rStyle w:val="CommentTok"/>
              </w:rPr>
              <w:t xml:space="preserve">#&gt;    20      8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19      9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17     10       0    0.627  0.1141        0.439        0.896</w:t>
            </w:r>
            <w:r>
              <w:br/>
            </w:r>
            <w:r>
              <w:rPr>
                <w:rStyle w:val="CommentTok"/>
              </w:rPr>
              <w:t xml:space="preserve">#&gt;    35      1       0    0.448  0.1346        0.249        0.807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13     12       1    0.690  0.1068        0.510        0.935</w:t>
            </w:r>
            <w:r>
              <w:br/>
            </w:r>
            <w:r>
              <w:rPr>
                <w:rStyle w:val="CommentTok"/>
              </w:rPr>
              <w:t xml:space="preserve">#&gt;     9     16       0    0.807  0.0869        0.653        0.996</w:t>
            </w:r>
            <w:r>
              <w:br/>
            </w:r>
            <w:r>
              <w:rPr>
                <w:rStyle w:val="CommentTok"/>
              </w:rPr>
              <w:t xml:space="preserve">#&gt;     6     21       3    0.857  0.0764        0.720        1.000</w:t>
            </w:r>
            <w:r>
              <w:br/>
            </w:r>
            <w:r>
              <w:rPr>
                <w:rStyle w:val="CommentTok"/>
              </w:rPr>
              <w:t xml:space="preserve">#&gt;    10     15       1    0.753  0.0963        0.586        0.968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?summary.survfit</w:t>
            </w:r>
          </w:p>
          <w:bookmarkEnd w:id="285"/>
        </w:tc>
      </w:tr>
    </w:tbl>
    <w:bookmarkEnd w:id="286"/>
    <w:bookmarkStart w:id="291" w:name="plotting-estimated-survival-functions"/>
    <w:p>
      <w:pPr>
        <w:pStyle w:val="Heading2"/>
      </w:pPr>
      <w:r>
        <w:t xml:space="preserve">8.3 Plotting estimated survival functions</w:t>
      </w:r>
    </w:p>
    <w:p>
      <w:pPr>
        <w:pStyle w:val="FirstParagraph"/>
      </w:pPr>
      <w:r>
        <w:t xml:space="preserve">We can plot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with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ggsurvplot()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(km_model)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Survival Curve for 6-MP Patients" title="" id="288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26-1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Survival Curve for 6-MP Patients</w:t>
      </w:r>
    </w:p>
    <w:bookmarkStart w:id="290" w:name="quantiles-of-survival-curve"/>
    <w:p>
      <w:pPr>
        <w:pStyle w:val="Heading3"/>
      </w:pPr>
      <w:r>
        <w:t xml:space="preserve">8.3.1 quantiles of survival curve</w:t>
      </w:r>
    </w:p>
    <w:p>
      <w:pPr>
        <w:pStyle w:val="FirstParagraph"/>
      </w:pPr>
      <w:r>
        <w:t xml:space="preserve">We can extract</w:t>
      </w:r>
      <w:r>
        <w:t xml:space="preserve"> </w:t>
      </w:r>
      <w:hyperlink r:id="rId89">
        <w:r>
          <w:rPr>
            <w:rStyle w:val="Hyperlink"/>
          </w:rPr>
          <w:t xml:space="preserve">quantiles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(p,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    p quantile lower upper</w:t>
      </w:r>
      <w:r>
        <w:br/>
      </w:r>
      <w:r>
        <w:rPr>
          <w:rStyle w:val="CommentTok"/>
        </w:rPr>
        <w:t xml:space="preserve">#&gt;   &lt;dbl&gt;    &lt;dbl&gt; &lt;dbl&gt; &lt;dbl&gt;</w:t>
      </w:r>
      <w:r>
        <w:br/>
      </w:r>
      <w:r>
        <w:rPr>
          <w:rStyle w:val="CommentTok"/>
        </w:rPr>
        <w:t xml:space="preserve">#&gt; 1  0.25       13     6    NA</w:t>
      </w:r>
      <w:r>
        <w:br/>
      </w:r>
      <w:r>
        <w:rPr>
          <w:rStyle w:val="CommentTok"/>
        </w:rPr>
        <w:t xml:space="preserve">#&gt; 2  0.5        23    16    NA</w:t>
      </w:r>
    </w:p>
    <w:bookmarkEnd w:id="290"/>
    <w:bookmarkEnd w:id="291"/>
    <w:bookmarkStart w:id="316" w:name="X1375a1a0e7c2df123a622f39b2f4a8c0bca11a4"/>
    <w:p>
      <w:pPr>
        <w:pStyle w:val="Heading2"/>
      </w:pPr>
      <w:r>
        <w:t xml:space="preserve">8.4 R Packages Ecosystem for Survival Analysis</w:t>
      </w:r>
    </w:p>
    <w:p>
      <w:pPr>
        <w:pStyle w:val="FirstParagraph"/>
      </w:pPr>
      <w:r>
        <w:t xml:space="preserve">R provides a rich ecosystem of packages for survival analysis,</w:t>
      </w:r>
      <w:r>
        <w:t xml:space="preserve"> </w:t>
      </w:r>
      <w:r>
        <w:t xml:space="preserve">ranging from core functionality to specialized visualization tools and advanced modeling capabilities.</w:t>
      </w:r>
    </w:p>
    <w:bookmarkStart w:id="304" w:name="visualization-packages"/>
    <w:p>
      <w:pPr>
        <w:pStyle w:val="Heading3"/>
      </w:pPr>
      <w:r>
        <w:t xml:space="preserve">8.4.1 Visualization Packages</w:t>
      </w:r>
    </w:p>
    <w:bookmarkStart w:id="297" w:name="ggsurvfit"/>
    <w:p>
      <w:pPr>
        <w:pStyle w:val="Heading4"/>
      </w:pPr>
      <w:r>
        <w:t xml:space="preserve">ggsurvfit</w:t>
      </w:r>
    </w:p>
    <w:p>
      <w:pPr>
        <w:pStyle w:val="FirstParagraph"/>
      </w:pPr>
      <w:hyperlink r:id="rId292">
        <w:r>
          <w:rPr>
            <w:rStyle w:val="VerbatimChar"/>
            <w:b/>
            <w:bCs/>
          </w:rPr>
          <w:t xml:space="preserve">ggsurvfit</w:t>
        </w:r>
      </w:hyperlink>
      <w:r>
        <w:t xml:space="preserve"> </w:t>
      </w:r>
      <w:r>
        <w:t xml:space="preserve">is a modern package for creating publication-ready survival plots using ggplot2.</w:t>
      </w:r>
    </w:p>
    <w:p>
      <w:pPr>
        <w:pStyle w:val="Compact"/>
        <w:numPr>
          <w:ilvl w:val="0"/>
          <w:numId w:val="1025"/>
        </w:numPr>
      </w:pPr>
      <w:r>
        <w:t xml:space="preserve">Developed by</w:t>
      </w:r>
      <w:r>
        <w:t xml:space="preserve"> </w:t>
      </w:r>
      <w:hyperlink r:id="rId293">
        <w:r>
          <w:rPr>
            <w:rStyle w:val="Hyperlink"/>
          </w:rPr>
          <w:t xml:space="preserve">Daniel D. Sjoberg</w:t>
        </w:r>
      </w:hyperlink>
      <w:r>
        <w:t xml:space="preserve"> </w:t>
      </w:r>
      <w:r>
        <w:t xml:space="preserve">and collaborators</w:t>
      </w:r>
    </w:p>
    <w:p>
      <w:pPr>
        <w:pStyle w:val="Compact"/>
        <w:numPr>
          <w:ilvl w:val="0"/>
          <w:numId w:val="1025"/>
        </w:numPr>
      </w:pPr>
      <w:r>
        <w:t xml:space="preserve">Seamlessly integrates with ggplot2,</w:t>
      </w:r>
      <w:r>
        <w:t xml:space="preserve"> </w:t>
      </w:r>
      <w:r>
        <w:t xml:space="preserve">allowing full customization using familiar ggplot2 syntax</w:t>
      </w:r>
    </w:p>
    <w:p>
      <w:pPr>
        <w:pStyle w:val="Compact"/>
        <w:numPr>
          <w:ilvl w:val="0"/>
          <w:numId w:val="1025"/>
        </w:numPr>
      </w:pPr>
      <w:r>
        <w:t xml:space="preserve">Key features:</w:t>
      </w:r>
    </w:p>
    <w:p>
      <w:pPr>
        <w:pStyle w:val="Compact"/>
        <w:numPr>
          <w:ilvl w:val="1"/>
          <w:numId w:val="1026"/>
        </w:numPr>
      </w:pPr>
      <w:r>
        <w:t xml:space="preserve">Create</w:t>
      </w:r>
      <w:r>
        <w:t xml:space="preserve"> </w:t>
      </w:r>
      <w:hyperlink w:anchor="def-KM-estimator">
        <w:r>
          <w:rPr>
            <w:rStyle w:val="Hyperlink"/>
          </w:rPr>
          <w:t xml:space="preserve">Kaplan-Meier</w:t>
        </w:r>
      </w:hyperlink>
      <w:r>
        <w:t xml:space="preserve"> </w:t>
      </w:r>
      <w:r>
        <w:t xml:space="preserve">plots with</w:t>
      </w:r>
      <w:r>
        <w:t xml:space="preserve"> </w:t>
      </w:r>
      <w:r>
        <w:rPr>
          <w:rStyle w:val="VerbatimChar"/>
        </w:rPr>
        <w:t xml:space="preserve">ggsurvfit()</w:t>
      </w:r>
    </w:p>
    <w:p>
      <w:pPr>
        <w:pStyle w:val="Compact"/>
        <w:numPr>
          <w:ilvl w:val="1"/>
          <w:numId w:val="1026"/>
        </w:numPr>
      </w:pPr>
      <w:r>
        <w:t xml:space="preserve">Add</w:t>
      </w:r>
      <w:r>
        <w:t xml:space="preserve"> </w:t>
      </w:r>
      <w:hyperlink r:id="rId255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add_confidence_interval()</w:t>
      </w:r>
    </w:p>
    <w:p>
      <w:pPr>
        <w:pStyle w:val="Compact"/>
        <w:numPr>
          <w:ilvl w:val="1"/>
          <w:numId w:val="1026"/>
        </w:numPr>
      </w:pPr>
      <w:r>
        <w:t xml:space="preserve">Add risk tables with</w:t>
      </w:r>
      <w:r>
        <w:t xml:space="preserve"> </w:t>
      </w:r>
      <w:r>
        <w:rPr>
          <w:rStyle w:val="VerbatimChar"/>
        </w:rPr>
        <w:t xml:space="preserve">add_risktable()</w:t>
      </w:r>
    </w:p>
    <w:p>
      <w:pPr>
        <w:pStyle w:val="Compact"/>
        <w:numPr>
          <w:ilvl w:val="1"/>
          <w:numId w:val="1026"/>
        </w:numPr>
      </w:pPr>
      <w:r>
        <w:t xml:space="preserve">Add quantile annotations with</w:t>
      </w:r>
      <w:r>
        <w:t xml:space="preserve"> </w:t>
      </w:r>
      <w:r>
        <w:rPr>
          <w:rStyle w:val="VerbatimChar"/>
        </w:rPr>
        <w:t xml:space="preserve">add_quantile()</w:t>
      </w:r>
    </w:p>
    <w:p>
      <w:pPr>
        <w:pStyle w:val="Compact"/>
        <w:numPr>
          <w:ilvl w:val="1"/>
          <w:numId w:val="1026"/>
        </w:numPr>
      </w:pPr>
      <w:r>
        <w:t xml:space="preserve">Support for</w:t>
      </w:r>
      <w:r>
        <w:t xml:space="preserve"> </w:t>
      </w:r>
      <w:hyperlink r:id="rId294">
        <w:r>
          <w:rPr>
            <w:rStyle w:val="Hyperlink"/>
          </w:rPr>
          <w:t xml:space="preserve">competing risks</w:t>
        </w:r>
      </w:hyperlink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ggcuminc()</w:t>
      </w:r>
    </w:p>
    <w:p>
      <w:pPr>
        <w:pStyle w:val="Compact"/>
        <w:numPr>
          <w:ilvl w:val="0"/>
          <w:numId w:val="1025"/>
        </w:numPr>
      </w:pPr>
      <w:r>
        <w:t xml:space="preserve">Produces publication-ready legends without showing raw variable names</w:t>
      </w:r>
    </w:p>
    <w:p>
      <w:pPr>
        <w:pStyle w:val="Compact"/>
        <w:numPr>
          <w:ilvl w:val="0"/>
          <w:numId w:val="1025"/>
        </w:numPr>
      </w:pPr>
      <w:r>
        <w:t xml:space="preserve">All plot elements are native ggplot2 layers,</w:t>
      </w:r>
      <w:r>
        <w:t xml:space="preserve"> </w:t>
      </w:r>
      <w:r>
        <w:t xml:space="preserve">making customization straightforward</w:t>
      </w:r>
    </w:p>
    <w:p>
      <w:pPr>
        <w:pStyle w:val="Compact"/>
        <w:numPr>
          <w:ilvl w:val="0"/>
          <w:numId w:val="1025"/>
        </w:numPr>
      </w:pPr>
      <w:r>
        <w:t xml:space="preserve">Available on</w:t>
      </w:r>
      <w:r>
        <w:t xml:space="preserve"> </w:t>
      </w:r>
      <w:hyperlink r:id="rId295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and</w:t>
      </w:r>
      <w:r>
        <w:t xml:space="preserve"> </w:t>
      </w:r>
      <w:hyperlink r:id="rId296">
        <w:r>
          <w:rPr>
            <w:rStyle w:val="Hyperlink"/>
          </w:rPr>
          <w:t xml:space="preserve">GitHub</w:t>
        </w:r>
      </w:hyperlink>
    </w:p>
    <w:bookmarkEnd w:id="297"/>
    <w:bookmarkStart w:id="301" w:name="survminer"/>
    <w:p>
      <w:pPr>
        <w:pStyle w:val="Heading4"/>
      </w:pPr>
      <w:r>
        <w:t xml:space="preserve">survminer</w:t>
      </w:r>
    </w:p>
    <w:p>
      <w:pPr>
        <w:pStyle w:val="FirstParagraph"/>
      </w:pPr>
      <w:hyperlink r:id="rId298">
        <w:r>
          <w:rPr>
            <w:rStyle w:val="VerbatimChar"/>
            <w:b/>
            <w:bCs/>
          </w:rPr>
          <w:t xml:space="preserve">survminer</w:t>
        </w:r>
      </w:hyperlink>
      <w:r>
        <w:t xml:space="preserve"> </w:t>
      </w:r>
      <w:r>
        <w:t xml:space="preserve">is another popular visualization package for survival analysis.</w:t>
      </w:r>
    </w:p>
    <w:p>
      <w:pPr>
        <w:pStyle w:val="Compact"/>
        <w:numPr>
          <w:ilvl w:val="0"/>
          <w:numId w:val="1027"/>
        </w:numPr>
      </w:pPr>
      <w:r>
        <w:t xml:space="preserve">Creates ggplot2-based survival plots using</w:t>
      </w:r>
      <w:r>
        <w:t xml:space="preserve"> </w:t>
      </w:r>
      <w:r>
        <w:rPr>
          <w:rStyle w:val="VerbatimChar"/>
        </w:rPr>
        <w:t xml:space="preserve">ggsurvplot()</w:t>
      </w:r>
    </w:p>
    <w:p>
      <w:pPr>
        <w:pStyle w:val="Compact"/>
        <w:numPr>
          <w:ilvl w:val="0"/>
          <w:numId w:val="1027"/>
        </w:numPr>
      </w:pPr>
      <w:r>
        <w:t xml:space="preserve">Provides functions for visualizing</w:t>
      </w:r>
      <w:r>
        <w:t xml:space="preserve"> </w:t>
      </w:r>
      <w:hyperlink r:id="rId299">
        <w:r>
          <w:rPr>
            <w:rStyle w:val="Hyperlink"/>
          </w:rPr>
          <w:t xml:space="preserve">Cox model</w:t>
        </w:r>
      </w:hyperlink>
      <w:r>
        <w:t xml:space="preserve"> </w:t>
      </w:r>
      <w:r>
        <w:t xml:space="preserve">results</w:t>
      </w:r>
    </w:p>
    <w:p>
      <w:pPr>
        <w:pStyle w:val="Compact"/>
        <w:numPr>
          <w:ilvl w:val="0"/>
          <w:numId w:val="1027"/>
        </w:numPr>
      </w:pPr>
      <w:r>
        <w:t xml:space="preserve">Includes tools for testing</w:t>
      </w:r>
      <w:r>
        <w:t xml:space="preserve"> </w:t>
      </w:r>
      <w:hyperlink r:id="rId300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assumptions</w:t>
      </w:r>
    </w:p>
    <w:p>
      <w:pPr>
        <w:pStyle w:val="Compact"/>
        <w:numPr>
          <w:ilvl w:val="0"/>
          <w:numId w:val="1027"/>
        </w:numPr>
      </w:pPr>
      <w:r>
        <w:t xml:space="preserve">Offers built-in themes and color palettes for publication-quality plots</w:t>
      </w:r>
    </w:p>
    <w:p>
      <w:pPr>
        <w:pStyle w:val="Compact"/>
        <w:numPr>
          <w:ilvl w:val="0"/>
          <w:numId w:val="1027"/>
        </w:numPr>
      </w:pPr>
      <w:r>
        <w:t xml:space="preserve">Can display risk tables, cumulative events, and censoring counts</w:t>
      </w:r>
    </w:p>
    <w:bookmarkEnd w:id="301"/>
    <w:bookmarkStart w:id="303" w:name="ggfortify"/>
    <w:p>
      <w:pPr>
        <w:pStyle w:val="Heading4"/>
      </w:pPr>
      <w:r>
        <w:t xml:space="preserve">ggfortify</w:t>
      </w:r>
    </w:p>
    <w:p>
      <w:pPr>
        <w:pStyle w:val="FirstParagraph"/>
      </w:pPr>
      <w:hyperlink r:id="rId302">
        <w:r>
          <w:rPr>
            <w:rStyle w:val="VerbatimChar"/>
            <w:b/>
            <w:bCs/>
          </w:rPr>
          <w:t xml:space="preserve">ggfortify</w:t>
        </w:r>
      </w:hyperlink>
      <w:r>
        <w:t xml:space="preserve"> </w:t>
      </w:r>
      <w:r>
        <w:t xml:space="preserve">extends ggplot2 with automatic plotting capabilities.</w:t>
      </w:r>
    </w:p>
    <w:p>
      <w:pPr>
        <w:pStyle w:val="Compact"/>
        <w:numPr>
          <w:ilvl w:val="0"/>
          <w:numId w:val="1028"/>
        </w:numPr>
      </w:pPr>
      <w:r>
        <w:t xml:space="preserve">Provides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</w:t>
      </w:r>
      <w:r>
        <w:t xml:space="preserve"> </w:t>
      </w:r>
      <w:r>
        <w:t xml:space="preserve">objects (demonstrated in</w:t>
      </w:r>
      <w:r>
        <w:t xml:space="preserve"> </w:t>
      </w:r>
      <w:hyperlink w:anchor="exm-survfit-drug6mp">
        <w:r>
          <w:rPr>
            <w:rStyle w:val="Hyperlink"/>
          </w:rPr>
          <w:t xml:space="preserve">Example 27</w:t>
        </w:r>
      </w:hyperlink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One-line code to create survival curves with confidence intervals</w:t>
      </w:r>
    </w:p>
    <w:p>
      <w:pPr>
        <w:pStyle w:val="Compact"/>
        <w:numPr>
          <w:ilvl w:val="0"/>
          <w:numId w:val="1028"/>
        </w:numPr>
      </w:pPr>
      <w:r>
        <w:t xml:space="preserve">Automatically handles grouping variables and creates legends</w:t>
      </w:r>
    </w:p>
    <w:p>
      <w:pPr>
        <w:pStyle w:val="Compact"/>
        <w:numPr>
          <w:ilvl w:val="0"/>
          <w:numId w:val="1028"/>
        </w:numPr>
      </w:pPr>
      <w:r>
        <w:t xml:space="preserve">Shows censoring marks on plots by default</w:t>
      </w:r>
    </w:p>
    <w:p>
      <w:pPr>
        <w:pStyle w:val="Compact"/>
        <w:numPr>
          <w:ilvl w:val="0"/>
          <w:numId w:val="1028"/>
        </w:numPr>
      </w:pPr>
      <w:r>
        <w:t xml:space="preserve">Returns ggplot2 objects for further customization</w:t>
      </w:r>
    </w:p>
    <w:p>
      <w:pPr>
        <w:pStyle w:val="Compact"/>
        <w:numPr>
          <w:ilvl w:val="0"/>
          <w:numId w:val="1028"/>
        </w:numPr>
      </w:pPr>
      <w:r>
        <w:t xml:space="preserve">Also supports many other statistical objects beyond survival analysis</w:t>
      </w:r>
    </w:p>
    <w:bookmarkEnd w:id="303"/>
    <w:bookmarkEnd w:id="304"/>
    <w:bookmarkStart w:id="314" w:name="additional-modeling-packages"/>
    <w:p>
      <w:pPr>
        <w:pStyle w:val="Heading3"/>
      </w:pPr>
      <w:r>
        <w:t xml:space="preserve">8.4.2 Additional Modeling Packages</w:t>
      </w:r>
    </w:p>
    <w:p>
      <w:pPr>
        <w:pStyle w:val="FirstParagraph"/>
      </w:pPr>
      <w:r>
        <w:t xml:space="preserve">Several packages extend the modeling capabilities beyond the core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package:</w:t>
      </w:r>
    </w:p>
    <w:p>
      <w:pPr>
        <w:pStyle w:val="Compact"/>
        <w:numPr>
          <w:ilvl w:val="0"/>
          <w:numId w:val="1029"/>
        </w:numPr>
      </w:pPr>
      <w:hyperlink r:id="rId305">
        <w:r>
          <w:rPr>
            <w:rStyle w:val="VerbatimChar"/>
            <w:b/>
            <w:bCs/>
          </w:rPr>
          <w:t xml:space="preserve">flexsurv</w:t>
        </w:r>
      </w:hyperlink>
      <w:r>
        <w:t xml:space="preserve">: Flexible parametric survival models with a wide range of distributions</w:t>
      </w:r>
    </w:p>
    <w:p>
      <w:pPr>
        <w:pStyle w:val="Compact"/>
        <w:numPr>
          <w:ilvl w:val="0"/>
          <w:numId w:val="1029"/>
        </w:numPr>
      </w:pPr>
      <w:hyperlink r:id="rId306">
        <w:r>
          <w:rPr>
            <w:rStyle w:val="VerbatimChar"/>
            <w:b/>
            <w:bCs/>
          </w:rPr>
          <w:t xml:space="preserve">rms</w:t>
        </w:r>
      </w:hyperlink>
      <w:r>
        <w:t xml:space="preserve"> </w:t>
      </w:r>
      <w:r>
        <w:t xml:space="preserve">(Regression Modeling Strategies):</w:t>
      </w:r>
      <w:r>
        <w:t xml:space="preserve"> </w:t>
      </w:r>
      <w:r>
        <w:t xml:space="preserve">Advanced regression modeling including survival models with tools for model validation and calibration</w:t>
      </w:r>
    </w:p>
    <w:p>
      <w:pPr>
        <w:pStyle w:val="Compact"/>
        <w:numPr>
          <w:ilvl w:val="0"/>
          <w:numId w:val="1029"/>
        </w:numPr>
      </w:pPr>
      <w:hyperlink r:id="rId307">
        <w:r>
          <w:rPr>
            <w:rStyle w:val="VerbatimChar"/>
            <w:b/>
            <w:bCs/>
          </w:rPr>
          <w:t xml:space="preserve">cmprsk</w:t>
        </w:r>
      </w:hyperlink>
      <w:r>
        <w:t xml:space="preserve">: Competing risks regression using the Fine-Gray model</w:t>
      </w:r>
    </w:p>
    <w:p>
      <w:pPr>
        <w:pStyle w:val="Compact"/>
        <w:numPr>
          <w:ilvl w:val="0"/>
          <w:numId w:val="1029"/>
        </w:numPr>
      </w:pPr>
      <w:hyperlink r:id="rId308">
        <w:r>
          <w:rPr>
            <w:rStyle w:val="VerbatimChar"/>
            <w:b/>
            <w:bCs/>
          </w:rPr>
          <w:t xml:space="preserve">mstate</w:t>
        </w:r>
      </w:hyperlink>
      <w:r>
        <w:t xml:space="preserve">: Multi-state survival models for complex event histories</w:t>
      </w:r>
    </w:p>
    <w:p>
      <w:pPr>
        <w:pStyle w:val="Compact"/>
        <w:numPr>
          <w:ilvl w:val="0"/>
          <w:numId w:val="1029"/>
        </w:numPr>
      </w:pPr>
      <w:hyperlink r:id="rId309">
        <w:r>
          <w:rPr>
            <w:rStyle w:val="VerbatimChar"/>
            <w:b/>
            <w:bCs/>
          </w:rPr>
          <w:t xml:space="preserve">timereg</w:t>
        </w:r>
      </w:hyperlink>
      <w:r>
        <w:t xml:space="preserve">: Flexible regression models for survival data,</w:t>
      </w:r>
      <w:r>
        <w:t xml:space="preserve"> </w:t>
      </w:r>
      <w:r>
        <w:t xml:space="preserve">including additive hazards models</w:t>
      </w:r>
    </w:p>
    <w:p>
      <w:pPr>
        <w:pStyle w:val="Compact"/>
        <w:numPr>
          <w:ilvl w:val="0"/>
          <w:numId w:val="1029"/>
        </w:numPr>
      </w:pPr>
      <w:hyperlink r:id="rId310">
        <w:r>
          <w:rPr>
            <w:rStyle w:val="VerbatimChar"/>
            <w:b/>
            <w:bCs/>
          </w:rPr>
          <w:t xml:space="preserve">frailtypack</w:t>
        </w:r>
      </w:hyperlink>
      <w:r>
        <w:t xml:space="preserve">: Frailty models for clustered or recurrent event data</w:t>
      </w:r>
    </w:p>
    <w:p>
      <w:pPr>
        <w:pStyle w:val="Compact"/>
        <w:numPr>
          <w:ilvl w:val="0"/>
          <w:numId w:val="1029"/>
        </w:numPr>
      </w:pPr>
      <w:hyperlink r:id="rId311">
        <w:r>
          <w:rPr>
            <w:rStyle w:val="VerbatimChar"/>
            <w:b/>
            <w:bCs/>
          </w:rPr>
          <w:t xml:space="preserve">riskRegression</w:t>
        </w:r>
      </w:hyperlink>
      <w:r>
        <w:t xml:space="preserve">: Risk prediction models and performance evaluation</w:t>
      </w:r>
    </w:p>
    <w:p>
      <w:pPr>
        <w:pStyle w:val="Compact"/>
        <w:numPr>
          <w:ilvl w:val="0"/>
          <w:numId w:val="1029"/>
        </w:numPr>
      </w:pPr>
      <w:hyperlink r:id="rId312">
        <w:r>
          <w:rPr>
            <w:rStyle w:val="VerbatimChar"/>
            <w:b/>
            <w:bCs/>
          </w:rPr>
          <w:t xml:space="preserve">pec</w:t>
        </w:r>
      </w:hyperlink>
      <w:r>
        <w:t xml:space="preserve">: Prediction error curves for survival model validation</w:t>
      </w:r>
    </w:p>
    <w:p>
      <w:pPr>
        <w:pStyle w:val="Compact"/>
        <w:numPr>
          <w:ilvl w:val="0"/>
          <w:numId w:val="1029"/>
        </w:numPr>
      </w:pPr>
      <w:hyperlink r:id="rId313">
        <w:r>
          <w:rPr>
            <w:rStyle w:val="VerbatimChar"/>
            <w:b/>
            <w:bCs/>
          </w:rPr>
          <w:t xml:space="preserve">prodlim</w:t>
        </w:r>
      </w:hyperlink>
      <w:r>
        <w:t xml:space="preserve">: Fast estimation of survival models including competing risks</w:t>
      </w:r>
    </w:p>
    <w:bookmarkEnd w:id="314"/>
    <w:bookmarkStart w:id="315" w:name="package-selection-guidance"/>
    <w:p>
      <w:pPr>
        <w:pStyle w:val="Heading3"/>
      </w:pPr>
      <w:r>
        <w:t xml:space="preserve">8.4.3 Package Selection Guidance</w:t>
      </w:r>
    </w:p>
    <w:p>
      <w:pPr>
        <w:pStyle w:val="FirstParagraph"/>
      </w:pPr>
      <w:r>
        <w:t xml:space="preserve">For most standard survival analyses: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survival</w:t>
      </w:r>
      <w:r>
        <w:t xml:space="preserve"> </w:t>
      </w:r>
      <w:r>
        <w:t xml:space="preserve">for core functionality (Kaplan-Meier, Cox models, parametric models)</w:t>
      </w:r>
    </w:p>
    <w:p>
      <w:pPr>
        <w:pStyle w:val="Compact"/>
        <w:numPr>
          <w:ilvl w:val="0"/>
          <w:numId w:val="1030"/>
        </w:numPr>
      </w:pPr>
      <w:r>
        <w:t xml:space="preserve">Choose</w:t>
      </w:r>
      <w:r>
        <w:t xml:space="preserve"> </w:t>
      </w:r>
      <w:r>
        <w:rPr>
          <w:rStyle w:val="VerbatimChar"/>
          <w:b/>
          <w:bCs/>
        </w:rPr>
        <w:t xml:space="preserve">ggsurvfit</w:t>
      </w:r>
      <w:r>
        <w:t xml:space="preserve"> </w:t>
      </w:r>
      <w:r>
        <w:t xml:space="preserve">for modern,</w:t>
      </w:r>
      <w:r>
        <w:t xml:space="preserve"> </w:t>
      </w:r>
      <w:r>
        <w:t xml:space="preserve">customizable survival plots if you’re familiar with ggplot2</w:t>
      </w:r>
    </w:p>
    <w:p>
      <w:pPr>
        <w:pStyle w:val="Compact"/>
        <w:numPr>
          <w:ilvl w:val="0"/>
          <w:numId w:val="1030"/>
        </w:numPr>
      </w:pPr>
      <w:r>
        <w:t xml:space="preserve">Consider</w:t>
      </w:r>
      <w:r>
        <w:t xml:space="preserve"> </w:t>
      </w:r>
      <w:r>
        <w:rPr>
          <w:rStyle w:val="VerbatimChar"/>
          <w:b/>
          <w:bCs/>
        </w:rPr>
        <w:t xml:space="preserve">survminer</w:t>
      </w:r>
      <w:r>
        <w:t xml:space="preserve"> </w:t>
      </w:r>
      <w:r>
        <w:t xml:space="preserve">as an alternative visualization package with many built-in features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ggfortify</w:t>
      </w:r>
      <w:r>
        <w:t xml:space="preserve"> </w:t>
      </w:r>
      <w:r>
        <w:t xml:space="preserve">if you want quick,</w:t>
      </w:r>
      <w:r>
        <w:t xml:space="preserve"> </w:t>
      </w:r>
      <w:r>
        <w:t xml:space="preserve">automatic plots with minimal code</w:t>
      </w:r>
    </w:p>
    <w:p>
      <w:pPr>
        <w:pStyle w:val="FirstParagraph"/>
      </w:pPr>
      <w:r>
        <w:t xml:space="preserve">For specialized analyses: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Competing risks</w:t>
      </w:r>
      <w:r>
        <w:t xml:space="preserve">: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riskRegression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Multi-state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mstate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Flexible parametric models</w:t>
      </w:r>
      <w:r>
        <w:t xml:space="preserve">:</w:t>
      </w:r>
      <w:r>
        <w:t xml:space="preserve"> </w:t>
      </w:r>
      <w:r>
        <w:rPr>
          <w:rStyle w:val="VerbatimChar"/>
        </w:rPr>
        <w:t xml:space="preserve">flexsurv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Clustered/recurrent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frailtypack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Model validation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pec</w:t>
      </w:r>
    </w:p>
    <w:p>
      <w:pPr>
        <w:pStyle w:val="FirstParagraph"/>
      </w:pPr>
      <w:r>
        <w:t xml:space="preserve">The</w:t>
      </w:r>
      <w:r>
        <w:t xml:space="preserve"> </w:t>
      </w:r>
      <w:hyperlink r:id="rId280">
        <w:r>
          <w:rPr>
            <w:rStyle w:val="Hyperlink"/>
          </w:rPr>
          <w:t xml:space="preserve">CRAN Survival Analysis Task View</w:t>
        </w:r>
      </w:hyperlink>
      <w:r>
        <w:t xml:space="preserve"> </w:t>
      </w:r>
      <w:r>
        <w:t xml:space="preserve">provides the most comprehensive and up-to-date list of available packages.</w:t>
      </w:r>
    </w:p>
    <w:bookmarkEnd w:id="315"/>
    <w:bookmarkEnd w:id="316"/>
    <w:bookmarkEnd w:id="317"/>
    <w:bookmarkStart w:id="369" w:name="the-log-rank-test"/>
    <w:p>
      <w:pPr>
        <w:pStyle w:val="Heading1"/>
      </w:pPr>
      <w:r>
        <w:t xml:space="preserve">9. The log-rank test</w:t>
      </w:r>
    </w:p>
    <w:p>
      <w:pPr>
        <w:pStyle w:val="FirstParagraph"/>
      </w:pPr>
      <w:r>
        <w:t xml:space="preserve">(a.k.a. the Mantel-Cox test)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9" w:name="exr-compare-surv-est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How do we test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two or more groups</w:t>
            </w:r>
            <w:r>
              <w:t xml:space="preserve"> </w:t>
            </w:r>
            <w:r>
              <w:t xml:space="preserve">have the same time-to-event distribution?</w:t>
            </w:r>
          </w:p>
          <w:bookmarkEnd w:id="3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0" w:name="sol-compare-surv-ests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One option is 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,</w:t>
            </w:r>
            <w:r>
              <w:t xml:space="preserve"> </w:t>
            </w:r>
            <w:r>
              <w:t xml:space="preserve">which compares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estimates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those groups.</w:t>
            </w:r>
          </w:p>
          <w:bookmarkEnd w:id="320"/>
          <w:p/>
        </w:tc>
      </w:tr>
    </w:tbl>
    <w:p>
      <w:pPr>
        <w:pStyle w:val="BodyText"/>
      </w:pPr>
      <w:r>
        <w:t xml:space="preserve">Adapted from</w:t>
      </w:r>
      <w:r>
        <w:t xml:space="preserve"> </w:t>
      </w:r>
      <w:r>
        <w:t xml:space="preserve">[6, Sec. IV], pp. 67–68</w:t>
      </w:r>
      <w:r>
        <w:t xml:space="preserve">:</w:t>
      </w:r>
    </w:p>
    <w:p>
      <w:pPr>
        <w:numPr>
          <w:ilvl w:val="0"/>
          <w:numId w:val="1032"/>
        </w:numPr>
      </w:pPr>
      <w:r>
        <w:t xml:space="preserve">The log-rank test is a large-sample</w:t>
      </w:r>
      <w:r>
        <w:t xml:space="preserve"> </w:t>
      </w:r>
      <w:hyperlink r:id="rId321">
        <w:r>
          <w:rPr>
            <w:rStyle w:val="Hyperlink"/>
          </w:rPr>
          <w:t xml:space="preserve">chi-square</w:t>
        </w:r>
      </w:hyperlink>
      <w:r>
        <w:t xml:space="preserve"> </w:t>
      </w:r>
      <w:r>
        <w:t xml:space="preserve">test.</w:t>
      </w:r>
    </w:p>
    <w:p>
      <w:pPr>
        <w:numPr>
          <w:ilvl w:val="0"/>
          <w:numId w:val="1032"/>
        </w:numPr>
      </w:pPr>
      <w:r>
        <w:t xml:space="preserve">The log-rank test uses a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that compares KM curves</w:t>
      </w:r>
      <w:r>
        <w:t xml:space="preserve"> </w:t>
      </w:r>
      <w:r>
        <w:t xml:space="preserve">between groups across all survival times.</w:t>
      </w:r>
    </w:p>
    <w:p>
      <w:pPr>
        <w:numPr>
          <w:ilvl w:val="0"/>
          <w:numId w:val="1032"/>
        </w:numPr>
      </w:pPr>
      <w:r>
        <w:t xml:space="preserve">Like many other statistics used in chi-square tests,</w:t>
      </w:r>
      <w:r>
        <w:t xml:space="preserve"> </w:t>
      </w:r>
      <w:r>
        <w:t xml:space="preserve">the log-rank statistic compares observed versus expected cell counts</w:t>
      </w:r>
      <w:r>
        <w:t xml:space="preserve"> </w:t>
      </w:r>
      <w:r>
        <w:t xml:space="preserve">over categories of outcomes.</w:t>
      </w:r>
    </w:p>
    <w:p>
      <w:pPr>
        <w:numPr>
          <w:ilvl w:val="0"/>
          <w:numId w:val="1032"/>
        </w:numPr>
      </w:pPr>
      <w:r>
        <w:t xml:space="preserve">The categories for the log-rank statistic</w:t>
      </w:r>
      <w:r>
        <w:t xml:space="preserve"> </w:t>
      </w:r>
      <w:r>
        <w:t xml:space="preserve">are defined by each of the ordered failure times for the entire set of</w:t>
      </w:r>
      <w:r>
        <w:t xml:space="preserve"> </w:t>
      </w:r>
      <w:r>
        <w:t xml:space="preserve">data being analyzed.</w:t>
      </w:r>
    </w:p>
    <w:bookmarkStart w:id="323" w:name="sec-logrank-notation"/>
    <w:p>
      <w:pPr>
        <w:pStyle w:val="Heading2"/>
      </w:pPr>
      <w:r>
        <w:t xml:space="preserve">9.1 Notation</w:t>
      </w:r>
    </w:p>
    <w:p>
      <w:pPr>
        <w:pStyle w:val="FirstParagraph"/>
      </w:pPr>
      <w:r>
        <w:t xml:space="preserve">Suppose we are comparing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indexed by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.</w:t>
      </w:r>
      <w:r>
        <w:t xml:space="preserve"> </w:t>
      </w:r>
      <w:r>
        <w:t xml:space="preserve">Pool the failure times across all groups and let</w:t>
      </w:r>
    </w:p>
    <w:p>
      <w:pPr>
        <w:pStyle w:val="Compact"/>
        <w:numPr>
          <w:ilvl w:val="0"/>
          <w:numId w:val="1033"/>
        </w:numPr>
      </w:pP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distinct ordered failure times</w:t>
      </w:r>
      <w:r>
        <w:t xml:space="preserve"> </w:t>
      </w:r>
      <w:r>
        <w:t xml:space="preserve">in the pooled data (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indexes these times).</w:t>
      </w:r>
    </w:p>
    <w:p>
      <w:pPr>
        <w:pStyle w:val="FirstParagraph"/>
      </w:pPr>
      <w:r>
        <w:t xml:space="preserve">For each ordered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each group</w:t>
      </w:r>
      <w:r>
        <w:t xml:space="preserve"> </w:t>
      </w:r>
      <m:oMath>
        <m:r>
          <m:t>g</m:t>
        </m:r>
      </m:oMath>
      <w:r>
        <w:t xml:space="preserve">, define: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number of failures 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just before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failures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G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g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total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(pooled across groups)</w:t>
            </w:r>
          </w:p>
        </w:tc>
      </w:tr>
    </w:tbl>
    <w:p>
      <w:pPr>
        <w:pStyle w:val="BodyText"/>
      </w:pPr>
      <w:r>
        <w:t xml:space="preserve">This notation matches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notation used for the</w:t>
      </w:r>
      <w:r>
        <w:t xml:space="preserve"> </w:t>
      </w:r>
      <w:hyperlink w:anchor="def-KM-estimator">
        <w:r>
          <w:rPr>
            <w:rStyle w:val="Hyperlink"/>
          </w:rPr>
          <w:t xml:space="preserve">Kaplan-Meier estimator</w:t>
        </w:r>
      </w:hyperlink>
      <w:r>
        <w:t xml:space="preserve"> </w:t>
      </w:r>
      <w:r>
        <w:t xml:space="preserve">elsewhere in this chapter;</w:t>
      </w:r>
      <w:r>
        <w:t xml:space="preserve"> </w:t>
      </w:r>
      <w:r>
        <w:t xml:space="preserve">here we additionally split each count by group.</w:t>
      </w:r>
    </w:p>
    <w:p>
      <w:pPr>
        <w:pStyle w:val="BodyText"/>
      </w:pPr>
      <w:r>
        <w:t xml:space="preserve">Kleinbaum</w:t>
      </w:r>
      <w:r>
        <w:t xml:space="preserve"> </w:t>
      </w:r>
      <w:r>
        <w:t xml:space="preserve">[6, pp. 67–69]</w:t>
      </w:r>
      <w:r>
        <w:t xml:space="preserve"> </w:t>
      </w:r>
      <w:r>
        <w:t xml:space="preserve">uses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f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; we changed letters here</w:t>
      </w:r>
      <w:r>
        <w:t xml:space="preserve"> </w:t>
      </w:r>
      <w:r>
        <w:t xml:space="preserve">to stay consistent with the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already used throughout this</w:t>
      </w:r>
      <w:r>
        <w:t xml:space="preserve"> </w:t>
      </w:r>
      <w:r>
        <w:t xml:space="preserve">chapter.</w:t>
      </w:r>
    </w:p>
    <w:bookmarkEnd w:id="323"/>
    <w:bookmarkStart w:id="325" w:name="expected-counts-under-the-null"/>
    <w:p>
      <w:pPr>
        <w:pStyle w:val="Heading2"/>
      </w:pPr>
      <w:r>
        <w:t xml:space="preserve">9.2 Expected counts under the null</w:t>
      </w:r>
    </w:p>
    <w:p>
      <w:pPr>
        <w:pStyle w:val="FirstParagraph"/>
      </w:pPr>
      <w:r>
        <w:t xml:space="preserve">The</w:t>
      </w:r>
      <w:r>
        <w:t xml:space="preserve"> </w:t>
      </w:r>
      <w:hyperlink r:id="rId318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 </m:t>
          </m:r>
          <m:r>
            <m:rPr>
              <m:nor/>
              <m:sty m:val="p"/>
            </m:rPr>
            <m:t>all </m:t>
          </m:r>
          <m:r>
            <m:t>G</m:t>
          </m:r>
          <m:r>
            <m:rPr>
              <m:nor/>
              <m:sty m:val="p"/>
            </m:rPr>
            <m:t> groups have the same survival function.</m:t>
          </m:r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pooled marginal</w:t>
      </w:r>
      <w:r>
        <w:t xml:space="preserve"> </w:t>
      </w:r>
      <w:hyperlink w:anchor="def-hazard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estimate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expected</w:t>
      </w:r>
      <w:r>
        <w:t xml:space="preserve"> </w:t>
      </w:r>
      <w:r>
        <w:t xml:space="preserve">number of failures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pooled hazard applied to that group’s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[6, p. 68],</w:t>
      </w:r>
      <w:r>
        <w:t xml:space="preserve"> </w:t>
      </w:r>
      <w:r>
        <w:t xml:space="preserve">“expected-cell-counts”</w:t>
      </w:r>
      <w:r>
        <w:t xml:space="preserve"> </w:t>
      </w:r>
      <w:r>
        <w:t xml:space="preserve">box</w:t>
      </w:r>
      <w:r>
        <w:t xml:space="preserve">:</w:t>
      </w:r>
    </w:p>
    <w:p>
      <w:pPr>
        <w:pStyle w:val="BodyText"/>
      </w:pPr>
      <w:bookmarkStart w:id="324" w:name="eq-logrank-expected"/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r</m:t>
              </m:r>
            </m:e>
            <m:sub>
              <m:r>
                <m:t>g</m:t>
              </m:r>
              <m:r>
                <m:t>i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g</m:t>
                          </m:r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fraction at risk</m:t>
              </m:r>
            </m:lim>
          </m:limLow>
          <m:r>
            <m:t> </m:t>
          </m:r>
          <m:r>
            <m:rPr>
              <m:sty m:val="p"/>
            </m:rPr>
            <m:t>⋅</m:t>
          </m:r>
          <m:r>
            <m:t> 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total failures</m:t>
              </m:r>
            </m:lim>
          </m:limLow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2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summed observed minus expected score</w:t>
      </w:r>
      <w:r>
        <w:t xml:space="preserve"> </w:t>
      </w:r>
      <w:r>
        <w:t xml:space="preserve">for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all</w:t>
      </w:r>
      <w:r>
        <w:t xml:space="preserve"> </w:t>
      </w:r>
      <w:r>
        <w:t xml:space="preserve">failure times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g</m:t>
              </m:r>
            </m:sub>
          </m:sSub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5"/>
    <w:bookmarkStart w:id="332" w:name="log-rank-statistic-two-groups"/>
    <w:p>
      <w:pPr>
        <w:pStyle w:val="Heading2"/>
      </w:pPr>
      <w:r>
        <w:t xml:space="preserve">9.3 Log-rank statistic (two groups)</w:t>
      </w:r>
    </w:p>
    <w:p>
      <w:pPr>
        <w:pStyle w:val="FirstParagraph"/>
      </w:pPr>
      <w:r>
        <w:t xml:space="preserve">For two groups (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t xml:space="preserve">), the observed-minus-expected scores satisfy</w:t>
      </w:r>
      <w: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total failures at each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by</w:t>
      </w:r>
      <w:r>
        <w:t xml:space="preserve"> </w:t>
      </w:r>
      <w:r>
        <w:t xml:space="preserve">definition partitioned across the two groups), so it does not matter</w:t>
      </w:r>
      <w:r>
        <w:t xml:space="preserve"> </w:t>
      </w:r>
      <w:r>
        <w:t xml:space="preserve">which group we use to form the</w:t>
      </w:r>
      <w:r>
        <w:t xml:space="preserve"> </w:t>
      </w:r>
      <w:hyperlink r:id="rId322">
        <w:r>
          <w:rPr>
            <w:rStyle w:val="Hyperlink"/>
          </w:rPr>
          <w:t xml:space="preserve">test statistic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8" w:name="thm-logrank-two-group"/>
          <w:p>
            <w:pPr>
              <w:pStyle w:val="BodyText"/>
            </w:pPr>
            <w:r>
              <w:rPr>
                <w:b/>
                <w:bCs/>
              </w:rPr>
              <w:t xml:space="preserve">Theorem 15 (Log-rank statistic, two groups)</w:t>
            </w:r>
            <w:r>
              <w:t xml:space="preserve"> </w:t>
            </w:r>
            <w:r>
              <w:t xml:space="preserve">For either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326" w:name="eq-logrank-stat-2grp"/>
            <m:oMathPara>
              <m:oMathParaPr>
                <m:jc m:val="center"/>
              </m:oMathParaPr>
              <m:oMath>
                <m:sSubSup>
                  <m:e>
                    <m:r>
                      <m:t>χ</m:t>
                    </m:r>
                  </m:e>
                  <m:sub>
                    <m:r>
                      <m:rPr>
                        <m:nor/>
                        <m:sty m:val="p"/>
                      </m:rPr>
                      <m:t>LR</m:t>
                    </m:r>
                  </m:sub>
                  <m:sup>
                    <m:r>
                      <m:t>2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O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acc>
                  </m:den>
                </m:f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lim>
                </m:limUpp>
                <m:r>
                  <m:t> 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the at-risk counts for groups 1 and 2</w:t>
            </w:r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estimate is</w:t>
            </w:r>
          </w:p>
          <w:p>
            <w:pPr>
              <w:pStyle w:val="BodyText"/>
            </w:pPr>
            <w:bookmarkStart w:id="327" w:name="eq-logrank-var-2grp"/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7"/>
          </w:p>
          <w:p>
            <w:pPr>
              <w:pStyle w:val="FirstParagraph"/>
            </w:pPr>
            <w:r>
              <w:t xml:space="preserve">For two groups, the variance is the same whether computed for group 1 or</w:t>
            </w:r>
            <w:r>
              <w:t xml:space="preserve"> </w:t>
            </w:r>
            <w:r>
              <w:t xml:space="preserve">group 2.</w:t>
            </w:r>
          </w:p>
          <w:p>
            <w:pPr>
              <w:pStyle w:val="BodyText"/>
            </w:pPr>
            <w:r>
              <w:t xml:space="preserve">[6, pp. 69–70], two-group variance formula</w:t>
            </w:r>
          </w:p>
          <w:bookmarkEnd w:id="328"/>
        </w:tc>
      </w:tr>
    </w:tbl>
    <w:p>
      <w:pPr>
        <w:pStyle w:val="BodyText"/>
      </w:pPr>
      <w:hyperlink w:anchor="eq-logrank-var-2grp">
        <w:r>
          <w:rPr>
            <w:rStyle w:val="Hyperlink"/>
          </w:rPr>
          <w:t xml:space="preserve">Equation 15</w:t>
        </w:r>
      </w:hyperlink>
      <w:r>
        <w:t xml:space="preserve"> </w:t>
      </w:r>
      <w:r>
        <w:t xml:space="preserve">is the hypergeometric variance for the count of</w:t>
      </w:r>
      <w:r>
        <w:t xml:space="preserve"> </w:t>
      </w:r>
      <w:r>
        <w:t xml:space="preserve">failures from group 1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conditional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summed over failure times. Each summand has the form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  <m:r>
              <m:t>i</m:t>
            </m:r>
          </m:sub>
        </m:sSub>
        <m:sSub>
          <m:e>
            <m:r>
              <m:t>r</m:t>
            </m:r>
          </m:e>
          <m:sub>
            <m:r>
              <m:t>2</m:t>
            </m:r>
            <m:r>
              <m:t>i</m:t>
            </m:r>
          </m:sub>
        </m:sSub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[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9" w:name="def-logrank-test"/>
          <w:p>
            <w:pPr>
              <w:pStyle w:val="BodyText"/>
            </w:pPr>
            <w:r>
              <w:rPr>
                <w:b/>
                <w:bCs/>
              </w:rPr>
              <w:t xml:space="preserve">Definition 20 (Log-rank test (Mantel-Cox test))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log-rank test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Mantel-Cox test</w:t>
            </w:r>
            <w:r>
              <w:t xml:space="preserve">) for two groups</w:t>
            </w:r>
            <w:r>
              <w:t xml:space="preserve"> </w:t>
            </w:r>
            <w:r>
              <w:t xml:space="preserve">is the hypothesis test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nor/>
                    <m:sty m:val="p"/>
                  </m:rPr>
                  <m:t> for all 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survival function of group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case of the null hypothesis in</w:t>
            </w:r>
            <w:r>
              <w:t xml:space="preserve"> 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that uses the log-rank statistic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test statistic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 (</w:t>
            </w:r>
            <w:hyperlink w:anchor="thm-logrank-two-group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as its large-sample reference distribution.</w:t>
            </w:r>
            <w:r>
              <w:t xml:space="preserve"> </w:t>
            </w:r>
            <w:r>
              <w:t xml:space="preserve">Its p-value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≥</m:t>
                    </m:r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∼</m:t>
                </m:r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at significance level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the test rejects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rPr>
                      <m:nor/>
                      <m:sty m:val="p"/>
                    </m:rPr>
                    <m:t>LR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exceeds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[3, Ch. 7], [6, Ch. 2]</w:t>
            </w:r>
          </w:p>
          <w:bookmarkEnd w:id="32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1" w:name="exm-logrank-test"/>
          <w:p>
            <w:pPr>
              <w:pStyle w:val="BodyText"/>
            </w:pPr>
            <w:r>
              <w:rPr>
                <w:b/>
                <w:bCs/>
              </w:rPr>
              <w:t xml:space="preserve">Example 28 (A log-rank test by hand)</w:t>
            </w:r>
            <w:r>
              <w:t xml:space="preserve"> </w:t>
            </w:r>
            <w:r>
              <w:t xml:space="preserve">Group 1 has two participants, with events at times 1 and 2.</w:t>
            </w:r>
            <w:r>
              <w:t xml:space="preserve"> </w:t>
            </w:r>
            <w:r>
              <w:t xml:space="preserve">Group 2 has two participants, one with an event at time 3</w:t>
            </w:r>
            <w:r>
              <w:t xml:space="preserve"> </w:t>
            </w:r>
            <w:r>
              <w:t xml:space="preserve">and one censored at time 4.</w:t>
            </w:r>
            <w:r>
              <w:t xml:space="preserve"> </w:t>
            </w:r>
            <w:r>
              <w:t xml:space="preserve">The distinct failure times in the pooled data are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the counts (</w:t>
            </w:r>
            <w:hyperlink w:anchor="sec-logrank-notation">
              <w:r>
                <w:rPr>
                  <w:rStyle w:val="Hyperlink"/>
                </w:rPr>
                <w:t xml:space="preserve">Section 9.1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bl-logrank-hand">
              <w:r>
                <w:rPr>
                  <w:rStyle w:val="Hyperlink"/>
                </w:rPr>
                <w:t xml:space="preserve">Table 6</w:t>
              </w:r>
            </w:hyperlink>
            <w:r>
              <w:t xml:space="preserve">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30" w:name="tbl-logrank-hand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6: Risk-set and failure counts for the hand-computed</w:t>
                        </w:r>
                        <w:r>
                          <w:t xml:space="preserve"> </w:t>
                        </w:r>
                        <w:hyperlink w:anchor="def-logrank-test">
                          <w:r>
                            <w:rPr>
                              <w:rStyle w:val="Hyperlink"/>
                            </w:rPr>
                            <w:t xml:space="preserve">log-rank test</w:t>
                          </w:r>
                        </w:hyperlink>
                        <w:r>
                          <w:t xml:space="preserve">.</w:t>
                        </w:r>
                      </w:p>
                      <w:tbl>
                        <w:tblPr>
                          <w:tblStyle w:val="Table"/>
                          <w:tblW w:type="auto" w:w="0"/>
                          <w:tblLook w:firstRow="1" w:lastRow="0" w:firstColumn="0" w:lastColumn="0" w:noHBand="0" w:noVBand="0" w:val="0020"/>
                        </w:tblPr>
                        <w:tblGrid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  <w:gridCol w:w="1131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r>
                                  <m:t>i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t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t>d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</w:tr>
                      </w:tbl>
                      <w:bookmarkEnd w:id="330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Using group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observed count is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expected count (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 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@eq-logrank-expected over failure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variance estimate (</w:t>
            </w:r>
            <w:hyperlink w:anchor="eq-logrank-var-2grp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1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2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(@eq-logrank-var-2grp)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num>
                      <m:den>
                        <m:sSup>
                          <m:e>
                            <m:r>
                              <m:t>4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counts from @tbl-logrank-hand)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</m:num>
                      <m:den>
                        <m:r>
                          <m:t>48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(reduce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</m:t>
                        </m:r>
                      </m:num>
                      <m:den>
                        <m:r>
                          <m:t>36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36)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log-rank statistic (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LR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O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(@eq-logrank-stat-2grp)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6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num>
                      <m:den>
                        <m:r>
                          <m:t>17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the numerator)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49</m:t>
                        </m:r>
                      </m:num>
                      <m:den>
                        <m:r>
                          <m:t>17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common factor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2.88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t>0.95</m:t>
              </m:r>
            </m:oMath>
            <w:r>
              <w:t xml:space="preserve"> </w:t>
            </w:r>
            <w:r>
              <w:t xml:space="preserve">quantile of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approximately</w:t>
            </w:r>
            <w:r>
              <w:t xml:space="preserve"> </w:t>
            </w:r>
            <m:oMath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2.88</m:t>
              </m:r>
              <m:r>
                <m:rPr>
                  <m:sty m:val="p"/>
                </m:rPr>
                <m:t>&lt;</m:t>
              </m:r>
              <m:r>
                <m:t>3.84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log-rank test (</w:t>
            </w:r>
            <w:hyperlink w:anchor="def-logrank-test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does not 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(the p-value is approximately</w:t>
            </w:r>
            <w:r>
              <w:t xml:space="preserve"> </w:t>
            </w:r>
            <m:oMath>
              <m:r>
                <m:t>0.09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only four participants, the large-sample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approximation is rough;</w:t>
            </w:r>
            <w:r>
              <w:t xml:space="preserve"> </w:t>
            </w:r>
            <w:r>
              <w:t xml:space="preserve">this example only illustrates the arithmetic.</w:t>
            </w:r>
          </w:p>
          <w:bookmarkEnd w:id="331"/>
        </w:tc>
      </w:tr>
    </w:tbl>
    <w:bookmarkEnd w:id="332"/>
    <w:bookmarkStart w:id="335" w:name="log-rank-statistic-more-than-two-groups"/>
    <w:p>
      <w:pPr>
        <w:pStyle w:val="Heading2"/>
      </w:pPr>
      <w:r>
        <w:t xml:space="preserve">9.4 Log-rank statistic (more than two groups)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groups, the log-rank statistic still uses the</w:t>
      </w:r>
      <w:r>
        <w:t xml:space="preserve"> </w:t>
      </w:r>
      <w:r>
        <w:t xml:space="preserve">observed-minus-expected scores</w:t>
      </w:r>
      <w:r>
        <w:t xml:space="preserve"> </w:t>
      </w:r>
      <m:oMath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, but the</w:t>
      </w:r>
      <w:r>
        <w:t xml:space="preserve"> </w:t>
      </w:r>
      <w:hyperlink r:id="rId333">
        <w:r>
          <w:rPr>
            <w:rStyle w:val="Hyperlink"/>
          </w:rPr>
          <w:t xml:space="preserve">variance–covariance</w:t>
        </w:r>
      </w:hyperlink>
      <w:r>
        <w:t xml:space="preserve"> </w:t>
      </w:r>
      <w:r>
        <w:t xml:space="preserve">matrix of the vector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nontrivial because the scores are</w:t>
      </w:r>
      <w:r>
        <w:t xml:space="preserve"> </w:t>
      </w:r>
      <w:hyperlink r:id="rId334">
        <w:r>
          <w:rPr>
            <w:rStyle w:val="Hyperlink"/>
          </w:rPr>
          <w:t xml:space="preserve">linearly dependent</w:t>
        </w:r>
      </w:hyperlink>
      <w:r>
        <w:t xml:space="preserve"> </w:t>
      </w:r>
      <w:r>
        <w:t xml:space="preserve">(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statistic takes the matrix-quadratic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χ</m:t>
              </m:r>
            </m:e>
            <m:sub>
              <m:r>
                <m:rPr>
                  <m:nor/>
                  <m:sty m:val="p"/>
                </m:rPr>
                <m:t>LR</m:t>
              </m:r>
            </m:sub>
            <m:sup>
              <m:r>
                <m:t>2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 </m:t>
          </m:r>
          <m:s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e>
            <m:sup>
              <m:r>
                <m:rPr>
                  <m:sty m:val="p"/>
                </m:rPr>
                <m:t>−</m:t>
              </m:r>
            </m:sup>
          </m:sSup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O</m:t>
          </m:r>
          <m:r>
            <m:rPr>
              <m:sty m:val="p"/>
            </m:rPr>
            <m:t>−</m:t>
          </m:r>
          <m:r>
            <m:rPr>
              <m:sty m:val="bi"/>
            </m:rPr>
            <m:t>E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∼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Upp>
          <m:r>
            <m:t> </m:t>
          </m:r>
          <m:sSubSup>
            <m:e>
              <m:r>
                <m:t>χ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</m:oMath>
      <w:r>
        <w:t xml:space="preserve"> </w:t>
      </w:r>
      <w:r>
        <w:t xml:space="preserve">is the estimated variance–covariance matrix of</w:t>
      </w:r>
      <w:r>
        <w:t xml:space="preserve"> </w:t>
      </w:r>
      <m:oMath>
        <m:r>
          <m:rPr>
            <m:sty m:val="bi"/>
          </m:rPr>
          <m:t>O</m:t>
        </m:r>
        <m:r>
          <m:rPr>
            <m:sty m:val="p"/>
          </m:rPr>
          <m:t>−</m:t>
        </m:r>
        <m:r>
          <m:rPr>
            <m:sty m:val="bi"/>
          </m:rP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Σ</m:t>
                </m:r>
              </m:e>
            </m:acc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 generalized</w:t>
      </w:r>
      <w:r>
        <w:t xml:space="preserve"> </w:t>
      </w:r>
      <w:r>
        <w:t xml:space="preserve">inverse (any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 rows/columns suffice, since the scores sum</w:t>
      </w:r>
      <w:r>
        <w:t xml:space="preserve"> </w:t>
      </w:r>
      <w:r>
        <w:t xml:space="preserve">to zero).</w:t>
      </w:r>
    </w:p>
    <w:p>
      <w:pPr>
        <w:pStyle w:val="BodyText"/>
      </w:pPr>
      <w:r>
        <w:t xml:space="preserve">[6, pp. 71–72] and Chapter 2 Appendix for the matrix</w:t>
      </w:r>
      <w:r>
        <w:t xml:space="preserve"> </w:t>
      </w:r>
      <w:r>
        <w:t xml:space="preserve">formula</w:t>
      </w:r>
    </w:p>
    <w:p>
      <w:pPr>
        <w:pStyle w:val="BodyText"/>
      </w:pPr>
      <w:r>
        <w:t xml:space="preserve">In practice we don’t compute this by hand — every standard survival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survival::survdiff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sts test</w:t>
      </w:r>
      <w:r>
        <w:t xml:space="preserve"> </w:t>
      </w:r>
      <w:r>
        <w:t xml:space="preserve">in Stata,</w:t>
      </w:r>
      <w:r>
        <w:t xml:space="preserve"> </w:t>
      </w:r>
      <w:r>
        <w:rPr>
          <w:rStyle w:val="VerbatimChar"/>
        </w:rPr>
        <w:t xml:space="preserve">LIFETEST</w:t>
      </w:r>
      <w:r>
        <w:t xml:space="preserve"> </w:t>
      </w:r>
      <w:r>
        <w:t xml:space="preserve">in</w:t>
      </w:r>
      <w:r>
        <w:t xml:space="preserve"> </w:t>
      </w:r>
      <w:r>
        <w:t xml:space="preserve">SAS) returns the exact log-rank statistic.</w:t>
      </w:r>
    </w:p>
    <w:bookmarkEnd w:id="335"/>
    <w:bookmarkStart w:id="336" w:name="approximate-pearson-style-statistic"/>
    <w:p>
      <w:pPr>
        <w:pStyle w:val="Heading2"/>
      </w:pPr>
      <w:r>
        <w:t xml:space="preserve">9.5 Approximate (Pearson-style) statistic</w:t>
      </w:r>
    </w:p>
    <w:p>
      <w:pPr>
        <w:pStyle w:val="FirstParagraph"/>
      </w:pPr>
      <w:r>
        <w:t xml:space="preserve">When only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are available — e.g., from a printed summary —</w:t>
      </w:r>
      <w:r>
        <w:t xml:space="preserve"> </w:t>
      </w:r>
      <w:r>
        <w:t xml:space="preserve">the variance–covariance matrix can be replaced by the diagonal</w:t>
      </w:r>
      <w: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entries to yield the classic Pearson-style approximation: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≈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g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g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g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approximate statistic is what some textbooks call</w:t>
      </w:r>
      <w:r>
        <w:t xml:space="preserve"> </w:t>
      </w:r>
      <w:r>
        <w:t xml:space="preserve">“the log-rank test”</w:t>
      </w:r>
      <w:r>
        <w:t xml:space="preserve">; it is</w:t>
      </w:r>
      <w:r>
        <w:t xml:space="preserve"> </w:t>
      </w:r>
      <w:r>
        <w:t xml:space="preserve">approximately equal to the exact statistic.</w:t>
      </w:r>
    </w:p>
    <w:p>
      <w:pPr>
        <w:pStyle w:val="BodyText"/>
      </w:pPr>
      <w:r>
        <w:t xml:space="preserve">[6, p. 70] (approximate formula)</w:t>
      </w:r>
    </w:p>
    <w:bookmarkEnd w:id="336"/>
    <w:bookmarkStart w:id="368" w:name="the-survdiff-function"/>
    <w:p>
      <w:pPr>
        <w:pStyle w:val="Heading2"/>
      </w:pPr>
      <w:r>
        <w:t xml:space="preserve">9.6 The</w:t>
      </w:r>
      <w:r>
        <w:t xml:space="preserve"> </w:t>
      </w:r>
      <w:r>
        <w:rPr>
          <w:rStyle w:val="VerbatimChar"/>
        </w:rPr>
        <w:t xml:space="preserve">survdiff</w:t>
      </w:r>
      <w:r>
        <w:t xml:space="preserve"> </w:t>
      </w:r>
      <w:r>
        <w:t xml:space="preserve">function</w:t>
      </w:r>
    </w:p>
    <w:p>
      <w:pPr>
        <w:pStyle w:val="SourceCode"/>
      </w:pPr>
      <w:r>
        <w:rPr>
          <w:rStyle w:val="NormalTok"/>
        </w:rPr>
        <w:t xml:space="preserve">?survdiff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exm-survdiff-drug6mp"/>
          <w:p>
            <w:pPr>
              <w:pStyle w:val="BodyText"/>
            </w:pPr>
            <w:r>
              <w:rPr>
                <w:b/>
                <w:bCs/>
              </w:rPr>
              <w:t xml:space="preserve">Example 29 (</w:t>
            </w:r>
            <w:r>
              <w:rPr>
                <w:rStyle w:val="VerbatimChar"/>
                <w:b/>
                <w:bCs/>
              </w:rPr>
              <w:t xml:space="preserve">survdiff()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drug6mp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Now we are going to compare the placebo and 6-MP data. We need to</w:t>
            </w:r>
            <w:r>
              <w:t xml:space="preserve"> </w:t>
            </w:r>
            <w:r>
              <w:t xml:space="preserve">reshape the data to make it usable with the standard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workflow: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rPr>
                <w:rStyle w:val="NormalTok"/>
              </w:rPr>
              <w:t xml:space="preserve">data_v4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data_v3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(pair, remstat, t1, t2, outcome)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here we are going to change the data from a wide format to long: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(t1, t2),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"exit_time"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treatment =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"t2"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"6-MP"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treatment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outcome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exit_time,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(outcome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Using this long data format, we can fit a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curve</w:t>
              </w:r>
            </w:hyperlink>
            <w:r>
              <w:t xml:space="preserve"> </w:t>
            </w:r>
            <w:r>
              <w:t xml:space="preserve">for each</w:t>
            </w:r>
            <w:r>
              <w:t xml:space="preserve"> </w:t>
            </w:r>
            <w:r>
              <w:t xml:space="preserve">treatment group simultaneously: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pStyle w:val="FirstParagraph"/>
            </w:pPr>
            <w:r>
              <w:t xml:space="preserve">We can plot the curves in the same graph: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km_model2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unnamed-chunk-31-1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We can also perform something like a</w:t>
            </w:r>
            <w:r>
              <w:t xml:space="preserve"> </w:t>
            </w:r>
            <w:hyperlink r:id="rId340">
              <w:r>
                <w:rPr>
                  <w:rStyle w:val="Hyperlink"/>
                </w:rPr>
                <w:t xml:space="preserve">t-test</w:t>
              </w:r>
            </w:hyperlink>
            <w:r>
              <w:t xml:space="preserve">, where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is that the curves are the same.</w:t>
            </w:r>
            <w:r>
              <w:t xml:space="preserve"> </w:t>
            </w:r>
            <w:hyperlink w:anchor="tbl-logrank-6mp">
              <w:r>
                <w:rPr>
                  <w:rStyle w:val="Hyperlink"/>
                </w:rPr>
                <w:t xml:space="preserve">Table 7</w:t>
              </w:r>
            </w:hyperlink>
            <w:r>
              <w:t xml:space="preserve"> </w:t>
            </w:r>
            <w:r>
              <w:t xml:space="preserve">shows the per-time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counts and the expected counts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q-logrank-expected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1" w:name="tbl-logrank-6m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7: Observed and expected event counts for the 6-MP data, for the log-rank</w:t>
                        </w:r>
                        <w:r>
                          <w:t xml:space="preserve"> </w:t>
                        </w:r>
                        <w:r>
                          <w:t xml:space="preserve">test. Columns: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exit_time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n_at_risk_6-MP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n_events_placebo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n_events_6-MP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n_at_risk</w:t>
                        </w:r>
                        <w:r>
                          <w:t xml:space="preserve">/</w:t>
                        </w:r>
                        <w:r>
                          <w:rPr>
                            <w:rStyle w:val="VerbatimChar"/>
                          </w:rPr>
                          <w:t xml:space="preserve">n_events</w:t>
                        </w:r>
                        <w:r>
                          <w:t xml:space="preserve"> </w:t>
                        </w:r>
                        <w:r>
                          <w:t xml:space="preserve">are pooled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marginal_hazard</w:t>
                        </w:r>
                        <w:r>
                          <w:t xml:space="preserve"> </w:t>
                        </w:r>
                        <w:r>
                          <w:t xml:space="preserve">is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λ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expected_*</w:t>
                        </w:r>
                        <w:r>
                          <w:t xml:space="preserve"> </w:t>
                        </w:r>
                        <w:r>
                          <w:t xml:space="preserve">are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from</w:t>
                        </w:r>
                        <w:r>
                          <w:t xml:space="preserve"> </w:t>
                        </w:r>
                        <w:hyperlink w:anchor="eq-logrank-expected">
                          <w:r>
                            <w:rPr>
                              <w:rStyle w:val="Hyperlink"/>
                            </w:rPr>
                            <w:t xml:space="preserve">Equation 13</w:t>
                          </w:r>
                        </w:hyperlink>
                        <w:r>
                          <w:t xml:space="preserve">;</w:t>
                        </w:r>
                        <w:r>
                          <w:t xml:space="preserve"> </w:t>
                        </w:r>
                        <w:r>
                          <w:rPr>
                            <w:rStyle w:val="VerbatimChar"/>
                          </w:rPr>
                          <w:t xml:space="preserve">diff_*</w:t>
                        </w:r>
                        <w:r>
                          <w:t xml:space="preserve"> </w:t>
                        </w:r>
                        <w:r>
                          <w:t xml:space="preserve">are the per-time contributions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  <m:r>
                                <m:t>i</m:t>
                              </m:r>
                            </m:sub>
                          </m:sSub>
                        </m:oMath>
                        <w:r>
                          <w:t xml:space="preserve"> </w:t>
                        </w:r>
                        <w:r>
                          <w:t xml:space="preserve">to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O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oMath>
                        <w:r>
                          <w:t xml:space="preserve">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data_v4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(exit_time)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treatment,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row_number</w:t>
                        </w:r>
                        <w:r>
                          <w:rPr>
                            <w:rStyle w:val="NormalTok"/>
                          </w:rPr>
                          <w:t xml:space="preserve">(),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n_exited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.by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all_of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"exit_time"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max</w:t>
                        </w:r>
                        <w:r>
                          <w:rPr>
                            <w:rStyle w:val="NormalTok"/>
                          </w:rPr>
                          <w:t xml:space="preserve">(n_at_risk),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(outcome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"relapsed"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pivot_wider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names_from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"treatment"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values_from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(n_at_risk, n_events)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tidyr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fill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.direction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"up"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replace_na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list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"n_events_placebo"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      </w:t>
                        </w:r>
                        <w:r>
                          <w:rPr>
                            <w:rStyle w:val="StringTok"/>
                          </w:rPr>
                          <w:t xml:space="preserve">"n_events_6-MP"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n_at_risk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"n_at_risk"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n_events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rowSums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"n_events"</w:t>
                        </w:r>
                        <w:r>
                          <w:rPr>
                            <w:rStyle w:val="NormalTok"/>
                          </w:rPr>
                          <w:t xml:space="preserve">))),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marginal_hazard =</w:t>
                        </w:r>
                        <w:r>
                          <w:rPr>
                            <w:rStyle w:val="NormalTok"/>
                          </w:rPr>
                          <w:t xml:space="preserve"> n_events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n_at_risk,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expected_6mp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n_at_risk_6-MP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expected_plc =</w:t>
                        </w:r>
                        <w:r>
                          <w:rPr>
                            <w:rStyle w:val="NormalTok"/>
                          </w:rPr>
                          <w:t xml:space="preserve"> marginal_hazard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n_at_risk_placebo,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diff_6mp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n_events_6-MP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expected_6mp,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diff_plc =</w:t>
                        </w:r>
                        <w:r>
                          <w:rPr>
                            <w:rStyle w:val="NormalTok"/>
                          </w:rPr>
                          <w:t xml:space="preserve"> n_events_placebo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expected_plc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filter</w:t>
                        </w:r>
                        <w:r>
                          <w:rPr>
                            <w:rStyle w:val="NormalTok"/>
                          </w:rPr>
                          <w:t xml:space="preserve">(n_events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o_e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A tibble: 17 × 12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exit_time n_at_risk_placebo `n_at_risk_6-MP` n_events_placebo `n_events_6-MP`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&lt;int&gt;             &lt;dbl&gt;            &lt;dbl&gt;            &lt;int&gt;           &lt;int&gt;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1         1                21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2         2                19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3         3                17               21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4         4                16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5         5                14               21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6         6                12               21                0               3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7         7                12               17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8         8                12               16                4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9        10                 8               15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10        11                 8               13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11        12                 6               12                2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12        13                 4               12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13        15                 4               11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14        16                 3               11                0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15        17                 3               10                1               0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16        22                 2                7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17        23                 1                6                1             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ℹ 7 more variables: n_at_risk &lt;dbl&gt;, n_events &lt;dbl&gt;, marginal_hazard &lt;dbl&gt;,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#   expected_6mp &lt;dbl&gt;, expected_plc &lt;dbl&gt;, diff_6mp &lt;dbl&gt;, diff_plc &lt;dbl&gt;</w:t>
                        </w:r>
                      </w:p>
                      <w:bookmarkEnd w:id="341"/>
                    </w:tc>
                  </w:tr>
                </w:tbl>
              </w:tc>
            </w:tr>
          </w:tbl>
          <w:p>
            <w:pPr>
              <w:pStyle w:val="FirstParagraph"/>
            </w:pPr>
            <w:r>
              <w:t xml:space="preserve">The summed observed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and expected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totals (one row, one column per group):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2" w:name="tbl-sum-obs-exp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8: Sums of observed and expected events for the 6-MP data.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o_e_summ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o_e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"expected"</w:t>
                        </w:r>
                        <w:r>
                          <w:rPr>
                            <w:rStyle w:val="NormalTok"/>
                          </w:rPr>
                          <w:t xml:space="preserve">), sum),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starts_with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"n_events_"</w:t>
                        </w:r>
                        <w:r>
                          <w:rPr>
                            <w:rStyle w:val="NormalTok"/>
                          </w:rPr>
                          <w:t xml:space="preserve">), sum)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(o_e_summ)</w:t>
                        </w:r>
                      </w:p>
                      <w:tbl>
                        <w:tblPr>
                          <w:tblStyle w:val="Table"/>
                          <w:tblW w:type="pct" w:w="4514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650"/>
                          <w:gridCol w:w="1650"/>
                          <w:gridCol w:w="2090"/>
                          <w:gridCol w:w="176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expected_6mp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expected_plc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n_events_placebo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n_events_6-MP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19.25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10.75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</w:tr>
                      </w:tbl>
                      <w:bookmarkEnd w:id="342"/>
                      <w:p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Pearson-style approximation to</w:t>
            </w:r>
            <w:r>
              <w:t xml:space="preserve"> </w:t>
            </w:r>
            <w:hyperlink w:anchor="eq-logrank-stat-2grp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≈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g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g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which we compute directly from</w:t>
            </w:r>
            <w:r>
              <w:t xml:space="preserve"> </w:t>
            </w:r>
            <w:hyperlink w:anchor="tbl-sum-obs-exp">
              <w:r>
                <w:rPr>
                  <w:rStyle w:val="Hyperlink"/>
                </w:rPr>
                <w:t xml:space="preserve">Table 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o_e_summ,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"6mp"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n_events_6-MP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expected_6mp)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expected_6mp,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"placebo"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(n_events_placebo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expected_plc)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expected_plc,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6mp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placebo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1944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6mp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5.458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9.775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15.23</w:t>
                  </w:r>
                </w:p>
              </w:tc>
            </w:tr>
          </w:tbl>
          <w:p>
            <w:pPr>
              <w:pStyle w:val="BodyText"/>
            </w:pPr>
            <w:r>
              <w:t xml:space="preserve">R gives us both the exact and approximate results: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19.3      5.46      16.8</w:t>
            </w:r>
            <w:r>
              <w:br/>
            </w:r>
            <w:r>
              <w:rPr>
                <w:rStyle w:val="CommentTok"/>
              </w:rPr>
              <w:t xml:space="preserve">#&gt; treatment=placebo 21       21     10.7      9.77      16.8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16.8  on 1 degrees of freedom, p= 4e-05</w:t>
            </w:r>
          </w:p>
          <w:p>
            <w:pPr>
              <w:pStyle w:val="FirstParagraph"/>
            </w:pPr>
            <w:r>
              <w:t xml:space="preserve">By default,</w:t>
            </w:r>
            <w:r>
              <w:t xml:space="preserve"> </w:t>
            </w:r>
            <w:r>
              <w:rPr>
                <w:rStyle w:val="VerbatimChar"/>
              </w:rPr>
              <w:t xml:space="preserve">survdiff()</w:t>
            </w:r>
            <w:r>
              <w:t xml:space="preserve"> </w:t>
            </w:r>
            <w:r>
              <w:t xml:space="preserve">ignores any pairing,</w:t>
            </w:r>
            <w:r>
              <w:t xml:space="preserve"> </w:t>
            </w:r>
            <w:r>
              <w:t xml:space="preserve">but we can use</w:t>
            </w:r>
            <w:r>
              <w:t xml:space="preserve"> </w:t>
            </w:r>
            <w:r>
              <w:rPr>
                <w:rStyle w:val="VerbatimChar"/>
              </w:rPr>
              <w:t xml:space="preserve">strata()</w:t>
            </w:r>
            <w:r>
              <w:t xml:space="preserve"> </w:t>
            </w:r>
            <w:r>
              <w:t xml:space="preserve">to perform something similar to a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paired t-test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lrank_test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strata</w:t>
            </w:r>
            <w:r>
              <w:rPr>
                <w:rStyle w:val="NormalTok"/>
              </w:rPr>
              <w:t xml:space="preserve">(pair),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data_v4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lrank_test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treatment + strata(pair), data = data_v4)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treatment=6-MP    21        9     16.5      3.41      10.7</w:t>
            </w:r>
            <w:r>
              <w:br/>
            </w:r>
            <w:r>
              <w:rPr>
                <w:rStyle w:val="CommentTok"/>
              </w:rPr>
              <w:t xml:space="preserve">#&gt; treatment=placebo 21       21     13.5      4.17      10.7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10.7  on 1 degrees of freedom, p= 0.001</w:t>
            </w:r>
          </w:p>
          <w:p>
            <w:pPr>
              <w:pStyle w:val="FirstParagraph"/>
            </w:pPr>
            <w:r>
              <w:t xml:space="preserve">Interestingly, accounting for pairing reduces the significance of the</w:t>
            </w:r>
            <w:r>
              <w:t xml:space="preserve"> </w:t>
            </w:r>
            <w:r>
              <w:t xml:space="preserve">difference.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7" w:name="exm-bmt"/>
          <w:p>
            <w:pPr>
              <w:pStyle w:val="BodyText"/>
            </w:pPr>
            <w:r>
              <w:rPr>
                <w:b/>
                <w:bCs/>
              </w:rPr>
              <w:t xml:space="preserve">Example 30 (Bone Marrow Transplant Data)</w:t>
            </w:r>
            <w:r>
              <w:t xml:space="preserve"> </w:t>
            </w:r>
            <w:r>
              <w:t xml:space="preserve">Data from</w:t>
            </w:r>
            <w:r>
              <w:t xml:space="preserve"> </w:t>
            </w:r>
            <w:r>
              <w:t xml:space="preserve">Copelan et al. [11]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48" w:name="fig-bmt-ms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5334000" cy="5195454"/>
                              <wp:effectExtent b="0" l="0" r="0" t="0"/>
                              <wp:docPr descr="" title="" id="34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../images/bone%20marrow%20multi-stage%20model.png" id="34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4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334000" cy="5195454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14: Recovery process from a bone marrow transplant (Fig. 1.1 from</w:t>
                        </w:r>
                        <w:r>
                          <w:t xml:space="preserve"> </w:t>
                        </w:r>
                        <w:r>
                          <w:t xml:space="preserve">Klein and Moeschberger [3]</w:t>
                        </w:r>
                        <w:r>
                          <w:t xml:space="preserve">)</w:t>
                        </w:r>
                      </w:p>
                      <w:bookmarkEnd w:id="348"/>
                    </w:tc>
                  </w:tr>
                </w:tbl>
              </w:tc>
            </w:tr>
          </w:tbl>
          <w:bookmarkStart w:id="353" w:name="study-design-1"/>
          <w:p>
            <w:pPr>
              <w:pStyle w:val="Heading5"/>
            </w:pPr>
            <w:r>
              <w:t xml:space="preserve">Study design</w:t>
            </w:r>
          </w:p>
          <w:bookmarkStart w:id="349" w:name="treatment"/>
          <w:p>
            <w:pPr>
              <w:pStyle w:val="Heading6"/>
            </w:pPr>
            <w:r>
              <w:t xml:space="preserve">Treatment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allogeneic</w:t>
            </w:r>
            <w:r>
              <w:t xml:space="preserve"> </w:t>
            </w:r>
            <w:r>
              <w:t xml:space="preserve">(from a donor)</w:t>
            </w:r>
            <w:r>
              <w:t xml:space="preserve"> </w:t>
            </w:r>
            <w:r>
              <w:rPr>
                <w:b/>
                <w:bCs/>
              </w:rPr>
              <w:t xml:space="preserve">bone marrow transplant therapy</w:t>
            </w:r>
          </w:p>
          <w:bookmarkEnd w:id="349"/>
          <w:bookmarkStart w:id="350" w:name="inclusion-criteria"/>
          <w:p>
            <w:pPr>
              <w:pStyle w:val="Heading6"/>
            </w:pPr>
            <w:r>
              <w:t xml:space="preserve">Inclusion criteria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myeloid leukemia (AML)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acute lymphoblastic leukemia (ALL).</w:t>
            </w:r>
          </w:p>
          <w:bookmarkEnd w:id="350"/>
          <w:bookmarkStart w:id="351" w:name="possible-intermediate-events"/>
          <w:p>
            <w:pPr>
              <w:pStyle w:val="Heading6"/>
            </w:pPr>
            <w:r>
              <w:t xml:space="preserve">Possible intermediate events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graft vs. host disease (GVHD)</w:t>
            </w:r>
            <w:r>
              <w:t xml:space="preserve">: an immunological rejection</w:t>
            </w:r>
            <w:r>
              <w:t xml:space="preserve"> </w:t>
            </w:r>
            <w:r>
              <w:t xml:space="preserve">response to the transplant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platelet recovery</w:t>
            </w:r>
            <w:r>
              <w:t xml:space="preserve">: a return of platelet count to normal levels.</w:t>
            </w:r>
          </w:p>
          <w:p>
            <w:pPr>
              <w:pStyle w:val="FirstParagraph"/>
            </w:pPr>
            <w:r>
              <w:t xml:space="preserve">One or the other, both in either order, or neither may occur.</w:t>
            </w:r>
          </w:p>
          <w:bookmarkEnd w:id="351"/>
          <w:bookmarkStart w:id="352" w:name="end-point-events"/>
          <w:p>
            <w:pPr>
              <w:pStyle w:val="Heading6"/>
            </w:pPr>
            <w:r>
              <w:t xml:space="preserve">End point events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relapse of the disease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death</w:t>
            </w:r>
          </w:p>
          <w:p>
            <w:pPr>
              <w:pStyle w:val="FirstParagraph"/>
            </w:pPr>
            <w:r>
              <w:t xml:space="preserve">Any or all of these events may be censored.</w:t>
            </w:r>
          </w:p>
          <w:bookmarkEnd w:id="352"/>
          <w:bookmarkEnd w:id="353"/>
          <w:bookmarkStart w:id="354" w:name="kmsurvbmt-data-in-r"/>
          <w:p>
            <w:pPr>
              <w:pStyle w:val="Heading5"/>
            </w:pPr>
            <w:r>
              <w:rPr>
                <w:rStyle w:val="VerbatimChar"/>
              </w:rPr>
              <w:t xml:space="preserve">KMsurv::bmt</w:t>
            </w:r>
            <w:r>
              <w:t xml:space="preserve"> </w:t>
            </w:r>
            <w:r>
              <w:t xml:space="preserve">data in 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NormalTok"/>
              </w:rPr>
              <w:t xml:space="preserve">?bmt</w:t>
            </w:r>
          </w:p>
          <w:bookmarkEnd w:id="354"/>
          <w:bookmarkStart w:id="355" w:name="analysis-plan"/>
          <w:p>
            <w:pPr>
              <w:pStyle w:val="Heading5"/>
            </w:pPr>
            <w:r>
              <w:t xml:space="preserve">Analysis plan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concentrate for now on disease-free survival (</w:t>
            </w:r>
            <w:r>
              <w:rPr>
                <w:rStyle w:val="VerbatimChar"/>
              </w:rPr>
              <w:t xml:space="preserve">t2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d3</w:t>
            </w:r>
            <w:r>
              <w:t xml:space="preserve">) for</w:t>
            </w:r>
            <w:r>
              <w:t xml:space="preserve"> </w:t>
            </w:r>
            <w:r>
              <w:t xml:space="preserve">the three risk groups, ALL, AML Low Risk, and AML High Risk.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 Kaplan-Meier survival curves, compare them,</w:t>
            </w:r>
            <w:r>
              <w:t xml:space="preserve"> </w:t>
            </w:r>
            <w:r>
              <w:t xml:space="preserve">and test for differences.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construct 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 </w:t>
            </w:r>
            <w:r>
              <w:t xml:space="preserve">curves and compare them.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We will estimate the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 functions</w:t>
              </w:r>
            </w:hyperlink>
            <w:r>
              <w:t xml:space="preserve">, interpret, and compare them.</w:t>
            </w:r>
          </w:p>
          <w:bookmarkEnd w:id="355"/>
          <w:bookmarkStart w:id="360" w:name="kaplan-meier-survival-curves"/>
          <w:p>
            <w:pPr>
              <w:pStyle w:val="Heading5"/>
            </w:pPr>
            <w:r>
              <w:t xml:space="preserve">Kaplan-Meier survival curves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(bmt)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bmt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km_model1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59" w:name="fig-km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5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km-bmt-1.png" id="35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5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15: Disease-Free Survival by Disease Group</w:t>
                        </w:r>
                      </w:p>
                      <w:bookmarkEnd w:id="359"/>
                    </w:tc>
                  </w:tr>
                </w:tbl>
              </w:tc>
            </w:tr>
          </w:tbl>
          <w:bookmarkEnd w:id="360"/>
          <w:bookmarkStart w:id="361" w:name="X8baa6a9d06cb1d5084166a915d69d7b715fff99"/>
          <w:p>
            <w:pPr>
              <w:pStyle w:val="Heading5"/>
            </w:pPr>
            <w:r>
              <w:t xml:space="preserve">Test for differences among the disease groups</w:t>
            </w:r>
          </w:p>
          <w:p>
            <w:pPr>
              <w:pStyle w:val="FirstParagraph"/>
            </w:pPr>
            <w:r>
              <w:t xml:space="preserve">Here we compute a chi-square test for assocation between disease group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group</w:t>
            </w:r>
            <w:r>
              <w:t xml:space="preserve">) and disease-free survival: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survdiff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bmt)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survdiff(formula = surv ~ group, data = bmt)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N Observed Expected (O-E)^2/E (O-E)^2/V</w:t>
            </w:r>
            <w:r>
              <w:br/>
            </w:r>
            <w:r>
              <w:rPr>
                <w:rStyle w:val="CommentTok"/>
              </w:rPr>
              <w:t xml:space="preserve">#&gt; group=ALL           38       24     21.9     0.211     0.289</w:t>
            </w:r>
            <w:r>
              <w:br/>
            </w:r>
            <w:r>
              <w:rPr>
                <w:rStyle w:val="CommentTok"/>
              </w:rPr>
              <w:t xml:space="preserve">#&gt; group=Low Risk AML  54       25     40.0     5.604    11.012</w:t>
            </w:r>
            <w:r>
              <w:br/>
            </w:r>
            <w:r>
              <w:rPr>
                <w:rStyle w:val="CommentTok"/>
              </w:rPr>
              <w:t xml:space="preserve">#&gt; group=High Risk AML 45       34     21.2     7.756    10.529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Chisq= 13.8  on 2 degrees of freedom, p= 0.001</w:t>
            </w:r>
          </w:p>
          <w:bookmarkEnd w:id="361"/>
          <w:bookmarkStart w:id="366" w:name="exm-bmt-cuhaz"/>
          <w:p>
            <w:pPr>
              <w:pStyle w:val="Heading5"/>
            </w:pPr>
            <w:r>
              <w:t xml:space="preserve">Cumulative Hazard Curves for Bone-Marrow Transplant (</w:t>
            </w:r>
            <w:r>
              <w:rPr>
                <w:rStyle w:val="VerbatimChar"/>
              </w:rPr>
              <w:t xml:space="preserve">bmt</w:t>
            </w:r>
            <w:r>
              <w:t xml:space="preserve">) data</w:t>
            </w:r>
          </w:p>
          <w:p>
            <w:pPr>
              <w:pStyle w:val="FirstParagraph"/>
            </w:pPr>
            <w:r>
              <w:t xml:space="preserve">The cumulative hazard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in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 and the</w:t>
            </w:r>
            <w:r>
              <w:t xml:space="preserve"> </w:t>
            </w:r>
            <w:r>
              <w:t xml:space="preserve">Kaplan-Meier (product-limit)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discussed in</w:t>
            </w:r>
            <w:r>
              <w:t xml:space="preserve"> </w:t>
            </w:r>
            <w:hyperlink w:anchor="sec-nelson-aalen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alongside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km_model1,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"Cumulative hazard (disease-free survival)"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 since transplant (days)"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65" w:name="fig-cuhaz-bmt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6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fig-cuhaz-bmt-1.png" id="36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6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16: Disease-Free Cumulative Hazard by Disease Group</w:t>
                        </w:r>
                      </w:p>
                      <w:bookmarkEnd w:id="365"/>
                    </w:tc>
                  </w:tr>
                </w:tbl>
              </w:tc>
            </w:tr>
          </w:tbl>
          <w:bookmarkEnd w:id="366"/>
          <w:bookmarkEnd w:id="367"/>
        </w:tc>
      </w:tr>
    </w:tbl>
    <w:bookmarkEnd w:id="368"/>
    <w:bookmarkEnd w:id="369"/>
    <w:bookmarkStart w:id="396" w:name="sec-nelson-aalen"/>
    <w:p>
      <w:pPr>
        <w:pStyle w:val="Heading1"/>
      </w:pPr>
      <w:r>
        <w:t xml:space="preserve">10. Nelson-Aalen Estimates of Cumulative Hazard and Survival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72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37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thm-greenwood">
              <w:r>
                <w:rPr>
                  <w:rStyle w:val="Hyperlink"/>
                </w:rPr>
                <w:t xml:space="preserve">Greenwood’s variance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w:anchor="def-KM-estimator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uhaz">
              <w:r>
                <w:rPr>
                  <w:rStyle w:val="Hyperlink"/>
                </w:rPr>
                <w:t xml:space="preserve">cumulative hazard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na-cuhaz-est">
              <w:r>
                <w:rPr>
                  <w:rStyle w:val="Hyperlink"/>
                </w:rPr>
                <w:t xml:space="preserve">Nelson-Aalen estimator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4" w:name="def-na-cuhaz-est"/>
          <w:p>
            <w:pPr>
              <w:pStyle w:val="BodyText"/>
            </w:pPr>
            <w:r>
              <w:rPr>
                <w:b/>
                <w:bCs/>
              </w:rPr>
              <w:t xml:space="preserve">Definition 21 (Nelson-Aalen Cumulative Hazard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point</w:t>
            </w:r>
            <w:r>
              <w:t xml:space="preserve"> </w:t>
            </w:r>
            <w:hyperlink w:anchor="def-hazard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estimated 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which</w:t>
            </w:r>
            <w:r>
              <w:t xml:space="preserve"> </w:t>
            </w:r>
            <w:r>
              <w:t xml:space="preserve">leads to the</w:t>
            </w:r>
            <w:r>
              <w:t xml:space="preserve"> </w:t>
            </w:r>
            <w:r>
              <w:rPr>
                <w:b/>
                <w:bCs/>
              </w:rPr>
              <w:t xml:space="preserve">Nelson-Aalen estimator of the cumulative hazard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N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λ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37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7" w:name="thm-var-NA-est"/>
          <w:p>
            <w:pPr>
              <w:pStyle w:val="BodyText"/>
            </w:pPr>
            <w:r>
              <w:rPr>
                <w:b/>
                <w:bCs/>
              </w:rPr>
              <w:t xml:space="preserve">Theorem 16 (Variance of Nelson-Aalen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 this</w:t>
            </w:r>
            <w:r>
              <w:t xml:space="preserve"> </w:t>
            </w:r>
            <w:hyperlink r:id="rId375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is approximately:</w:t>
            </w:r>
          </w:p>
          <w:p>
            <w:pPr>
              <w:pStyle w:val="BodyText"/>
            </w:pPr>
            <w:bookmarkStart w:id="376" w:name="eq-var-NA-cuhaz-est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t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nary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6"/>
          </w:p>
          <w:bookmarkEnd w:id="3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Nelson-Aalen cumulative</w:t>
      </w:r>
      <w:r>
        <w:t xml:space="preserve"> </w:t>
      </w:r>
      <w:r>
        <w:t xml:space="preserve">hazard estimate can be converted into an alternate estimate of the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κ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N</m:t>
                      </m:r>
                      <m:r>
                        <m:t>A</m:t>
                      </m:r>
                    </m:sup>
                  </m:sSubSup>
                </m:e>
              </m:nary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N</m:t>
            </m:r>
            <m:r>
              <m:t>A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λ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Nelson-Aalen conditional survival factor</w:t>
      </w:r>
      <w:r>
        <w:t xml:space="preserve"> </w:t>
      </w:r>
      <w:r>
        <w:t xml:space="preserve">(compare with the KM factor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κ</m:t>
                </m:r>
              </m:e>
            </m:acc>
          </m:e>
          <m:sub>
            <m:r>
              <m:t>i</m:t>
            </m:r>
          </m:sub>
          <m:sup>
            <m:r>
              <m:t>K</m:t>
            </m:r>
            <m:r>
              <m:t>M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Compare these with the corresponding Kaplan-Meier estimates: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K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product limit estimate and the Nelson-Aalen estimate often do not</w:t>
      </w:r>
      <w:r>
        <w:t xml:space="preserve"> </w:t>
      </w:r>
      <w:r>
        <w:t xml:space="preserve">differ by much. The latter is considered more accurate in small samples</w:t>
      </w:r>
      <w:r>
        <w:t xml:space="preserve"> </w:t>
      </w:r>
      <w:r>
        <w:t xml:space="preserve">and also directly estimates the cumulative hazard.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"fleming-harrington"</w:t>
      </w:r>
      <w:r>
        <w:t xml:space="preserve"> </w:t>
      </w:r>
      <w:r>
        <w:t xml:space="preserve">method for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reduces to Nelson-Aalen</w:t>
      </w:r>
      <w:r>
        <w:t xml:space="preserve"> </w:t>
      </w:r>
      <w:r>
        <w:t xml:space="preserve">when the data are unweighted.</w:t>
      </w:r>
      <w:r>
        <w:t xml:space="preserve"> </w:t>
      </w:r>
      <w:r>
        <w:t xml:space="preserve">We can also estimate the cumulative hazard</w:t>
      </w:r>
      <w:r>
        <w:t xml:space="preserve"> </w:t>
      </w:r>
      <w:r>
        <w:t xml:space="preserve">as the negative log of the KM survival function estimate.</w:t>
      </w:r>
    </w:p>
    <w:bookmarkStart w:id="395" w:name="application-to-bmt-dataset"/>
    <w:p>
      <w:pPr>
        <w:pStyle w:val="Heading2"/>
      </w:pPr>
      <w:r>
        <w:t xml:space="preserve">10.1 Application to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dataset</w:t>
      </w:r>
    </w:p>
    <w:p>
      <w:pPr>
        <w:pStyle w:val="SourceCode"/>
      </w:pPr>
      <w:r>
        <w:rPr>
          <w:rStyle w:val="NormalTok"/>
        </w:rPr>
        <w:t xml:space="preserve">na_fit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km_and_na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km_fit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na_fit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km_and_na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Kaplan-Meier and Nelson-Aalen Survival Function Estimates, stratified by disease group" title="" id="379" name="Picture"/>
            <a:graphic>
              <a:graphicData uri="http://schemas.openxmlformats.org/drawingml/2006/picture">
                <pic:pic>
                  <pic:nvPicPr>
                    <pic:cNvPr descr="intro-to-survival-analysis_files/figure-docx/unnamed-chunk-41-1.pn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Kaplan-Meier and Nelson-Aalen Survival Function Estimates, stratified by disease group</w:t>
      </w:r>
    </w:p>
    <w:p>
      <w:pPr>
        <w:pStyle w:val="BodyText"/>
      </w:pPr>
      <w:r>
        <w:t xml:space="preserve">The Kaplan-Meier and Nelson-Aalen survival estimates are very similar</w:t>
      </w:r>
      <w:r>
        <w:t xml:space="preserve"> </w:t>
      </w:r>
      <w:r>
        <w:t xml:space="preserve">for this dataset.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1" w:name="exr-na-curve-by-hand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the Nelson-Aalen (NA) estimated survival curve for the data in</w:t>
            </w:r>
            <w:r>
              <w:t xml:space="preserve"> </w:t>
            </w:r>
            <w:hyperlink w:anchor="tbl-surv1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, by hand.</w:t>
            </w:r>
          </w:p>
          <w:bookmarkEnd w:id="38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3" w:name="sol-na-curve-by-han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  <w:r>
              <w:t xml:space="preserve">Let: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n</m:t>
              </m:r>
            </m:oMath>
            <w:r>
              <w:t xml:space="preserve">: total sample size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y</m:t>
              </m:r>
            </m:oMath>
            <w:r>
              <w:t xml:space="preserve">: study exit time;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of events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exiting without events (</w:t>
            </w:r>
            <w:r>
              <w:t xml:space="preserve">“censored”</w:t>
            </w:r>
            <w:r>
              <w:t xml:space="preserve">) at</w:t>
            </w:r>
            <w:r>
              <w:t xml:space="preserve"> </w:t>
            </w:r>
            <m:oMath>
              <m:r>
                <m:t>y</m:t>
              </m:r>
            </m:oMath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total exiting 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cumulative exits prior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hyperlink w:anchor="def-number-at-risk">
              <w:r>
                <w:rPr>
                  <w:rStyle w:val="Hyperlink"/>
                </w:rPr>
                <w:t xml:space="preserve">number at risk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 number at risk after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: Nelson-Aalen hazard increment;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 Nelson-Aalen conditional survival factor;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cumulative hazard estimate;</w:t>
            </w:r>
            <w:r>
              <w:t xml:space="preserve"> </w:t>
            </w:r>
            <w:r>
              <w:t xml:space="preserve">at each exit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update the previous estimate: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N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</m:acc>
                    </m:e>
                    <m:sub>
                      <m:r>
                        <m:t>N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 Nelson-Aalen survival estimate.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82" w:name="tbl-na-curve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9: Nelson-Aalen survival curve calculations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data1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.by  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events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    </w:t>
                        </w:r>
                        <w:r>
                          <w:rPr>
                            <w:rStyle w:val="AttributeTok"/>
                          </w:rPr>
                          <w:t xml:space="preserve">censored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sum</w:t>
                        </w:r>
                        <w:r>
                          <w:rPr>
                            <w:rStyle w:val="NormalTok"/>
                          </w:rPr>
                          <w:t xml:space="preserve">(D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arrange</w:t>
                        </w:r>
                        <w:r>
                          <w:rPr>
                            <w:rStyle w:val="NormalTok"/>
                          </w:rPr>
                          <w:t xml:space="preserve">(Y)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study_size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nrow</w:t>
                        </w:r>
                        <w:r>
                          <w:rPr>
                            <w:rStyle w:val="NormalTok"/>
                          </w:rPr>
                          <w:t xml:space="preserve">(data1),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exiting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exited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(exiting)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default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at_risk =</w:t>
                        </w:r>
                        <w:r>
                          <w:rPr>
                            <w:rStyle w:val="NormalTok"/>
                          </w:rPr>
                          <w:t xml:space="preserve"> study_size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r_star =</w:t>
                        </w:r>
                        <w:r>
                          <w:rPr>
                            <w:rStyle w:val="NormalTok"/>
                          </w:rPr>
                          <w:t xml:space="preserve"> at_risk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events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cumsum</w:t>
                        </w:r>
                        <w:r>
                          <w:rPr>
                            <w:rStyle w:val="NormalTok"/>
                          </w:rPr>
                          <w:t xml:space="preserve">(hazard),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study_size)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na_curve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hazard_math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frac{"</w:t>
                        </w:r>
                        <w:r>
                          <w:rPr>
                            <w:rStyle w:val="NormalTok"/>
                          </w:rPr>
                          <w:t xml:space="preserve">, events, </w:t>
                        </w:r>
                        <w:r>
                          <w:rPr>
                            <w:rStyle w:val="StringTok"/>
                          </w:rPr>
                          <w:t xml:space="preserve">"}{"</w:t>
                        </w:r>
                        <w:r>
                          <w:rPr>
                            <w:rStyle w:val="NormalTok"/>
                          </w:rPr>
                          <w:t xml:space="preserve">, at_risk,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cusum_hazard_round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(cusum_hazard,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na_surv_curve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cusum_hazard_round, </w:t>
                        </w:r>
                        <w:r>
                          <w:rPr>
                            <w:rStyle w:val="StringTok"/>
                          </w:rPr>
                          <w:t xml:space="preserve">"}"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(na_surv_curve,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update from the previous row's estimate,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CommentTok"/>
                          </w:rPr>
                          <w:t xml:space="preserve"># instead of re-adding every increment so far: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cusum_prev =</w:t>
                        </w:r>
                        <w:r>
                          <w:rPr>
                            <w:rStyle w:val="NormalTok"/>
                          </w:rPr>
                          <w:t xml:space="preserve">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lag</w:t>
                        </w:r>
                        <w:r>
                          <w:rPr>
                            <w:rStyle w:val="NormalTok"/>
                          </w:rPr>
                          <w:t xml:space="preserve">(cusum_hazard_round),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cusum_hazard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dplyr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if_else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is.na</w:t>
                        </w:r>
                        <w:r>
                          <w:rPr>
                            <w:rStyle w:val="NormalTok"/>
                          </w:rPr>
                          <w:t xml:space="preserve">(cusum_prev),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hazard_math,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 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(cusum_prev, </w:t>
                        </w:r>
                        <w:r>
                          <w:rPr>
                            <w:rStyle w:val="StringTok"/>
                          </w:rPr>
                          <w:t xml:space="preserve">" + "</w:t>
                        </w:r>
                        <w:r>
                          <w:rPr>
                            <w:rStyle w:val="NormalTok"/>
                          </w:rPr>
                          <w:t xml:space="preserve">, hazard_math)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cusum_hazard_round,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kappa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StringTok"/>
                          </w:rPr>
                          <w:t xml:space="preserve">expf{-"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"}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(kappa,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hazard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paste0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rPr>
                            <w:rStyle w:val="NormalTok"/>
                          </w:rPr>
                          <w:t xml:space="preserve">, hazard_math, </w:t>
                        </w:r>
                        <w:r>
                          <w:rPr>
                            <w:rStyle w:val="StringTok"/>
                          </w:rPr>
                          <w:t xml:space="preserve">" = "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FunctionTok"/>
                          </w:rPr>
                          <w:t xml:space="preserve">round</w:t>
                        </w:r>
                        <w:r>
                          <w:rPr>
                            <w:rStyle w:val="NormalTok"/>
                          </w:rPr>
                          <w:t xml:space="preserve">(hazard, </w:t>
                        </w:r>
                        <w:r>
                          <w:rPr>
                            <w:rStyle w:val="DecValTok"/>
                          </w:rPr>
                          <w:t xml:space="preserve">4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StringTok"/>
                          </w:rPr>
                          <w:t xml:space="preserve">"$"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select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hazard_math,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cusum_hazard_round,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cusum_prev)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rename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$y$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Y,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$d(y)$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events,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$c(y)$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censored,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exiting,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$E(y)$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exited,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at_risk,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$r^*(y)$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r_star,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haz}(y)$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cs}(y)$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kappa,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hat{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cuhaz}_{NA}(y)$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cusum_hazard,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$</w:t>
                        </w:r>
                        <w:r>
                          <w:rPr>
                            <w:rStyle w:val="SpecialCharTok"/>
                          </w:rPr>
                          <w:t xml:space="preserve">\\</w:t>
                        </w:r>
                        <w:r>
                          <w:rPr>
                            <w:rStyle w:val="AttributeTok"/>
                          </w:rPr>
                          <w:t xml:space="preserve">esnaaf{y}$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                   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na_surv_curve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5000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262"/>
                          <w:gridCol w:w="393"/>
                          <w:gridCol w:w="393"/>
                          <w:gridCol w:w="393"/>
                          <w:gridCol w:w="393"/>
                          <w:gridCol w:w="393"/>
                          <w:gridCol w:w="481"/>
                          <w:gridCol w:w="1093"/>
                          <w:gridCol w:w="1443"/>
                          <w:gridCol w:w="1443"/>
                          <w:gridCol w:w="1225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y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d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p>
                                  <m:e>
                                    <m:r>
                                      <m:t>r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κ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Λ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N</m:t>
                                    </m:r>
                                    <m:r>
                                      <m:t>A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sSub>
                                  <m:e>
                                    <m:r>
                                      <m:rPr>
                                        <m:sty m:val="p"/>
                                      </m:rPr>
                                      <m:t/>
                                    </m:r>
                                  </m:e>
                                  <m:sub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NA</m:t>
                                    </m:r>
                                  </m:sub>
                                </m:sSub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9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9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0.1111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0.1111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0.8948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8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8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0.8825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0.1111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8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0.2361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0.2361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0.7897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0.1429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7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0.8669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0.2361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7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0.379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0.379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0.6846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0.1667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6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0.8465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0.379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6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5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5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0.5456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0.5456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0.5795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0.25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1</m:t>
                                        </m:r>
                                      </m:num>
                                      <m:den>
                                        <m:r>
                                          <m:t>4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0.7788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0.5456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4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6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r>
                                          <m:t>0</m:t>
                                        </m:r>
                                      </m:num>
                                      <m:den>
                                        <m:r>
                                          <m:t>3</m:t>
                                        </m:r>
                                      </m:den>
                                    </m:f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t>0.7956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0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0.7956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m:oMath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0.7956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0.4513</m:t>
                                </m:r>
                              </m:oMath>
                              <w:r>
                                <w:t xml:space="preserve">​</w:t>
                              </w:r>
                            </w:p>
                          </w:tc>
                        </w:tr>
                      </w:tbl>
                      <w:bookmarkEnd w:id="382"/>
                      <w:p/>
                    </w:tc>
                  </w:tr>
                </w:tbl>
              </w:tc>
            </w:tr>
          </w:tbl>
          <w:bookmarkEnd w:id="3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4" w:name="exr-na-survfit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the NA survival curve estimator in R.</w:t>
            </w:r>
            <w:r>
              <w:t xml:space="preserve"> </w:t>
            </w:r>
            <w:r>
              <w:t xml:space="preserve">Check the output of your implementation against the version in the</w:t>
            </w:r>
            <w:r>
              <w:t xml:space="preserve"> </w:t>
            </w:r>
            <w:r>
              <w:rPr>
                <w:rStyle w:val="VerbatimChar"/>
              </w:rPr>
              <w:t xml:space="preserve">survival</w:t>
            </w:r>
            <w:r>
              <w:t xml:space="preserve"> </w:t>
            </w:r>
            <w:r>
              <w:t xml:space="preserve">package.</w:t>
            </w:r>
          </w:p>
          <w:bookmarkEnd w:id="38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5" w:name="sol-na-survfit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Call: survfit(formula = surv ~ 1, data = data1, type = "fleming-harrington")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time n.risk n.event survival std.err lower 95% CI upper 95% CI</w:t>
            </w:r>
            <w:r>
              <w:br/>
            </w:r>
            <w:r>
              <w:rPr>
                <w:rStyle w:val="CommentTok"/>
              </w:rPr>
              <w:t xml:space="preserve">#&gt;     1      9       1    0.895  0.0994        0.720        1.000</w:t>
            </w:r>
            <w:r>
              <w:br/>
            </w:r>
            <w:r>
              <w:rPr>
                <w:rStyle w:val="CommentTok"/>
              </w:rPr>
              <w:t xml:space="preserve">#&gt;     3      8       1    0.790  0.1321        0.569        1.000</w:t>
            </w:r>
            <w:r>
              <w:br/>
            </w:r>
            <w:r>
              <w:rPr>
                <w:rStyle w:val="CommentTok"/>
              </w:rPr>
              <w:t xml:space="preserve">#&gt;     7      7       1    0.685  0.1506        0.445        1.000</w:t>
            </w:r>
            <w:r>
              <w:br/>
            </w:r>
            <w:r>
              <w:rPr>
                <w:rStyle w:val="CommentTok"/>
              </w:rPr>
              <w:t xml:space="preserve">#&gt;    10      6       1    0.579  0.1599        0.337        0.995</w:t>
            </w:r>
            <w:r>
              <w:br/>
            </w:r>
            <w:r>
              <w:rPr>
                <w:rStyle w:val="CommentTok"/>
              </w:rPr>
              <w:t xml:space="preserve">#&gt;    15      4       1    0.451  0.1680        0.218        0.936</w:t>
            </w:r>
          </w:p>
          <w:bookmarkEnd w:id="38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6" w:name="exr-km-na-graph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Add the NA estimated survival curve to the graph from</w:t>
            </w:r>
            <w:r>
              <w:t xml:space="preserve"> </w:t>
            </w:r>
            <w:hyperlink w:anchor="exr-km-graph-1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.</w:t>
            </w:r>
          </w:p>
          <w:bookmarkEnd w:id="38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km-na-graph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km_and_na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.id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KM_model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"Nelson-Aalen"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fortify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surv.connect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km_and_na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surv,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model))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geom_step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"S(t) = P(T&gt;t)"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"Survival time (t, days)"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88" name="Picture"/>
                  <a:graphic>
                    <a:graphicData uri="http://schemas.openxmlformats.org/drawingml/2006/picture">
                      <pic:pic>
                        <pic:nvPicPr>
                          <pic:cNvPr descr="intro-to-survival-analysis_files/figure-docx/km-na-fig-1.png" id="3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39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exr-na-medi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Find the NA estimate of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.</w:t>
            </w:r>
          </w:p>
          <w:bookmarkEnd w:id="39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sol-na-median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NA_model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1 × 3</w:t>
            </w:r>
            <w:r>
              <w:br/>
            </w:r>
            <w:r>
              <w:rPr>
                <w:rStyle w:val="CommentTok"/>
              </w:rPr>
              <w:t xml:space="preserve">#&gt;   quantile lower upper</w:t>
            </w:r>
            <w:r>
              <w:br/>
            </w:r>
            <w:r>
              <w:rPr>
                <w:rStyle w:val="CommentTok"/>
              </w:rPr>
              <w:t xml:space="preserve">#&gt;      &lt;dbl&gt; &lt;dbl&gt; &lt;dbl&gt;</w:t>
            </w:r>
            <w:r>
              <w:br/>
            </w:r>
            <w:r>
              <w:rPr>
                <w:rStyle w:val="CommentTok"/>
              </w:rPr>
              <w:t xml:space="preserve">#&gt; 1       15     7    NA</w:t>
            </w:r>
          </w:p>
          <w:bookmarkEnd w:id="39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3" w:name="exr-compare-km-na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Describe the similarities and differences between the graphs of the KM and NA survival function estimates.</w:t>
            </w:r>
          </w:p>
          <w:bookmarkEnd w:id="39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4" w:name="sol-compare-km-na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curves are very similar for this data set, with the KM curve returning slightly lower estimates of survival.</w:t>
            </w:r>
          </w:p>
          <w:bookmarkEnd w:id="394"/>
          <w:p/>
        </w:tc>
      </w:tr>
    </w:tbl>
    <w:bookmarkEnd w:id="395"/>
    <w:bookmarkEnd w:id="396"/>
    <w:bookmarkStart w:id="407" w:name="empirical-inverse-survival-function"/>
    <w:p>
      <w:pPr>
        <w:pStyle w:val="Heading1"/>
      </w:pPr>
      <w:r>
        <w:t xml:space="preserve">11. Empirical Inverse Survival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emp-inv-surv-fn"/>
          <w:p>
            <w:pPr>
              <w:pStyle w:val="BodyText"/>
            </w:pPr>
            <w:r>
              <w:rPr>
                <w:b/>
                <w:bCs/>
              </w:rPr>
              <w:t xml:space="preserve">Definition 22 (Empirical inverse survival function (empirical survival quantile function))</w:t>
            </w:r>
            <w:r>
              <w:t xml:space="preserve"> </w:t>
            </w:r>
            <w:r>
              <w:t xml:space="preserve">Given a time-to-event dataset,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empirical inverse survival function</w:t>
            </w:r>
            <w:r>
              <w:t xml:space="preserve"> </w:t>
            </w:r>
            <w:r>
              <w:t xml:space="preserve">(empirical ISF),</w:t>
            </w:r>
            <w:r>
              <w:t xml:space="preserve"> </w:t>
            </w:r>
            <w:r>
              <w:t xml:space="preserve">also called the</w:t>
            </w:r>
            <w:r>
              <w:t xml:space="preserve"> </w:t>
            </w:r>
            <w:r>
              <w:rPr>
                <w:b/>
                <w:bCs/>
              </w:rPr>
              <w:t xml:space="preserve">empirical survival quantile function</w:t>
            </w:r>
            <w:r>
              <w:t xml:space="preserve"> </w:t>
            </w:r>
            <w:r>
              <w:t xml:space="preserve">(empirical SQF),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replaces the population</w:t>
            </w:r>
            <w:r>
              <w:t xml:space="preserve"> </w:t>
            </w:r>
            <w:hyperlink w:anchor="def-surv-fn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an estimated survival function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/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p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&lt;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non-increasing step function,</w:t>
      </w:r>
      <w:r>
        <w:t xml:space="preserve"> </w:t>
      </w:r>
      <m:oMath>
        <m:sSup>
          <m:e>
            <m:r>
              <m:rPr>
                <m:sty m:val="p"/>
              </m:rPr>
              <m:t/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equals the smallest observed event time</w:t>
      </w:r>
      <w:r>
        <w:t xml:space="preserve"> </w:t>
      </w:r>
      <w:r>
        <w:t xml:space="preserve">at which the estimated survival probability has dropped to or below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From the Kaplan-Meier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KM-estimator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From the Nelson-Aalen estimator.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NA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</m:e>
              <m:sub>
                <m:r>
                  <m:t>N</m:t>
                </m:r>
                <m:r>
                  <m:t>A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na-cuhaz-est">
        <w:r>
          <w:rPr>
            <w:rStyle w:val="Hyperlink"/>
          </w:rPr>
          <w:t xml:space="preserve">Definition 21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NA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R, both estimators are computed from a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object using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6" w:name="exm-emp-isf-drug6mp"/>
          <w:p>
            <w:pPr>
              <w:pStyle w:val="BodyText"/>
            </w:pPr>
            <w:r>
              <w:rPr>
                <w:b/>
                <w:bCs/>
              </w:rPr>
              <w:t xml:space="preserve">Example 31 (Empirical ISF for 6-MP patients)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drug6mp</w:t>
            </w:r>
            <w:r>
              <w:t xml:space="preserve"> </w:t>
            </w:r>
            <w:r>
              <w:t xml:space="preserve">dataset,</w:t>
            </w:r>
            <w:r>
              <w:t xml:space="preserve"> </w:t>
            </w:r>
            <w:r>
              <w:t xml:space="preserve">we compute the empirical ISF for the 6-MP patients.</w:t>
            </w:r>
            <w:r>
              <w:t xml:space="preserve"> </w:t>
            </w:r>
            <w:r>
              <w:t xml:space="preserve">The KM and Nelson-Aalen survival estimates at each event time are: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(KMsurv)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(survival)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(drug6mp)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na_fit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drug6mp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surv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relapse))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"fleming-harrington"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tbl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n.risk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n.risk,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n.event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n.event,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surv_km =</w:t>
            </w:r>
            <w:r>
              <w:rPr>
                <w:rStyle w:val="NormalTok"/>
              </w:rPr>
              <w:t xml:space="preserve"> km_fit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surv_na =</w:t>
            </w:r>
            <w:r>
              <w:rPr>
                <w:rStyle w:val="NormalTok"/>
              </w:rPr>
              <w:t xml:space="preserve"> na_fit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surv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(n.event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(knitr)</w:t>
            </w:r>
            <w:r>
              <w:br/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tbl,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 (months)"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"At risk $r_i$"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"Events $d_i$"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eskmf{t}$"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esnaaf{t}$"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Time (months)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At risk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Events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KM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/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NA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0.704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0.642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0.557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0.471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1" w:name="fig-emp-surv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surv_steps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time),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cens_marks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n.censor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],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ev_idx_na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s_after_na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surv[ev_idx_na]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s_before_na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(s_after_na,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s_before_na,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closed_surv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time[ev_idx_km],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time =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time[ev_idx_na], </w:t>
                        </w:r>
                        <w:r>
                          <w:rPr>
                            <w:rStyle w:val="AttributeTok"/>
                          </w:rPr>
                          <w:t xml:space="preserve">surv =</w:t>
                        </w:r>
                        <w:r>
                          <w:rPr>
                            <w:rStyle w:val="NormalTok"/>
                          </w:rPr>
                          <w:t xml:space="preserve"> s_after_na,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(surv_steps,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time,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surv,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cens_marks,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show.legend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FALSE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closed_surv,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1.05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"Time (months)"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(S)(t)),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399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3-1.png" id="400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398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17: Estimated survival functions for 6-MP patients from the KM and</w:t>
                        </w:r>
                        <w:r>
                          <w:t xml:space="preserve"> </w:t>
                        </w:r>
                        <w:r>
                          <w:t xml:space="preserve">Nelson-Aalen estimators.</w:t>
                        </w:r>
                      </w:p>
                      <w:bookmarkEnd w:id="401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405" w:name="fig-emp-isf-drug6mp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time[ev_km]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s_ev_km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km_fit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surv[ev_km]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n.event </w:t>
                        </w:r>
                        <w:r>
                          <w:rPr>
                            <w:rStyle w:val="SpecialCharTok"/>
                          </w:rPr>
                          <w:t xml:space="preserve">&gt;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time[ev_na]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s_ev_na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na_fit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surv[ev_na]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s_ev_km),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(t_ev_km[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t_ev_km),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s_ev_na),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(t_ev_na[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t_ev_na),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isf_steps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isf_steps[</w:t>
                        </w:r>
                        <w:r>
                          <w:rPr>
                            <w:rStyle w:val="FunctionTok"/>
                          </w:rPr>
                          <w:t xml:space="preserve">order</w:t>
                        </w:r>
                        <w:r>
                          <w:rPr>
                            <w:rStyle w:val="NormalTok"/>
                          </w:rPr>
                          <w:t xml:space="preserve">(isf_steps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estimator, isf_steps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p), ]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open_isf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(t_ev_km,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head</w:t>
                        </w:r>
                        <w:r>
                          <w:rPr>
                            <w:rStyle w:val="NormalTok"/>
                          </w:rPr>
                          <w:t xml:space="preserve">(s_ev_na,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tail</w:t>
                        </w:r>
                        <w:r>
                          <w:rPr>
                            <w:rStyle w:val="NormalTok"/>
                          </w:rPr>
                          <w:t xml:space="preserve">(t_ev_na,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closed_isf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rbind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s_ev_km,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t_ev_km,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p =</w:t>
                        </w:r>
                        <w:r>
                          <w:rPr>
                            <w:rStyle w:val="NormalTok"/>
                          </w:rPr>
                          <w:t xml:space="preserve"> s_ev_na, 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t_ev_na, </w:t>
                        </w:r>
                        <w:r>
                          <w:rPr>
                            <w:rStyle w:val="AttributeTok"/>
                          </w:rPr>
                          <w:t xml:space="preserve">estimator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(isf_steps,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p,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estimator))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geom_step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open_isf,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closed_isf, </w:t>
                        </w:r>
                        <w:r>
                          <w:rPr>
                            <w:rStyle w:val="AttributeTok"/>
                          </w:rPr>
                          <w:t xml:space="preserve">shape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19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scale_color_manual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values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"Kaplan-Meier"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StringTok"/>
                          </w:rPr>
                          <w:t xml:space="preserve">"Nelson-Aalen"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"darkorange"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coord_cartesian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hat</w:t>
                        </w:r>
                        <w:r>
                          <w:rPr>
                            <w:rStyle w:val="NormalTok"/>
                          </w:rPr>
                          <w:t xml:space="preserve">(S)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NormalTok"/>
                          </w:rPr>
                          <w:t xml:space="preserve">{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}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(p)),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ConstantTok"/>
                          </w:rPr>
                          <w:t xml:space="preserve">NULL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"top"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403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survival-analysis_files/figure-docx/unnamed-chunk-44-1.png" id="404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402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18: Empirical inverse survival function</w:t>
                        </w:r>
                        <w:r>
                          <w:t xml:space="preserve"> </w:t>
                        </w:r>
                        <m:oMath>
                          <m:sSup>
                            <m:e>
                              <m:r>
                                <m:rPr>
                                  <m:sty m:val="p"/>
                                </m:rPr>
                                <m:t/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 </w:t>
                        </w:r>
                        <w:r>
                          <w:t xml:space="preserve">for 6-MP patients</w:t>
                        </w:r>
                        <w:r>
                          <w:t xml:space="preserve"> </w:t>
                        </w:r>
                        <w:r>
                          <w:t xml:space="preserve">from the KM and Nelson-Aalen estimators.</w:t>
                        </w:r>
                      </w:p>
                      <w:bookmarkEnd w:id="405"/>
                    </w:tc>
                  </w:tr>
                </w:tbl>
              </w:tc>
            </w:tr>
          </w:tbl>
          <w:p>
            <w:pPr>
              <w:pStyle w:val="BodyText"/>
            </w:pPr>
            <w:r>
              <w:t xml:space="preserve">The rightmost step is drawn out to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visual continuity only.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inv-surv-fn">
              <w:r>
                <w:rPr>
                  <w:rStyle w:val="Hyperlink"/>
                </w:rPr>
                <w:t xml:space="preserve">inverse survival function</w:t>
              </w:r>
            </w:hyperlink>
            <w:r>
              <w:t xml:space="preserve"> </w:t>
            </w:r>
            <w:r>
              <w:t xml:space="preserve">is defined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at the boundary,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/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  <m:r>
                    <m:rPr>
                      <m:sty m:val="p"/>
                    </m:rPr>
                    <m:t>:</m:t>
                  </m:r>
                  <m:r>
                    <m:rPr>
                      <m:sty m:val="p"/>
                    </m:rPr>
                    <m:t/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empirical</w:t>
            </w:r>
            <w:r>
              <w:t xml:space="preserve"> </w:t>
            </w:r>
            <w:hyperlink w:anchor="def-median-survival">
              <w:r>
                <w:rPr>
                  <w:rStyle w:val="Hyperlink"/>
                </w:rPr>
                <w:t xml:space="preserve">median survival time</w:t>
              </w:r>
            </w:hyperlink>
            <w:r>
              <w:t xml:space="preserve"> </w:t>
            </w:r>
            <w:r>
              <w:t xml:space="preserve">is the smallest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 probability falls to or below 0.5.</w:t>
            </w:r>
          </w:p>
          <w:p>
            <w:pPr>
              <w:pStyle w:val="BodyText"/>
            </w:pPr>
            <w:r>
              <w:t xml:space="preserve">From the table: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0.538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0.448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numPr>
                <w:ilvl w:val="0"/>
                <w:numId w:val="1040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0.557</m:t>
              </m:r>
              <m:r>
                <m:rPr>
                  <m:sty m:val="p"/>
                </m:rPr>
                <m:t>&gt;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0.471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23</m:t>
              </m:r>
            </m:oMath>
            <w:r>
              <w:t xml:space="preserve"> </w:t>
            </w:r>
            <w:r>
              <w:t xml:space="preserve">months.</w:t>
            </w:r>
          </w:p>
          <w:p>
            <w:pPr>
              <w:pStyle w:val="FirstParagraph"/>
            </w:pPr>
            <w:r>
              <w:t xml:space="preserve">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(na_fit,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$quantile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23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$lower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$upper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NA</w:t>
            </w:r>
          </w:p>
          <w:p>
            <w:pPr>
              <w:pStyle w:val="FirstParagraph"/>
            </w:pPr>
            <w:r>
              <w:t xml:space="preserve">Both the KM and Nelson-Aalen estimators give an estimated median</w:t>
            </w:r>
            <w:r>
              <w:t xml:space="preserve"> </w:t>
            </w:r>
            <w:r>
              <w:t xml:space="preserve">relapse-free survival time of</w:t>
            </w:r>
            <w:r>
              <w:t xml:space="preserve"> </w:t>
            </w:r>
            <w:r>
              <w:rPr>
                <w:b/>
                <w:bCs/>
              </w:rPr>
              <w:t xml:space="preserve">23 months</w:t>
            </w:r>
            <w:r>
              <w:t xml:space="preserve"> </w:t>
            </w:r>
            <w:r>
              <w:t xml:space="preserve">for the 6-MP patients.</w:t>
            </w:r>
          </w:p>
          <w:bookmarkEnd w:id="406"/>
        </w:tc>
      </w:tr>
    </w:tbl>
    <w:bookmarkEnd w:id="407"/>
    <w:bookmarkStart w:id="415" w:name="interval-censoring-1"/>
    <w:p>
      <w:pPr>
        <w:pStyle w:val="Heading1"/>
      </w:pPr>
      <w:r>
        <w:t xml:space="preserve">12. Interval Censoring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p>
      <w:pPr>
        <w:pStyle w:val="BodyText"/>
      </w:pPr>
      <w:r>
        <w:t xml:space="preserve">Standard survival analysis assumes</w:t>
      </w:r>
      <w:r>
        <w:t xml:space="preserve"> </w:t>
      </w:r>
      <w:r>
        <w:t xml:space="preserve">that the time of events occurring during the study</w:t>
      </w:r>
      <w:r>
        <w:t xml:space="preserve"> </w:t>
      </w:r>
      <w:r>
        <w:t xml:space="preserve">is known more or less exactly.</w:t>
      </w:r>
      <w:r>
        <w:t xml:space="preserve"> </w:t>
      </w:r>
      <w:r>
        <w:t xml:space="preserve">This situation is almost always the case</w:t>
      </w:r>
      <w:r>
        <w:t xml:space="preserve"> </w:t>
      </w:r>
      <w:r>
        <w:t xml:space="preserve">for well-documented events like:</w:t>
      </w:r>
    </w:p>
    <w:p>
      <w:pPr>
        <w:pStyle w:val="Compact"/>
        <w:numPr>
          <w:ilvl w:val="0"/>
          <w:numId w:val="1041"/>
        </w:numPr>
      </w:pPr>
      <w:r>
        <w:t xml:space="preserve">Death</w:t>
      </w:r>
    </w:p>
    <w:p>
      <w:pPr>
        <w:pStyle w:val="Compact"/>
        <w:numPr>
          <w:ilvl w:val="0"/>
          <w:numId w:val="1041"/>
        </w:numPr>
      </w:pPr>
      <w:r>
        <w:t xml:space="preserve">Hospitalization</w:t>
      </w:r>
    </w:p>
    <w:p>
      <w:pPr>
        <w:pStyle w:val="Compact"/>
        <w:numPr>
          <w:ilvl w:val="0"/>
          <w:numId w:val="1041"/>
        </w:numPr>
      </w:pPr>
      <w:r>
        <w:t xml:space="preserve">Diagnosis of AIDS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the timing of many events is not observed with this level of precision.</w:t>
      </w:r>
    </w:p>
    <w:bookmarkStart w:id="409" w:name="what-is-interval-censoring"/>
    <w:p>
      <w:pPr>
        <w:pStyle w:val="Heading2"/>
      </w:pPr>
      <w:r>
        <w:t xml:space="preserve">12.1 What is Interval Censoring?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8" w:name="def-interval-censoring"/>
          <w:p>
            <w:pPr>
              <w:pStyle w:val="BodyText"/>
            </w:pPr>
            <w:r>
              <w:rPr>
                <w:b/>
                <w:bCs/>
              </w:rPr>
              <w:t xml:space="preserve">Definition 23 (Interval Censoring)</w:t>
            </w:r>
            <w:r>
              <w:t xml:space="preserve"> </w:t>
            </w:r>
            <w:r>
              <w:rPr>
                <w:b/>
                <w:bCs/>
              </w:rPr>
              <w:t xml:space="preserve">Interval censoring</w:t>
            </w:r>
            <w:r>
              <w:t xml:space="preserve"> </w:t>
            </w:r>
            <w:r>
              <w:t xml:space="preserve">occurs when</w:t>
            </w:r>
            <w:r>
              <w:t xml:space="preserve"> </w:t>
            </w:r>
            <w:r>
              <w:t xml:space="preserve">the exact time of an event is not known,</w:t>
            </w:r>
            <w:r>
              <w:t xml:space="preserve"> </w:t>
            </w:r>
            <w:r>
              <w:t xml:space="preserve">but we know it occurred within a specific time interval.</w:t>
            </w:r>
          </w:p>
          <w:bookmarkEnd w:id="408"/>
        </w:tc>
      </w:tr>
    </w:tbl>
    <w:bookmarkEnd w:id="409"/>
    <w:bookmarkStart w:id="410" w:name="common-examples"/>
    <w:p>
      <w:pPr>
        <w:pStyle w:val="Heading2"/>
      </w:pPr>
      <w:r>
        <w:t xml:space="preserve">12.2 Common Examples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HIV infection in prospective cohort studies</w:t>
      </w:r>
      <w:r>
        <w:t xml:space="preserve">:</w:t>
      </w:r>
      <w:r>
        <w:t xml:space="preserve"> </w:t>
      </w:r>
      <w:r>
        <w:t xml:space="preserve">Participants are tested for infection at semi-annual visits.</w:t>
      </w:r>
      <w:r>
        <w:t xml:space="preserve"> </w:t>
      </w:r>
      <w:r>
        <w:t xml:space="preserve">The actual time of infection</w:t>
      </w:r>
      <w:r>
        <w:t xml:space="preserve"> </w:t>
      </w:r>
      <w:r>
        <w:t xml:space="preserve">is only known to fall between</w:t>
      </w:r>
      <w:r>
        <w:t xml:space="preserve"> </w:t>
      </w:r>
      <w:r>
        <w:t xml:space="preserve">the last negative test</w:t>
      </w:r>
      <w:r>
        <w:t xml:space="preserve"> </w:t>
      </w:r>
      <w:r>
        <w:t xml:space="preserve">and the first positive test.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Development of cervical abnormalities</w:t>
      </w:r>
      <w:r>
        <w:t xml:space="preserve">:</w:t>
      </w:r>
      <w:r>
        <w:t xml:space="preserve"> </w:t>
      </w:r>
      <w:r>
        <w:t xml:space="preserve">Clinical exams may be performed periodically,</w:t>
      </w:r>
      <w:r>
        <w:t xml:space="preserve"> </w:t>
      </w:r>
      <w:r>
        <w:t xml:space="preserve">months or years apart.</w:t>
      </w:r>
      <w:r>
        <w:t xml:space="preserve"> </w:t>
      </w:r>
      <w:r>
        <w:t xml:space="preserve">Newly observed changes</w:t>
      </w:r>
      <w:r>
        <w:t xml:space="preserve"> </w:t>
      </w:r>
      <w:r>
        <w:t xml:space="preserve">may have occurred at any time</w:t>
      </w:r>
      <w:r>
        <w:t xml:space="preserve"> </w:t>
      </w:r>
      <w:r>
        <w:t xml:space="preserve">since the last exam.</w:t>
      </w:r>
    </w:p>
    <w:bookmarkEnd w:id="410"/>
    <w:bookmarkStart w:id="411" w:name="approaches-to-interval-censoring"/>
    <w:p>
      <w:pPr>
        <w:pStyle w:val="Heading2"/>
      </w:pPr>
      <w:r>
        <w:t xml:space="preserve">12.3 Approaches to Interval Censoring</w:t>
      </w:r>
    </w:p>
    <w:p>
      <w:pPr>
        <w:pStyle w:val="FirstParagraph"/>
      </w:pPr>
      <w:r>
        <w:rPr>
          <w:b/>
          <w:bCs/>
        </w:rPr>
        <w:t xml:space="preserve">When intervals are regularly spaced:</w:t>
      </w:r>
    </w:p>
    <w:p>
      <w:pPr>
        <w:pStyle w:val="Compact"/>
        <w:numPr>
          <w:ilvl w:val="0"/>
          <w:numId w:val="1043"/>
        </w:numPr>
      </w:pPr>
      <w:r>
        <w:t xml:space="preserve">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[5, Sec. 5.5.2]</w:t>
      </w:r>
      <w:r>
        <w:t xml:space="preserve"> </w:t>
      </w:r>
      <w:r>
        <w:t xml:space="preserve">can handle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 </w:t>
      </w:r>
      <w:r>
        <w:t xml:space="preserve">when intervals arise from</w:t>
      </w:r>
      <w:r>
        <w:t xml:space="preserve"> </w:t>
      </w:r>
      <w:r>
        <w:t xml:space="preserve">a regular study follow-up schedule</w:t>
      </w:r>
    </w:p>
    <w:p>
      <w:pPr>
        <w:pStyle w:val="FirstParagraph"/>
      </w:pPr>
      <w:r>
        <w:rPr>
          <w:b/>
          <w:bCs/>
        </w:rPr>
        <w:t xml:space="preserve">When intervals are irregular:</w:t>
      </w:r>
    </w:p>
    <w:p>
      <w:pPr>
        <w:pStyle w:val="Compact"/>
        <w:numPr>
          <w:ilvl w:val="0"/>
          <w:numId w:val="1044"/>
        </w:numPr>
      </w:pPr>
      <w:r>
        <w:t xml:space="preserve">Unequal spacing between intervals</w:t>
      </w:r>
    </w:p>
    <w:p>
      <w:pPr>
        <w:pStyle w:val="Compact"/>
        <w:numPr>
          <w:ilvl w:val="0"/>
          <w:numId w:val="1044"/>
        </w:numPr>
      </w:pPr>
      <w:r>
        <w:t xml:space="preserve">Intervals that vary by individual</w:t>
      </w:r>
    </w:p>
    <w:p>
      <w:pPr>
        <w:pStyle w:val="Compact"/>
        <w:numPr>
          <w:ilvl w:val="0"/>
          <w:numId w:val="1044"/>
        </w:numPr>
      </w:pPr>
      <w:r>
        <w:t xml:space="preserve">Requires specialized methods beyond the scope of these notes</w:t>
      </w:r>
    </w:p>
    <w:bookmarkEnd w:id="411"/>
    <w:bookmarkStart w:id="414" w:name="numerical-example-mira-hsv-2-study"/>
    <w:p>
      <w:pPr>
        <w:pStyle w:val="Heading2"/>
      </w:pPr>
      <w:r>
        <w:t xml:space="preserve">12.4 Numerical Example: MIRA HSV-2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mira_hsv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MIRA</w:t>
      </w:r>
      <w:r>
        <w:t xml:space="preserve"> </w:t>
      </w:r>
      <w:hyperlink r:id="rId412">
        <w:r>
          <w:rPr>
            <w:rStyle w:val="Hyperlink"/>
          </w:rPr>
          <w:t xml:space="preserve">randomized trial</w:t>
        </w:r>
      </w:hyperlink>
      <w:r>
        <w:t xml:space="preserve"> </w:t>
      </w:r>
      <w:r>
        <w:t xml:space="preserve">evaluating HIV prevention</w:t>
      </w:r>
      <w:r>
        <w:t xml:space="preserve"> </w:t>
      </w:r>
      <w:r>
        <w:t xml:space="preserve">[12]</w:t>
      </w:r>
      <w:r>
        <w:t xml:space="preserve">.</w:t>
      </w:r>
      <w:r>
        <w:t xml:space="preserve"> </w:t>
      </w:r>
      <w:r>
        <w:t xml:space="preserve">Participants were tested for HSV-2 antibodies every 3 months.</w:t>
      </w:r>
    </w:p>
    <w:p>
      <w:pPr>
        <w:pStyle w:val="BodyText"/>
      </w:pPr>
      <w:r>
        <w:t xml:space="preserve">The data have a</w:t>
      </w:r>
      <w:r>
        <w:t xml:space="preserve"> </w:t>
      </w:r>
      <w:r>
        <w:rPr>
          <w:b/>
          <w:bCs/>
        </w:rPr>
        <w:t xml:space="preserve">panel structure</w:t>
      </w:r>
      <w:r>
        <w:t xml:space="preserve">:</w:t>
      </w:r>
      <w:r>
        <w:t xml:space="preserve"> </w:t>
      </w:r>
      <w:r>
        <w:t xml:space="preserve">one row per participant per visit,</w:t>
      </w:r>
      <w:r>
        <w:t xml:space="preserve"> </w:t>
      </w:r>
      <w:r>
        <w:t xml:space="preserve">with the HSV-2 test result at each visit.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13" w:name="tbl-mira-hsv-examp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10: HSV-2 test results for three example participants in the MIRA study.</w:t>
                  </w:r>
                  <w:r>
                    <w:t xml:space="preserve"> </w:t>
                  </w:r>
                  <w:r>
                    <w:t xml:space="preserve">For subjects 28 and 103, the seroconversion time is known only</w:t>
                  </w:r>
                  <w:r>
                    <w:t xml:space="preserve"> </w:t>
                  </w:r>
                  <w:r>
                    <w:t xml:space="preserve">to fall in the interval (15, 18] months.</w:t>
                  </w:r>
                  <w:r>
                    <w:t xml:space="preserve"> </w:t>
                  </w:r>
                  <w:r>
                    <w:t xml:space="preserve">For subject 119, seroconversion occurred in (9, 12] months.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Show panel data for three example participants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example_ids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mira_hsv_example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mira_hsv[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 </w:t>
                  </w:r>
                  <w:r>
                    <w:rPr>
                      <w:rStyle w:val="SpecialCharTok"/>
                    </w:rPr>
                    <w:t xml:space="preserve">%in%</w:t>
                  </w:r>
                  <w:r>
                    <w:rPr>
                      <w:rStyle w:val="NormalTok"/>
                    </w:rPr>
                    <w:t xml:space="preserve"> example_ids,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"hsv2"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mira_hsv_example,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"Subject ID"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"Months"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"HSV-2 positive"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Subject 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Months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HSV-2 positive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413"/>
                <w:p/>
              </w:tc>
            </w:tr>
          </w:tbl>
        </w:tc>
      </w:tr>
    </w:tbl>
    <w:p>
      <w:pPr>
        <w:pStyle w:val="BodyText"/>
      </w:pPr>
      <w:r>
        <w:t xml:space="preserve">For participants who seroconverted,</w:t>
      </w:r>
      <w:r>
        <w:t xml:space="preserve"> </w:t>
      </w:r>
      <w:r>
        <w:t xml:space="preserve">the exact time of infection is unknown,</w:t>
      </w:r>
      <w:r>
        <w:t xml:space="preserve"> </w:t>
      </w:r>
      <w:r>
        <w:t xml:space="preserve">but bounded by the last negative and first positive test.</w:t>
      </w:r>
      <w:r>
        <w:t xml:space="preserve"> </w:t>
      </w:r>
      <w:r>
        <w:t xml:space="preserve">This uncertainty is the defining feature of</w:t>
      </w:r>
      <w:r>
        <w:t xml:space="preserve"> </w:t>
      </w:r>
      <w:hyperlink w:anchor="def-interval-censoring">
        <w:r>
          <w:rPr>
            <w:rStyle w:val="Hyperlink"/>
          </w:rPr>
          <w:t xml:space="preserve">interval censoring</w:t>
        </w:r>
      </w:hyperlink>
      <w:r>
        <w:t xml:space="preserve">.</w:t>
      </w:r>
    </w:p>
    <w:p>
      <w:pPr>
        <w:pStyle w:val="BodyText"/>
      </w:pPr>
      <w:r>
        <w:t xml:space="preserve">The interval-censored structure for these three participants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1"/>
        <w:gridCol w:w="2970"/>
        <w:gridCol w:w="3069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Subject</w:t>
            </w:r>
          </w:p>
        </w:tc>
        <w:tc>
          <w:tcPr/>
          <w:p>
            <w:pPr>
              <w:pStyle w:val="Compact"/>
            </w:pPr>
            <w:r>
              <w:t xml:space="preserve">Last negative visit (months)</w:t>
            </w:r>
          </w:p>
        </w:tc>
        <w:tc>
          <w:tcPr/>
          <w:p>
            <w:pPr>
              <w:pStyle w:val="Compact"/>
            </w:pPr>
            <w:r>
              <w:t xml:space="preserve">First positive visit (months)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(15, 18]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(9, 12]</w:t>
            </w:r>
          </w:p>
        </w:tc>
      </w:tr>
    </w:tbl>
    <w:p>
      <w:pPr>
        <w:pStyle w:val="BodyText"/>
      </w:pPr>
      <w:r>
        <w:t xml:space="preserve">Since visits occur every 3 months,</w:t>
      </w:r>
      <w:r>
        <w:t xml:space="preserve"> </w:t>
      </w:r>
      <w:r>
        <w:t xml:space="preserve">the infection time is known to within a 3-month window.</w:t>
      </w:r>
      <w:r>
        <w:t xml:space="preserve"> </w:t>
      </w:r>
      <w:r>
        <w:t xml:space="preserve">This regular spacing allows pooled</w:t>
      </w:r>
      <w:r>
        <w:t xml:space="preserve"> </w:t>
      </w:r>
      <w:hyperlink r:id="rId24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to handle the interval censoring,</w:t>
      </w:r>
      <w:r>
        <w:t xml:space="preserve"> </w:t>
      </w:r>
      <w:r>
        <w:t xml:space="preserve">as described in</w:t>
      </w:r>
      <w:r>
        <w:t xml:space="preserve"> </w:t>
      </w:r>
      <w:r>
        <w:t xml:space="preserve">[5, Sec. 5.5.2]</w:t>
      </w:r>
      <w:r>
        <w:t xml:space="preserve">.</w:t>
      </w:r>
    </w:p>
    <w:bookmarkEnd w:id="414"/>
    <w:bookmarkEnd w:id="415"/>
    <w:bookmarkStart w:id="432" w:name="left-truncation"/>
    <w:p>
      <w:pPr>
        <w:pStyle w:val="Heading1"/>
      </w:pPr>
      <w:r>
        <w:t xml:space="preserve">13. Left-Truncation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[5, Ch. 6]</w:t>
      </w:r>
      <w:r>
        <w:t xml:space="preserve">.</w:t>
      </w:r>
    </w:p>
    <w:bookmarkStart w:id="417" w:name="choosing-the-time-origin"/>
    <w:p>
      <w:pPr>
        <w:pStyle w:val="Heading2"/>
      </w:pPr>
      <w:r>
        <w:t xml:space="preserve">13.1 Choosing the Time Origin</w:t>
      </w:r>
    </w:p>
    <w:p>
      <w:pPr>
        <w:pStyle w:val="FirstParagraph"/>
      </w:pPr>
      <w:r>
        <w:t xml:space="preserve">Survival times are measured from some initial time,</w:t>
      </w:r>
      <w:r>
        <w:t xml:space="preserve"> </w:t>
      </w:r>
      <w:r>
        <w:t xml:space="preserve">with more than one possible choice of origin.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6" w:name="exm-pbc-time-origin"/>
          <w:p>
            <w:pPr>
              <w:pStyle w:val="BodyText"/>
            </w:pPr>
            <w:r>
              <w:rPr>
                <w:b/>
                <w:bCs/>
              </w:rPr>
              <w:t xml:space="preserve">Example 32 (Time origin choice in the PBC study)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t xml:space="preserve">Dickson et al. [13]</w:t>
            </w:r>
            <w:r>
              <w:t xml:space="preserve"> </w:t>
            </w:r>
            <w:r>
              <w:t xml:space="preserve">Primary Biliary Cholangitis (PBC) study,</w:t>
            </w:r>
            <w:r>
              <w:t xml:space="preserve"> </w:t>
            </w:r>
            <w:r>
              <w:t xml:space="preserve">survival time could be measured from: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Cohort enrollment</w:t>
            </w:r>
            <w:r>
              <w:t xml:space="preserve">:</w:t>
            </w:r>
            <w:r>
              <w:t xml:space="preserve"> </w:t>
            </w:r>
            <w:r>
              <w:t xml:space="preserve">time from when the patient entered the study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Diagnosis</w:t>
            </w:r>
            <w:r>
              <w:t xml:space="preserve">:</w:t>
            </w:r>
            <w:r>
              <w:t xml:space="preserve"> </w:t>
            </w:r>
            <w:r>
              <w:t xml:space="preserve">time from PBC diagnosis (more biologically meaningful)</w:t>
            </w:r>
          </w:p>
          <w:p>
            <w:pPr>
              <w:pStyle w:val="FirstParagraph"/>
            </w:pPr>
            <w:r>
              <w:t xml:space="preserve">When using time-since-diagnosis as the timescale,</w:t>
            </w:r>
            <w:r>
              <w:t xml:space="preserve"> </w:t>
            </w:r>
            <w:r>
              <w:t xml:space="preserve">patients who had already survived some time since diagnosis</w:t>
            </w:r>
            <w:r>
              <w:t xml:space="preserve"> </w:t>
            </w:r>
            <w:r>
              <w:t xml:space="preserve">before enrolling introduce</w:t>
            </w:r>
            <w:r>
              <w:t xml:space="preserve"> </w:t>
            </w:r>
            <w:hyperlink w:anchor="def-left-truncation">
              <w:r>
                <w:rPr>
                  <w:rStyle w:val="Hyperlink"/>
                  <w:b/>
                  <w:bCs/>
                </w:rPr>
                <w:t xml:space="preserve">left-truncation</w:t>
              </w:r>
            </w:hyperlink>
            <w:r>
              <w:t xml:space="preserve">.</w:t>
            </w:r>
          </w:p>
          <w:bookmarkEnd w:id="416"/>
        </w:tc>
      </w:tr>
    </w:tbl>
    <w:bookmarkEnd w:id="417"/>
    <w:bookmarkStart w:id="419" w:name="what-is-left-truncation"/>
    <w:p>
      <w:pPr>
        <w:pStyle w:val="Heading2"/>
      </w:pPr>
      <w:r>
        <w:t xml:space="preserve">13.2 What is Left-Truncation?</w:t>
      </w:r>
    </w:p>
    <w:p>
      <w:pPr>
        <w:pStyle w:val="FirstParagraph"/>
      </w:pPr>
      <w:r>
        <w:rPr>
          <w:b/>
          <w:bCs/>
        </w:rPr>
        <w:t xml:space="preserve">Left-truncation</w:t>
      </w:r>
      <w:r>
        <w:t xml:space="preserve"> </w:t>
      </w:r>
      <w:r>
        <w:t xml:space="preserve">occurs when some survival times are not observed</w:t>
      </w:r>
      <w:r>
        <w:t xml:space="preserve"> </w:t>
      </w:r>
      <w:r>
        <w:t xml:space="preserve">because the sampling scheme tends to miss short survival times.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8" w:name="def-left-truncation"/>
          <w:p>
            <w:pPr>
              <w:pStyle w:val="BodyText"/>
            </w:pPr>
            <w:r>
              <w:rPr>
                <w:b/>
                <w:bCs/>
              </w:rPr>
              <w:t xml:space="preserve">Definition 24 (Left-Truncation)</w:t>
            </w:r>
            <w:r>
              <w:t xml:space="preserve"> </w:t>
            </w:r>
            <w:r>
              <w:rPr>
                <w:b/>
                <w:bCs/>
              </w:rPr>
              <w:t xml:space="preserve">Left-truncated</w:t>
            </w:r>
            <w:r>
              <w:t xml:space="preserve"> </w:t>
            </w:r>
            <w:r>
              <w:t xml:space="preserve">data arise when</w:t>
            </w:r>
            <w:r>
              <w:t xml:space="preserve"> </w:t>
            </w:r>
            <w:r>
              <w:t xml:space="preserve">individuals can only enter the study</w:t>
            </w:r>
            <w:r>
              <w:t xml:space="preserve"> </w:t>
            </w:r>
            <w:r>
              <w:t xml:space="preserve">if they survive beyond a certain time point.</w:t>
            </w:r>
            <w:r>
              <w:t xml:space="preserve"> </w:t>
            </w:r>
            <w:r>
              <w:t xml:space="preserve">Those who experience the event</w:t>
            </w:r>
            <w:r>
              <w:t xml:space="preserve"> </w:t>
            </w:r>
            <w:r>
              <w:t xml:space="preserve">before that time point are never observed.</w:t>
            </w:r>
          </w:p>
          <w:bookmarkEnd w:id="418"/>
        </w:tc>
      </w:tr>
    </w:tbl>
    <w:p>
      <w:pPr>
        <w:pStyle w:val="BodyText"/>
      </w:pPr>
      <w:r>
        <w:rPr>
          <w:b/>
          <w:bCs/>
        </w:rPr>
        <w:t xml:space="preserve">Key feature:</w:t>
      </w:r>
      <w:r>
        <w:t xml:space="preserve"> </w:t>
      </w:r>
      <w:r>
        <w:t xml:space="preserve">There must be a time delay between:</w:t>
      </w:r>
    </w:p>
    <w:p>
      <w:pPr>
        <w:pStyle w:val="Compact"/>
        <w:numPr>
          <w:ilvl w:val="0"/>
          <w:numId w:val="1046"/>
        </w:numPr>
      </w:pPr>
      <w:r>
        <w:t xml:space="preserve">The event that defines the time origin (e.g., diagnosis)</w:t>
      </w:r>
    </w:p>
    <w:p>
      <w:pPr>
        <w:pStyle w:val="Compact"/>
        <w:numPr>
          <w:ilvl w:val="0"/>
          <w:numId w:val="1046"/>
        </w:numPr>
      </w:pPr>
      <w:r>
        <w:t xml:space="preserve">Entry into the study cohort (e.g., enrollment)</w:t>
      </w:r>
    </w:p>
    <w:bookmarkEnd w:id="419"/>
    <w:bookmarkStart w:id="420" w:name="left-truncation-vs.-staggered-entry"/>
    <w:p>
      <w:pPr>
        <w:pStyle w:val="Heading2"/>
      </w:pPr>
      <w:r>
        <w:t xml:space="preserve">13.3 Left-Truncation vs. Staggered Entry</w:t>
      </w:r>
    </w:p>
    <w:p>
      <w:pPr>
        <w:pStyle w:val="FirstParagraph"/>
      </w:pPr>
      <w:r>
        <w:rPr>
          <w:b/>
          <w:bCs/>
        </w:rPr>
        <w:t xml:space="preserve">Important distinction: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Staggered entry</w:t>
      </w:r>
      <w:r>
        <w:t xml:space="preserve">: Participants enroll at different calendar times</w:t>
      </w:r>
    </w:p>
    <w:p>
      <w:pPr>
        <w:pStyle w:val="Compact"/>
        <w:numPr>
          <w:ilvl w:val="1"/>
          <w:numId w:val="1048"/>
        </w:numPr>
      </w:pPr>
      <w:r>
        <w:t xml:space="preserve">Does NOT necessarily imply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</w:p>
    <w:p>
      <w:pPr>
        <w:pStyle w:val="Compact"/>
        <w:numPr>
          <w:ilvl w:val="1"/>
          <w:numId w:val="1048"/>
        </w:numPr>
      </w:pPr>
      <w:r>
        <w:t xml:space="preserve">Example: enrolling patients at the time of diagnosis</w:t>
      </w:r>
      <w:r>
        <w:t xml:space="preserve"> </w:t>
      </w:r>
      <w:r>
        <w:t xml:space="preserve">(truncation times = 0)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Left-truncation</w:t>
      </w:r>
      <w:r>
        <w:t xml:space="preserve">: Participants must survive some period</w:t>
      </w:r>
      <w:r>
        <w:t xml:space="preserve"> </w:t>
      </w:r>
      <w:r>
        <w:t xml:space="preserve">before they can be enrolled</w:t>
      </w:r>
    </w:p>
    <w:p>
      <w:pPr>
        <w:pStyle w:val="Compact"/>
        <w:numPr>
          <w:ilvl w:val="1"/>
          <w:numId w:val="1049"/>
        </w:numPr>
      </w:pPr>
      <w:r>
        <w:t xml:space="preserve">Example: recruiting from a referral center</w:t>
      </w:r>
      <w:r>
        <w:t xml:space="preserve"> </w:t>
      </w:r>
      <w:r>
        <w:t xml:space="preserve">where months/years elapse between diagnosis and enrollment</w:t>
      </w:r>
    </w:p>
    <w:bookmarkEnd w:id="420"/>
    <w:bookmarkStart w:id="421" w:name="why-left-truncation-matters"/>
    <w:p>
      <w:pPr>
        <w:pStyle w:val="Heading2"/>
      </w:pPr>
      <w:r>
        <w:t xml:space="preserve">13.4 Why Left-Truncation Matters</w:t>
      </w:r>
    </w:p>
    <w:p>
      <w:pPr>
        <w:pStyle w:val="FirstParagraph"/>
      </w:pPr>
      <w:r>
        <w:t xml:space="preserve">Patients with rapid disease progression</w:t>
      </w:r>
      <w:r>
        <w:t xml:space="preserve"> </w:t>
      </w:r>
      <w:r>
        <w:t xml:space="preserve">are less likely to be enrolled because they may:</w:t>
      </w:r>
    </w:p>
    <w:p>
      <w:pPr>
        <w:pStyle w:val="Compact"/>
        <w:numPr>
          <w:ilvl w:val="0"/>
          <w:numId w:val="1050"/>
        </w:numPr>
      </w:pPr>
      <w:r>
        <w:t xml:space="preserve">Die before referral to the study center</w:t>
      </w:r>
    </w:p>
    <w:p>
      <w:pPr>
        <w:pStyle w:val="Compact"/>
        <w:numPr>
          <w:ilvl w:val="0"/>
          <w:numId w:val="1050"/>
        </w:numPr>
      </w:pPr>
      <w:r>
        <w:t xml:space="preserve">Die before recruitment into the study</w:t>
      </w:r>
    </w:p>
    <w:p>
      <w:pPr>
        <w:pStyle w:val="FirstParagraph"/>
      </w:pPr>
      <w:r>
        <w:t xml:space="preserve">This recruitment mechanism leads to: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Undercounting</w:t>
      </w:r>
      <w:r>
        <w:t xml:space="preserve"> </w:t>
      </w:r>
      <w:r>
        <w:t xml:space="preserve">of short survival times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Selection bias</w:t>
      </w:r>
      <w:r>
        <w:t xml:space="preserve"> </w:t>
      </w:r>
      <w:r>
        <w:t xml:space="preserve">toward longer survivors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Overestimation</w:t>
      </w:r>
      <w:r>
        <w:t xml:space="preserve"> </w:t>
      </w:r>
      <w:r>
        <w:t xml:space="preserve">of survival probabilities if ignored</w:t>
      </w:r>
    </w:p>
    <w:bookmarkEnd w:id="421"/>
    <w:bookmarkStart w:id="422" w:name="truncated-vs.-censored-data"/>
    <w:p>
      <w:pPr>
        <w:pStyle w:val="Heading2"/>
      </w:pPr>
      <w:r>
        <w:t xml:space="preserve">13.5 Truncated vs. Censored Data</w:t>
      </w:r>
    </w:p>
    <w:p>
      <w:pPr>
        <w:pStyle w:val="FirstParagraph"/>
      </w:pPr>
      <w:r>
        <w:rPr>
          <w:b/>
          <w:bCs/>
        </w:rPr>
        <w:t xml:space="preserve">Censored data:</w:t>
      </w:r>
    </w:p>
    <w:p>
      <w:pPr>
        <w:pStyle w:val="Compact"/>
        <w:numPr>
          <w:ilvl w:val="0"/>
          <w:numId w:val="1052"/>
        </w:numPr>
      </w:pPr>
      <w:r>
        <w:t xml:space="preserve">Event time falls outside the follow-up period</w:t>
      </w:r>
    </w:p>
    <w:p>
      <w:pPr>
        <w:pStyle w:val="Compact"/>
        <w:numPr>
          <w:ilvl w:val="0"/>
          <w:numId w:val="1052"/>
        </w:numPr>
      </w:pPr>
      <w:r>
        <w:t xml:space="preserve">Data are</w:t>
      </w:r>
      <w:r>
        <w:t xml:space="preserve"> </w:t>
      </w:r>
      <w:r>
        <w:rPr>
          <w:b/>
          <w:bCs/>
        </w:rPr>
        <w:t xml:space="preserve">incomplete</w:t>
      </w:r>
      <w:r>
        <w:t xml:space="preserve"> </w:t>
      </w:r>
      <w:r>
        <w:t xml:space="preserve">but the individual is observed</w:t>
      </w:r>
    </w:p>
    <w:p>
      <w:pPr>
        <w:pStyle w:val="FirstParagraph"/>
      </w:pPr>
      <w:r>
        <w:rPr>
          <w:b/>
          <w:bCs/>
        </w:rPr>
        <w:t xml:space="preserve">Truncated data:</w:t>
      </w:r>
    </w:p>
    <w:p>
      <w:pPr>
        <w:pStyle w:val="Compact"/>
        <w:numPr>
          <w:ilvl w:val="0"/>
          <w:numId w:val="1053"/>
        </w:numPr>
      </w:pPr>
      <w:r>
        <w:t xml:space="preserve">Individual is not observed at all</w:t>
      </w:r>
      <w:r>
        <w:t xml:space="preserve"> </w:t>
      </w:r>
      <w:r>
        <w:t xml:space="preserve">if they would have had an event outside the observation window</w:t>
      </w:r>
    </w:p>
    <w:p>
      <w:pPr>
        <w:pStyle w:val="Compact"/>
        <w:numPr>
          <w:ilvl w:val="0"/>
          <w:numId w:val="1053"/>
        </w:numPr>
      </w:pPr>
      <w:r>
        <w:t xml:space="preserve">Truncated individuals leave no trace</w:t>
      </w:r>
    </w:p>
    <w:p>
      <w:pPr>
        <w:pStyle w:val="Compact"/>
        <w:numPr>
          <w:ilvl w:val="1"/>
          <w:numId w:val="1054"/>
        </w:numPr>
      </w:pPr>
      <w:r>
        <w:t xml:space="preserve">Called</w:t>
      </w:r>
      <w:r>
        <w:t xml:space="preserve"> </w:t>
      </w:r>
      <w:r>
        <w:t xml:space="preserve">“ghosts”</w:t>
      </w:r>
      <w:r>
        <w:t xml:space="preserve"> </w:t>
      </w:r>
      <w:r>
        <w:t xml:space="preserve">in the survival analysis literature</w:t>
      </w:r>
    </w:p>
    <w:bookmarkEnd w:id="422"/>
    <w:bookmarkStart w:id="423" w:name="independent-truncation-assumption"/>
    <w:p>
      <w:pPr>
        <w:pStyle w:val="Heading2"/>
      </w:pPr>
      <w:r>
        <w:t xml:space="preserve">13.6 Independent Truncation Assumption</w:t>
      </w:r>
    </w:p>
    <w:p>
      <w:pPr>
        <w:pStyle w:val="FirstParagraph"/>
      </w:pPr>
      <w:r>
        <w:t xml:space="preserve">Analysis under left-truncation</w:t>
      </w:r>
      <w:r>
        <w:t xml:space="preserve"> </w:t>
      </w:r>
      <w:r>
        <w:t xml:space="preserve">requires the</w:t>
      </w:r>
      <w:r>
        <w:t xml:space="preserve"> </w:t>
      </w:r>
      <w:r>
        <w:rPr>
          <w:b/>
          <w:bCs/>
        </w:rPr>
        <w:t xml:space="preserve">independent truncation assumption</w:t>
      </w:r>
      <w:r>
        <w:t xml:space="preserve">:</w:t>
      </w:r>
    </w:p>
    <w:p>
      <w:pPr>
        <w:pStyle w:val="BodyText"/>
      </w:pPr>
      <w:r>
        <w:t xml:space="preserve">The time of delayed entry and subsequent survival are</w:t>
      </w:r>
      <w:r>
        <w:t xml:space="preserve"> </w:t>
      </w:r>
      <w:hyperlink r:id="rId166">
        <w:r>
          <w:rPr>
            <w:rStyle w:val="Hyperlink"/>
          </w:rPr>
          <w:t xml:space="preserve">independent</w:t>
        </w:r>
      </w:hyperlink>
      <w:r>
        <w:t xml:space="preserve">.</w:t>
      </w:r>
    </w:p>
    <w:p>
      <w:pPr>
        <w:pStyle w:val="BodyText"/>
      </w:pPr>
      <w:r>
        <w:t xml:space="preserve">This independence condition is satisfied when:</w:t>
      </w:r>
    </w:p>
    <w:p>
      <w:pPr>
        <w:pStyle w:val="Compact"/>
        <w:numPr>
          <w:ilvl w:val="0"/>
          <w:numId w:val="1055"/>
        </w:numPr>
      </w:pPr>
      <w:r>
        <w:t xml:space="preserve">Disease incidence and post-diagnosis survival are independent</w:t>
      </w:r>
    </w:p>
    <w:bookmarkEnd w:id="423"/>
    <w:bookmarkStart w:id="424" w:name="implementation"/>
    <w:p>
      <w:pPr>
        <w:pStyle w:val="Heading2"/>
      </w:pPr>
      <w:r>
        <w:t xml:space="preserve">13.7 Implementation</w:t>
      </w:r>
    </w:p>
    <w:p>
      <w:pPr>
        <w:pStyle w:val="FirstParagraph"/>
      </w:pPr>
      <w:r>
        <w:t xml:space="preserve">Denote:</w:t>
      </w:r>
    </w:p>
    <w:p>
      <w:pPr>
        <w:pStyle w:val="Compact"/>
        <w:numPr>
          <w:ilvl w:val="0"/>
          <w:numId w:val="1056"/>
        </w:numPr>
      </w:pPr>
      <m:oMath>
        <m:r>
          <m:t>V</m:t>
        </m:r>
      </m:oMath>
      <w:r>
        <w:t xml:space="preserve">: truncation time (delay between origin and study entry)</w:t>
      </w:r>
    </w:p>
    <w:p>
      <w:pPr>
        <w:pStyle w:val="Compact"/>
        <w:numPr>
          <w:ilvl w:val="0"/>
          <w:numId w:val="1056"/>
        </w:numPr>
      </w:pPr>
      <m:oMath>
        <m:r>
          <m:t>X</m:t>
        </m:r>
      </m:oMath>
      <w:r>
        <w:t xml:space="preserve">: follow-up time relative to the time origin</w:t>
      </w:r>
    </w:p>
    <w:p>
      <w:pPr>
        <w:pStyle w:val="Compact"/>
        <w:numPr>
          <w:ilvl w:val="0"/>
          <w:numId w:val="1056"/>
        </w:numPr>
      </w:pPr>
      <m:oMath>
        <m:r>
          <m:t>δ</m:t>
        </m:r>
      </m:oMath>
      <w:r>
        <w:t xml:space="preserve">: censoring</w:t>
      </w:r>
      <w:r>
        <w:t xml:space="preserve"> </w:t>
      </w:r>
      <w:hyperlink r:id="rId162">
        <w:r>
          <w:rPr>
            <w:rStyle w:val="Hyperlink"/>
          </w:rPr>
          <w:t xml:space="preserve">indicator</w:t>
        </w:r>
      </w:hyperlink>
    </w:p>
    <w:p>
      <w:pPr>
        <w:pStyle w:val="FirstParagraph"/>
      </w:pPr>
      <w:r>
        <w:rPr>
          <w:b/>
          <w:bCs/>
        </w:rPr>
        <w:t xml:space="preserve">In R: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Surv()</w:t>
      </w:r>
      <w:r>
        <w:t xml:space="preserve"> </w:t>
      </w:r>
      <w:r>
        <w:t xml:space="preserve">function with entry time:</w:t>
      </w:r>
    </w:p>
    <w:p>
      <w:pPr>
        <w:pStyle w:val="SourceCode"/>
      </w:pP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entry_time,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exit_time,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status)</w:t>
      </w:r>
    </w:p>
    <w:p>
      <w:pPr>
        <w:pStyle w:val="FirstParagraph"/>
      </w:pPr>
      <w:r>
        <w:rPr>
          <w:b/>
          <w:bCs/>
        </w:rPr>
        <w:t xml:space="preserve">In Stata:</w:t>
      </w:r>
    </w:p>
    <w:p>
      <w:pPr>
        <w:pStyle w:val="SourceCode"/>
      </w:pPr>
      <w:r>
        <w:rPr>
          <w:rStyle w:val="KeywordTok"/>
        </w:rPr>
        <w:t xml:space="preserve">stset</w:t>
      </w:r>
      <w:r>
        <w:rPr>
          <w:rStyle w:val="NormalTok"/>
        </w:rPr>
        <w:t xml:space="preserve"> years_since_diag, failure(status) entry(disease_dur)</w:t>
      </w:r>
    </w:p>
    <w:bookmarkEnd w:id="424"/>
    <w:bookmarkStart w:id="429" w:name="numerical-example-pbc-study"/>
    <w:p>
      <w:pPr>
        <w:pStyle w:val="Heading2"/>
      </w:pPr>
      <w:r>
        <w:t xml:space="preserve">13.8 Numerical Example: PBC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pbc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a clinical trial</w:t>
      </w:r>
      <w:r>
        <w:t xml:space="preserve"> </w:t>
      </w:r>
      <w:r>
        <w:t xml:space="preserve">of D-penicillamine treatment in primary biliary cholangitis (PBC)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Here we demonstrate the effect of</w:t>
      </w:r>
      <w:r>
        <w:t xml:space="preserve"> </w:t>
      </w:r>
      <w:hyperlink w:anchor="def-left-truncation">
        <w:r>
          <w:rPr>
            <w:rStyle w:val="Hyperlink"/>
          </w:rPr>
          <w:t xml:space="preserve">left-truncation</w:t>
        </w:r>
      </w:hyperlink>
      <w:r>
        <w:t xml:space="preserve"> </w:t>
      </w:r>
      <w:r>
        <w:t xml:space="preserve">by comparing analyses using two different time scales:</w:t>
      </w:r>
    </w:p>
    <w:p>
      <w:pPr>
        <w:pStyle w:val="Compact"/>
        <w:numPr>
          <w:ilvl w:val="0"/>
          <w:numId w:val="1057"/>
        </w:numPr>
      </w:pPr>
      <w:r>
        <w:t xml:space="preserve">Time from enrollment (standard approach, no truncation)</w:t>
      </w:r>
    </w:p>
    <w:p>
      <w:pPr>
        <w:pStyle w:val="Compact"/>
        <w:numPr>
          <w:ilvl w:val="0"/>
          <w:numId w:val="1057"/>
        </w:numPr>
      </w:pPr>
      <w:r>
        <w:t xml:space="preserve">Age as the time scale (introduces left-truncation,</w:t>
      </w:r>
      <w:r>
        <w:t xml:space="preserve"> </w:t>
      </w:r>
      <w:r>
        <w:t xml:space="preserve">since patients are observed from their current age, not from birth)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28" w:name="fig-pbc-km-truncation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(rmb)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(survival)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pbc_data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rmb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pbc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1: time from enrollment (no truncation)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km_enroll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(years,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Analysis 2: age as time scale (left-truncated)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km_age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survfit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Surv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time2 =</w:t>
                  </w:r>
                  <w:r>
                    <w:rPr>
                      <w:rStyle w:val="NormalTok"/>
                    </w:rPr>
                    <w:t xml:space="preserve"> age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years, </w:t>
                  </w:r>
                  <w:r>
                    <w:rPr>
                      <w:rStyle w:val="AttributeTok"/>
                    </w:rPr>
                    <w:t xml:space="preserve">event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as.numeric</w:t>
                  </w:r>
                  <w:r>
                    <w:rPr>
                      <w:rStyle w:val="NormalTok"/>
                    </w:rPr>
                    <w:t xml:space="preserve">(status)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pbc_data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Extract KM estimates at specific times for each analysis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(km_enroll,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km2_summary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(km_age,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km1_df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km1_summary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from enrollment"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km2_df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time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time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median</w:t>
                  </w:r>
                  <w:r>
                    <w:rPr>
                      <w:rStyle w:val="NormalTok"/>
                    </w:rPr>
                    <w:t xml:space="preserve">(pbc_data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age),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surv =</w:t>
                  </w:r>
                  <w:r>
                    <w:rPr>
                      <w:rStyle w:val="NormalTok"/>
                    </w:rPr>
                    <w:t xml:space="preserve"> km2_summary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surv,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analysis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"Age as time scale</w:t>
                  </w:r>
                  <w:r>
                    <w:rPr>
                      <w:rStyle w:val="SpecialCharTok"/>
                    </w:rPr>
                    <w:t xml:space="preserve">\n</w:t>
                  </w:r>
                  <w:r>
                    <w:rPr>
                      <w:rStyle w:val="StringTok"/>
                    </w:rPr>
                    <w:t xml:space="preserve">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"(left-truncated; centered at median enrollment age)"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km_combined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(km1_df, km2_df)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(km_combined)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time,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surv,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analysis)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 (years)"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"Estimated survival probability"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"Analysis"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caption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"Data: rmb::pbc (PBC clinical trial, Dickson et al. 1989)"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survival-analysis_files/figure-docx/unnamed-chunk-48-1.png" id="4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19:</w:t>
                  </w:r>
                  <w:r>
                    <w:t xml:space="preserve"> </w:t>
                  </w:r>
                  <w:hyperlink w:anchor="def-KM-estimator">
                    <w:r>
                      <w:rPr>
                        <w:rStyle w:val="Hyperlink"/>
                      </w:rPr>
                      <w:t xml:space="preserve">Kaplan-Meier</w:t>
                    </w:r>
                  </w:hyperlink>
                  <w:r>
                    <w:t xml:space="preserve"> </w:t>
                  </w:r>
                  <w:r>
                    <w:t xml:space="preserve">survival curves for the PBC study</w:t>
                  </w:r>
                  <w:r>
                    <w:t xml:space="preserve"> </w:t>
                  </w:r>
                  <w:r>
                    <w:t xml:space="preserve">using two different time scales:</w:t>
                  </w:r>
                  <w:r>
                    <w:t xml:space="preserve"> </w:t>
                  </w:r>
                  <w:r>
                    <w:t xml:space="preserve">time from enrollment (no truncation)</w:t>
                  </w:r>
                  <w:r>
                    <w:t xml:space="preserve"> </w:t>
                  </w:r>
                  <w:r>
                    <w:t xml:space="preserve">vs. age centered at the median enrollment age (left-truncated).</w:t>
                  </w:r>
                </w:p>
                <w:bookmarkEnd w:id="428"/>
              </w:tc>
            </w:tr>
          </w:tbl>
        </w:tc>
      </w:tr>
    </w:tbl>
    <w:p>
      <w:pPr>
        <w:pStyle w:val="BodyText"/>
      </w:pPr>
      <w:r>
        <w:t xml:space="preserve">The curve using age as the time scale</w:t>
      </w:r>
      <w:r>
        <w:t xml:space="preserve"> </w:t>
      </w:r>
      <w:r>
        <w:t xml:space="preserve">accounts for the fact that participants</w:t>
      </w:r>
      <w:r>
        <w:t xml:space="preserve"> </w:t>
      </w:r>
      <w:r>
        <w:t xml:space="preserve">were only observed from their age at enrollment.</w:t>
      </w:r>
      <w:r>
        <w:t xml:space="preserve"> </w:t>
      </w:r>
      <w:r>
        <w:t xml:space="preserve">When centered at the median enrollment age,</w:t>
      </w:r>
      <w:r>
        <w:t xml:space="preserve"> </w:t>
      </w:r>
      <w:r>
        <w:t xml:space="preserve">the two analyses can be compared on a common scale.</w:t>
      </w:r>
      <w:r>
        <w:t xml:space="preserve"> </w:t>
      </w:r>
      <w:r>
        <w:t xml:space="preserve">Note that ignoring this truncation</w:t>
      </w:r>
      <w:r>
        <w:t xml:space="preserve"> </w:t>
      </w:r>
      <w:r>
        <w:t xml:space="preserve">would lead to overestimated survival:</w:t>
      </w:r>
      <w:r>
        <w:t xml:space="preserve"> </w:t>
      </w:r>
      <w:r>
        <w:t xml:space="preserve">participants who died at younger ages —</w:t>
      </w:r>
      <w:r>
        <w:t xml:space="preserve"> </w:t>
      </w:r>
      <w:r>
        <w:t xml:space="preserve">before reaching their enrollment age —</w:t>
      </w:r>
      <w:r>
        <w:t xml:space="preserve"> </w:t>
      </w:r>
      <w:r>
        <w:t xml:space="preserve">were never observed and are excluded from the data,</w:t>
      </w:r>
      <w:r>
        <w:t xml:space="preserve"> </w:t>
      </w:r>
      <w:r>
        <w:t xml:space="preserve">leading to a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that over-represents longer survivors.</w:t>
      </w:r>
    </w:p>
    <w:bookmarkEnd w:id="429"/>
    <w:bookmarkStart w:id="430" w:name="effect-of-ignoring-left-truncation"/>
    <w:p>
      <w:pPr>
        <w:pStyle w:val="Heading2"/>
      </w:pPr>
      <w:r>
        <w:t xml:space="preserve">13.9 Effect of Ignoring Left-Truncation</w:t>
      </w:r>
    </w:p>
    <w:p>
      <w:pPr>
        <w:pStyle w:val="FirstParagraph"/>
      </w:pPr>
      <w:r>
        <w:t xml:space="preserve">When left-truncation is ignored:</w:t>
      </w:r>
    </w:p>
    <w:p>
      <w:pPr>
        <w:pStyle w:val="Compact"/>
        <w:numPr>
          <w:ilvl w:val="0"/>
          <w:numId w:val="1058"/>
        </w:numPr>
      </w:pPr>
      <w:r>
        <w:t xml:space="preserve">Survival probabilities are</w:t>
      </w:r>
      <w:r>
        <w:t xml:space="preserve"> </w:t>
      </w:r>
      <w:r>
        <w:rPr>
          <w:b/>
          <w:bCs/>
        </w:rPr>
        <w:t xml:space="preserve">overestimated</w:t>
      </w:r>
      <w:r>
        <w:t xml:space="preserve"> </w:t>
      </w:r>
      <w:r>
        <w:t xml:space="preserve">(especially at early time points)</w:t>
      </w:r>
    </w:p>
    <w:p>
      <w:pPr>
        <w:pStyle w:val="Compact"/>
        <w:numPr>
          <w:ilvl w:val="0"/>
          <w:numId w:val="1058"/>
        </w:numPr>
      </w:pPr>
      <w:r>
        <w:t xml:space="preserve">The analysis fails to account</w:t>
      </w:r>
      <w:r>
        <w:t xml:space="preserve"> </w:t>
      </w:r>
      <w:r>
        <w:t xml:space="preserve">for undersampling of short survival times</w:t>
      </w:r>
    </w:p>
    <w:p>
      <w:pPr>
        <w:pStyle w:val="Compact"/>
        <w:numPr>
          <w:ilvl w:val="0"/>
          <w:numId w:val="1058"/>
        </w:numPr>
      </w:pPr>
      <w:hyperlink w:anchor="def-hazard-ratio">
        <w:r>
          <w:rPr>
            <w:rStyle w:val="Hyperlink"/>
          </w:rPr>
          <w:t xml:space="preserve">Hazard ratios</w:t>
        </w:r>
      </w:hyperlink>
      <w:r>
        <w:t xml:space="preserve"> </w:t>
      </w:r>
      <w:r>
        <w:t xml:space="preserve">in</w:t>
      </w:r>
      <w:r>
        <w:t xml:space="preserve"> </w:t>
      </w:r>
      <w:hyperlink r:id="rId299">
        <w:r>
          <w:rPr>
            <w:rStyle w:val="Hyperlink"/>
          </w:rPr>
          <w:t xml:space="preserve">Cox models</w:t>
        </w:r>
      </w:hyperlink>
      <w:r>
        <w:t xml:space="preserve"> </w:t>
      </w:r>
      <w:r>
        <w:t xml:space="preserve">may be attenuated</w:t>
      </w:r>
      <w:r>
        <w:t xml:space="preserve"> </w:t>
      </w:r>
      <w:r>
        <w:t xml:space="preserve">(effect is less predictable)</w:t>
      </w:r>
    </w:p>
    <w:p>
      <w:pPr>
        <w:pStyle w:val="FirstParagraph"/>
      </w:pPr>
      <w:r>
        <w:t xml:space="preserve">The following example illustrates the</w:t>
      </w:r>
      <w:r>
        <w:t xml:space="preserve"> </w:t>
      </w:r>
      <w:hyperlink r:id="rId20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using the PBC data.</w:t>
      </w:r>
      <w:r>
        <w:t xml:space="preserve"> </w:t>
      </w:r>
      <w:r>
        <w:t xml:space="preserve">The naive analysis treats all participants as entering the</w:t>
      </w:r>
      <w:r>
        <w:t xml:space="preserve"> </w:t>
      </w:r>
      <w:hyperlink w:anchor="def-risk-set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the earliest observed age,</w:t>
      </w:r>
      <w:r>
        <w:t xml:space="preserve"> </w:t>
      </w:r>
      <w:r>
        <w:t xml:space="preserve">whereas the proper analysis uses counting-process notation</w:t>
      </w:r>
      <w:r>
        <w:t xml:space="preserve"> </w:t>
      </w:r>
      <w:r>
        <w:t xml:space="preserve">to enter each participant at their actual enrollment age.</w:t>
      </w:r>
    </w:p>
    <w:p>
      <w:pPr>
        <w:pStyle w:val="SourceCode"/>
      </w:pPr>
      <w:r>
        <w:rPr>
          <w:rStyle w:val="NormalTok"/>
        </w:rPr>
        <w:t xml:space="preserve">km_naive_age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years,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(status)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pbc_data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estimates at age 60 for comparison</w:t>
      </w:r>
      <w:r>
        <w:br/>
      </w:r>
      <w:r>
        <w:rPr>
          <w:rStyle w:val="NormalTok"/>
        </w:rPr>
        <w:t xml:space="preserve">surv_naive_at_sixty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(km_naive_age,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  <w:r>
        <w:br/>
      </w:r>
      <w:r>
        <w:rPr>
          <w:rStyle w:val="NormalTok"/>
        </w:rPr>
        <w:t xml:space="preserve">surv_proper_at_sixty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(km_age,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</w:t>
      </w:r>
    </w:p>
    <w:p>
      <w:pPr>
        <w:pStyle w:val="FirstParagraph"/>
      </w:pPr>
      <w:r>
        <w:t xml:space="preserve">At age 60,</w:t>
      </w:r>
      <w:r>
        <w:t xml:space="preserve"> </w:t>
      </w:r>
      <w:r>
        <w:t xml:space="preserve">the naive analysis (ignoring delayed entry)</w:t>
      </w:r>
      <w:r>
        <w:t xml:space="preserve"> </w:t>
      </w:r>
      <w:r>
        <w:t xml:space="preserve">estimates survival at</w:t>
      </w:r>
      <w:r>
        <w:t xml:space="preserve"> </w:t>
      </w:r>
      <w:r>
        <w:t xml:space="preserve">64.8%,</w:t>
      </w:r>
      <w:r>
        <w:t xml:space="preserve"> </w:t>
      </w:r>
      <w:r>
        <w:t xml:space="preserve">compared to</w:t>
      </w:r>
      <w:r>
        <w:t xml:space="preserve"> </w:t>
      </w:r>
      <w:r>
        <w:t xml:space="preserve">22.3%</w:t>
      </w:r>
      <w:r>
        <w:t xml:space="preserve"> </w:t>
      </w:r>
      <w:r>
        <w:t xml:space="preserve">with the proper left-truncation correction.</w:t>
      </w:r>
    </w:p>
    <w:p>
      <w:pPr>
        <w:pStyle w:val="BodyText"/>
      </w:pPr>
      <w:r>
        <w:t xml:space="preserve">The naive estimate is inflated</w:t>
      </w:r>
      <w:r>
        <w:t xml:space="preserve"> </w:t>
      </w:r>
      <w:r>
        <w:t xml:space="preserve">because the risk set at each age incorrectly includes</w:t>
      </w:r>
      <w:r>
        <w:t xml:space="preserve"> </w:t>
      </w:r>
      <w:r>
        <w:t xml:space="preserve">participants who had not yet been enrolled</w:t>
      </w:r>
      <w:r>
        <w:t xml:space="preserve"> </w:t>
      </w:r>
      <w:r>
        <w:t xml:space="preserve">(and thus had not actually been observed to be at risk).</w:t>
      </w:r>
    </w:p>
    <w:bookmarkEnd w:id="430"/>
    <w:bookmarkStart w:id="431" w:name="right-truncation"/>
    <w:p>
      <w:pPr>
        <w:pStyle w:val="Heading2"/>
      </w:pPr>
      <w:r>
        <w:t xml:space="preserve">13.10 Right-Truncation</w:t>
      </w:r>
    </w:p>
    <w:p>
      <w:pPr>
        <w:pStyle w:val="FirstParagraph"/>
      </w:pPr>
      <w:r>
        <w:rPr>
          <w:b/>
          <w:bCs/>
        </w:rPr>
        <w:t xml:space="preserve">Right-truncation</w:t>
      </w:r>
      <w:r>
        <w:t xml:space="preserve"> </w:t>
      </w:r>
      <w:r>
        <w:t xml:space="preserve">can also occur if:</w:t>
      </w:r>
    </w:p>
    <w:p>
      <w:pPr>
        <w:pStyle w:val="Compact"/>
        <w:numPr>
          <w:ilvl w:val="0"/>
          <w:numId w:val="1059"/>
        </w:numPr>
      </w:pPr>
      <w:r>
        <w:t xml:space="preserve">Study recruits based on an endpoint</w:t>
      </w:r>
    </w:p>
    <w:p>
      <w:pPr>
        <w:pStyle w:val="Compact"/>
        <w:numPr>
          <w:ilvl w:val="0"/>
          <w:numId w:val="1059"/>
        </w:numPr>
      </w:pPr>
      <w:r>
        <w:t xml:space="preserve">People with large event times (or who never had the event)</w:t>
      </w:r>
      <w:r>
        <w:t xml:space="preserve"> </w:t>
      </w:r>
      <w:r>
        <w:t xml:space="preserve">are not recruited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A fecundability study that excludes couples</w:t>
      </w:r>
      <w:r>
        <w:t xml:space="preserve"> </w:t>
      </w:r>
      <w:r>
        <w:t xml:space="preserve">who never conceive</w:t>
      </w:r>
      <w:r>
        <w:t xml:space="preserve"> </w:t>
      </w:r>
      <w:r>
        <w:t xml:space="preserve">exhibits right-truncation.</w:t>
      </w:r>
    </w:p>
    <w:bookmarkEnd w:id="431"/>
    <w:bookmarkEnd w:id="432"/>
    <w:bookmarkStart w:id="457" w:name="references"/>
    <w:p>
      <w:pPr>
        <w:pStyle w:val="Heading1"/>
      </w:pPr>
      <w:r>
        <w:t xml:space="preserve">References</w:t>
      </w:r>
    </w:p>
    <w:bookmarkStart w:id="456" w:name="refs"/>
    <w:bookmarkStart w:id="43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43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434"/>
    <w:bookmarkStart w:id="436" w:name="ref-statproofbook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435">
        <w:r>
          <w:rPr>
            <w:rStyle w:val="Hyperlink"/>
          </w:rPr>
          <w:t xml:space="preserve">https://doi.org/10.5281/ZENODO.4305949</w:t>
        </w:r>
      </w:hyperlink>
    </w:p>
    <w:bookmarkEnd w:id="436"/>
    <w:bookmarkStart w:id="438" w:name="ref-klein2003surviv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437">
        <w:r>
          <w:rPr>
            <w:rStyle w:val="Hyperlink"/>
          </w:rPr>
          <w:t xml:space="preserve">https://link.springer.com/book/10.1007/b97377</w:t>
        </w:r>
      </w:hyperlink>
    </w:p>
    <w:bookmarkEnd w:id="438"/>
    <w:bookmarkStart w:id="440" w:name="ref-dobson4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439">
        <w:r>
          <w:rPr>
            <w:rStyle w:val="Hyperlink"/>
          </w:rPr>
          <w:t xml:space="preserve">https://doi.org/10.1201/9781315182780</w:t>
        </w:r>
      </w:hyperlink>
    </w:p>
    <w:bookmarkEnd w:id="440"/>
    <w:bookmarkStart w:id="442" w:name="ref-vittinghoff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441">
        <w:r>
          <w:rPr>
            <w:rStyle w:val="Hyperlink"/>
          </w:rPr>
          <w:t xml:space="preserve">https://doi.org/10.1007/978-1-4614-1353-0</w:t>
        </w:r>
      </w:hyperlink>
    </w:p>
    <w:bookmarkEnd w:id="442"/>
    <w:bookmarkStart w:id="444" w:name="ref-kleinbaum2012surviv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443">
        <w:r>
          <w:rPr>
            <w:rStyle w:val="Hyperlink"/>
          </w:rPr>
          <w:t xml:space="preserve">https://link.springer.com/book/10.1007/978-1-4419-6646-9</w:t>
        </w:r>
      </w:hyperlink>
    </w:p>
    <w:bookmarkEnd w:id="444"/>
    <w:bookmarkStart w:id="445" w:name="ref-me4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445"/>
    <w:bookmarkStart w:id="446" w:name="ref-kalbfleisch2011statis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446"/>
    <w:bookmarkStart w:id="448" w:name="ref-hernan2020caus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447">
        <w:r>
          <w:rPr>
            <w:rStyle w:val="Hyperlink"/>
          </w:rPr>
          <w:t xml:space="preserve">https://www.hsph.harvard.edu/miguel-hernan/causal-inference-book/</w:t>
        </w:r>
      </w:hyperlink>
    </w:p>
    <w:bookmarkEnd w:id="448"/>
    <w:bookmarkStart w:id="449" w:name="ref-freireich1963effec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E. J. Freireich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“The effect of 6-mercaptopurine on the duration of steroid-induced remissions in acute leukemia,”</w:t>
      </w:r>
      <w:r>
        <w:t xml:space="preserve"> </w:t>
      </w:r>
      <w:r>
        <w:rPr>
          <w:i/>
          <w:iCs/>
        </w:rPr>
        <w:t xml:space="preserve">Blood</w:t>
      </w:r>
      <w:r>
        <w:t xml:space="preserve">, vol. 21, pp. 699–716, 1963.</w:t>
      </w:r>
    </w:p>
    <w:bookmarkEnd w:id="449"/>
    <w:bookmarkStart w:id="451" w:name="ref-copelan1991treatme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E. A. Copelan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“Treatment for acute myelocytic leukemia with allogeneic bone marrow transplantation following preparation with</w:t>
      </w:r>
      <w:r>
        <w:t xml:space="preserve"> </w:t>
      </w:r>
      <w:r>
        <w:t xml:space="preserve">BuCy2</w:t>
      </w:r>
      <w:r>
        <w:t xml:space="preserve">,”</w:t>
      </w:r>
      <w:r>
        <w:t xml:space="preserve"> </w:t>
      </w:r>
      <w:r>
        <w:t xml:space="preserve">1991, doi:</w:t>
      </w:r>
      <w:r>
        <w:t xml:space="preserve"> </w:t>
      </w:r>
      <w:hyperlink r:id="rId450">
        <w:r>
          <w:rPr>
            <w:rStyle w:val="Hyperlink"/>
          </w:rPr>
          <w:t xml:space="preserve">10.1182/blood.V78.3.838.838</w:t>
        </w:r>
      </w:hyperlink>
      <w:r>
        <w:t xml:space="preserve">.</w:t>
      </w:r>
    </w:p>
    <w:bookmarkEnd w:id="451"/>
    <w:bookmarkStart w:id="453" w:name="ref-debruyn2011mira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de Bruyn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“Safety and effectiveness of the diaphragm used with lubricant gel for prevention of</w:t>
      </w:r>
      <w:r>
        <w:t xml:space="preserve"> </w:t>
      </w:r>
      <w:r>
        <w:t xml:space="preserve">HIV</w:t>
      </w:r>
      <w:r>
        <w:t xml:space="preserve"> </w:t>
      </w:r>
      <w:r>
        <w:t xml:space="preserve">acquisition in southern african women: A randomised controlled trial,”</w:t>
      </w:r>
      <w:r>
        <w:t xml:space="preserve"> </w:t>
      </w:r>
      <w:r>
        <w:rPr>
          <w:i/>
          <w:iCs/>
        </w:rPr>
        <w:t xml:space="preserve">Sexually Transmitted Infections</w:t>
      </w:r>
      <w:r>
        <w:t xml:space="preserve">, vol. 87, no. 4, pp. 309–315, 2011, doi:</w:t>
      </w:r>
      <w:r>
        <w:t xml:space="preserve"> </w:t>
      </w:r>
      <w:hyperlink r:id="rId452">
        <w:r>
          <w:rPr>
            <w:rStyle w:val="Hyperlink"/>
          </w:rPr>
          <w:t xml:space="preserve">10.1136/sti.2010.044990</w:t>
        </w:r>
      </w:hyperlink>
      <w:r>
        <w:t xml:space="preserve">.</w:t>
      </w:r>
    </w:p>
    <w:bookmarkEnd w:id="453"/>
    <w:bookmarkStart w:id="455" w:name="ref-dickson1989prognosi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R. Dickson, P. M. Grambsch, T. R. Fleming, L. D. Fisher, and A. Langworthy,</w:t>
      </w:r>
      <w:r>
        <w:t xml:space="preserve"> </w:t>
      </w:r>
      <w:r>
        <w:t xml:space="preserve">“Prognosis in primary biliary cirrhosis: Model for decision making,”</w:t>
      </w:r>
      <w:r>
        <w:t xml:space="preserve"> </w:t>
      </w:r>
      <w:r>
        <w:rPr>
          <w:i/>
          <w:iCs/>
        </w:rPr>
        <w:t xml:space="preserve">Hepatology</w:t>
      </w:r>
      <w:r>
        <w:t xml:space="preserve">, vol. 10, no. 1, pp. 1–7, 1989, doi:</w:t>
      </w:r>
      <w:r>
        <w:t xml:space="preserve"> </w:t>
      </w:r>
      <w:hyperlink r:id="rId454">
        <w:r>
          <w:rPr>
            <w:rStyle w:val="Hyperlink"/>
          </w:rPr>
          <w:t xml:space="preserve">10.1002/hep.1840100102</w:t>
        </w:r>
      </w:hyperlink>
      <w:r>
        <w:t xml:space="preserve">.</w:t>
      </w:r>
    </w:p>
    <w:bookmarkEnd w:id="455"/>
    <w:bookmarkEnd w:id="456"/>
    <w:bookmarkEnd w:id="4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[4]</w:t>
      </w:r>
      <w:r>
        <w:t xml:space="preserve">,</w:t>
      </w:r>
      <w:r>
        <w:t xml:space="preserve"> </w:t>
      </w:r>
      <w:r>
        <w:t xml:space="preserve">Vittinghoff et al. [5]</w:t>
      </w:r>
      <w:r>
        <w:t xml:space="preserve">,</w:t>
      </w:r>
      <w:r>
        <w:t xml:space="preserve"> </w:t>
      </w:r>
      <w:r>
        <w:t xml:space="preserve">Klein and Moeschberger [3]</w:t>
      </w:r>
      <w:r>
        <w:t xml:space="preserve">, and</w:t>
      </w:r>
      <w:r>
        <w:t xml:space="preserve"> </w:t>
      </w:r>
      <w:r>
        <w:t xml:space="preserve">Kleinbaum and Klein [6]</w:t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[7]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[8]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5" Target="media/rId345.png" /><Relationship Type="http://schemas.openxmlformats.org/officeDocument/2006/relationships/image" Id="rId21" Target="media/rId21.png" /><Relationship Type="http://schemas.openxmlformats.org/officeDocument/2006/relationships/image" Id="rId10" Target="media/rId10.png" /><Relationship Type="http://schemas.openxmlformats.org/officeDocument/2006/relationships/image" Id="rId245" Target="media/rId245.png" /><Relationship Type="http://schemas.openxmlformats.org/officeDocument/2006/relationships/image" Id="rId362" Target="media/rId362.png" /><Relationship Type="http://schemas.openxmlformats.org/officeDocument/2006/relationships/image" Id="rId141" Target="media/rId141.png" /><Relationship Type="http://schemas.openxmlformats.org/officeDocument/2006/relationships/image" Id="rId110" Target="media/rId110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59" Target="media/rId59.png" /><Relationship Type="http://schemas.openxmlformats.org/officeDocument/2006/relationships/image" Id="rId356" Target="media/rId356.png" /><Relationship Type="http://schemas.openxmlformats.org/officeDocument/2006/relationships/image" Id="rId263" Target="media/rId263.png" /><Relationship Type="http://schemas.openxmlformats.org/officeDocument/2006/relationships/image" Id="rId242" Target="media/rId242.png" /><Relationship Type="http://schemas.openxmlformats.org/officeDocument/2006/relationships/image" Id="rId387" Target="media/rId387.png" /><Relationship Type="http://schemas.openxmlformats.org/officeDocument/2006/relationships/image" Id="rId37" Target="media/rId37.png" /><Relationship Type="http://schemas.openxmlformats.org/officeDocument/2006/relationships/image" Id="rId219" Target="media/rId219.png" /><Relationship Type="http://schemas.openxmlformats.org/officeDocument/2006/relationships/image" Id="rId225" Target="media/rId225.png" /><Relationship Type="http://schemas.openxmlformats.org/officeDocument/2006/relationships/image" Id="rId256" Target="media/rId256.png" /><Relationship Type="http://schemas.openxmlformats.org/officeDocument/2006/relationships/image" Id="rId43" Target="media/rId43.png" /><Relationship Type="http://schemas.openxmlformats.org/officeDocument/2006/relationships/image" Id="rId287" Target="media/rId287.png" /><Relationship Type="http://schemas.openxmlformats.org/officeDocument/2006/relationships/image" Id="rId72" Target="media/rId72.png" /><Relationship Type="http://schemas.openxmlformats.org/officeDocument/2006/relationships/image" Id="rId337" Target="media/rId337.png" /><Relationship Type="http://schemas.openxmlformats.org/officeDocument/2006/relationships/image" Id="rId78" Target="media/rId78.png" /><Relationship Type="http://schemas.openxmlformats.org/officeDocument/2006/relationships/image" Id="rId378" Target="media/rId378.png" /><Relationship Type="http://schemas.openxmlformats.org/officeDocument/2006/relationships/image" Id="rId398" Target="media/rId398.png" /><Relationship Type="http://schemas.openxmlformats.org/officeDocument/2006/relationships/image" Id="rId402" Target="media/rId402.png" /><Relationship Type="http://schemas.openxmlformats.org/officeDocument/2006/relationships/image" Id="rId425" Target="media/rId425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2" Target="causal-inference.qmd#sec-causal-rct" TargetMode="External" /><Relationship Type="http://schemas.openxmlformats.org/officeDocument/2006/relationships/hyperlink" Id="rId307" Target="https://cran.r-project.org/web/packages/cmprsk/index.html" TargetMode="External" /><Relationship Type="http://schemas.openxmlformats.org/officeDocument/2006/relationships/hyperlink" Id="rId305" Target="https://cran.r-project.org/web/packages/flexsurv/index.html" TargetMode="External" /><Relationship Type="http://schemas.openxmlformats.org/officeDocument/2006/relationships/hyperlink" Id="rId310" Target="https://cran.r-project.org/web/packages/frailtypack/index.html" TargetMode="External" /><Relationship Type="http://schemas.openxmlformats.org/officeDocument/2006/relationships/hyperlink" Id="rId302" Target="https://cran.r-project.org/web/packages/ggfortify/index.html" TargetMode="External" /><Relationship Type="http://schemas.openxmlformats.org/officeDocument/2006/relationships/hyperlink" Id="rId295" Target="https://cran.r-project.org/web/packages/ggsurvfit/index.html" TargetMode="External" /><Relationship Type="http://schemas.openxmlformats.org/officeDocument/2006/relationships/hyperlink" Id="rId308" Target="https://cran.r-project.org/web/packages/mstate/index.html" TargetMode="External" /><Relationship Type="http://schemas.openxmlformats.org/officeDocument/2006/relationships/hyperlink" Id="rId312" Target="https://cran.r-project.org/web/packages/pec/index.html" TargetMode="External" /><Relationship Type="http://schemas.openxmlformats.org/officeDocument/2006/relationships/hyperlink" Id="rId313" Target="https://cran.r-project.org/web/packages/prodlim/index.html" TargetMode="External" /><Relationship Type="http://schemas.openxmlformats.org/officeDocument/2006/relationships/hyperlink" Id="rId311" Target="https://cran.r-project.org/web/packages/riskRegression/index.html" TargetMode="External" /><Relationship Type="http://schemas.openxmlformats.org/officeDocument/2006/relationships/hyperlink" Id="rId306" Target="https://cran.r-project.org/web/packages/rms/index.html" TargetMode="External" /><Relationship Type="http://schemas.openxmlformats.org/officeDocument/2006/relationships/hyperlink" Id="rId298" Target="https://cran.r-project.org/web/packages/survminer/index.html" TargetMode="External" /><Relationship Type="http://schemas.openxmlformats.org/officeDocument/2006/relationships/hyperlink" Id="rId309" Target="https://cran.r-project.org/web/packages/timereg/index.html" TargetMode="External" /><Relationship Type="http://schemas.openxmlformats.org/officeDocument/2006/relationships/hyperlink" Id="rId280" Target="https://cran.r-project.org/web/views/Survival.html" TargetMode="External" /><Relationship Type="http://schemas.openxmlformats.org/officeDocument/2006/relationships/hyperlink" Id="rId292" Target="https://danieldsjoberg.com/ggsurvfit/" TargetMode="External" /><Relationship Type="http://schemas.openxmlformats.org/officeDocument/2006/relationships/hyperlink" Id="rId13" Target="https://dmrocke.ucdavis.edu/Class/EPI204-Spring-2021/EPI204-2021-04-27.mp4" TargetMode="External" /><Relationship Type="http://schemas.openxmlformats.org/officeDocument/2006/relationships/hyperlink" Id="rId372" Target="https://dmrocke.ucdavis.edu/Class/EPI204-Spring-2021/EPI204-2021-05-04.mp4" TargetMode="External" /><Relationship Type="http://schemas.openxmlformats.org/officeDocument/2006/relationships/hyperlink" Id="rId433" Target="https://dmrocke.ucdavis.edu/Class/EPI204-Spring-2021/EPI204-Spring-2021.html" TargetMode="External" /><Relationship Type="http://schemas.openxmlformats.org/officeDocument/2006/relationships/hyperlink" Id="rId373" Target="https://dmrocke.ucdavis.edu/Class/EPI204-Spring-2021/Lecture10ProportionalHazardsModel.pdf" TargetMode="External" /><Relationship Type="http://schemas.openxmlformats.org/officeDocument/2006/relationships/hyperlink" Id="rId14" Target="https://dmrocke.ucdavis.edu/Class/EPI204-Spring-2021/Lecture9IntroductionSurvivalAnalysis.pdf" TargetMode="External" /><Relationship Type="http://schemas.openxmlformats.org/officeDocument/2006/relationships/hyperlink" Id="rId454" Target="https://doi.org/10.1002/hep.1840100102" TargetMode="External" /><Relationship Type="http://schemas.openxmlformats.org/officeDocument/2006/relationships/hyperlink" Id="rId441" Target="https://doi.org/10.1007/978-1-4614-1353-0" TargetMode="External" /><Relationship Type="http://schemas.openxmlformats.org/officeDocument/2006/relationships/hyperlink" Id="rId452" Target="https://doi.org/10.1136/sti.2010.044990" TargetMode="External" /><Relationship Type="http://schemas.openxmlformats.org/officeDocument/2006/relationships/hyperlink" Id="rId450" Target="https://doi.org/10.1182/blood.V78.3.838.838" TargetMode="External" /><Relationship Type="http://schemas.openxmlformats.org/officeDocument/2006/relationships/hyperlink" Id="rId439" Target="https://doi.org/10.1201/9781315182780" TargetMode="External" /><Relationship Type="http://schemas.openxmlformats.org/officeDocument/2006/relationships/hyperlink" Id="rId435" Target="https://doi.org/10.5281/ZENODO.4305949" TargetMode="External" /><Relationship Type="http://schemas.openxmlformats.org/officeDocument/2006/relationships/hyperlink" Id="rId296" Target="https://github.com/pharmaverse/ggsurvfit" TargetMode="External" /><Relationship Type="http://schemas.openxmlformats.org/officeDocument/2006/relationships/hyperlink" Id="rId443" Target="https://link.springer.com/book/10.1007/978-1-4419-6646-9" TargetMode="External" /><Relationship Type="http://schemas.openxmlformats.org/officeDocument/2006/relationships/hyperlink" Id="rId437" Target="https://link.springer.com/book/10.1007/b97377" TargetMode="External" /><Relationship Type="http://schemas.openxmlformats.org/officeDocument/2006/relationships/hyperlink" Id="rId115" Target="https://morrison-lab.github.io/mds/algebra-exponentials.html#def-natural-log" TargetMode="External" /><Relationship Type="http://schemas.openxmlformats.org/officeDocument/2006/relationships/hyperlink" Id="rId101" Target="https://morrison-lab.github.io/mds/algebra-sums.html#def-person-years" TargetMode="External" /><Relationship Type="http://schemas.openxmlformats.org/officeDocument/2006/relationships/hyperlink" Id="rId149" Target="https://morrison-lab.github.io/mds/algebra-sums.html#def-rate" TargetMode="External" /><Relationship Type="http://schemas.openxmlformats.org/officeDocument/2006/relationships/hyperlink" Id="rId114" Target="https://morrison-lab.github.io/mds/calculus-derivatives.html#def-derivative" TargetMode="External" /><Relationship Type="http://schemas.openxmlformats.org/officeDocument/2006/relationships/hyperlink" Id="rId68" Target="https://morrison-lab.github.io/mds/calculus-double-integrals.html#thm-fubini-tonelli" TargetMode="External" /><Relationship Type="http://schemas.openxmlformats.org/officeDocument/2006/relationships/hyperlink" Id="rId138" Target="https://morrison-lab.github.io/mds/calculus-integration.html#def-riemann-integral" TargetMode="External" /><Relationship Type="http://schemas.openxmlformats.org/officeDocument/2006/relationships/hyperlink" Id="rId36" Target="https://morrison-lab.github.io/mds/indicator-functions.html#def-support" TargetMode="External" /><Relationship Type="http://schemas.openxmlformats.org/officeDocument/2006/relationships/hyperlink" Id="rId334" Target="https://morrison-lab.github.io/mds/linear-algebra-subspaces.html#def-linearly-independent" TargetMode="External" /><Relationship Type="http://schemas.openxmlformats.org/officeDocument/2006/relationships/hyperlink" Id="rId169" Target="https://morrison-lab.github.io/mds/vector-calculus.html#def-partial-derivative" TargetMode="External" /><Relationship Type="http://schemas.openxmlformats.org/officeDocument/2006/relationships/hyperlink" Id="rId178" Target="https://morrison-lab.github.io/pds/distributions.html#def-binomial" TargetMode="External" /><Relationship Type="http://schemas.openxmlformats.org/officeDocument/2006/relationships/hyperlink" Id="rId179" Target="https://morrison-lab.github.io/pds/distributions.html#def-poisson" TargetMode="External" /><Relationship Type="http://schemas.openxmlformats.org/officeDocument/2006/relationships/hyperlink" Id="rId19" Target="https://morrison-lab.github.io/pds/distributions.html#def-weibull" TargetMode="External" /><Relationship Type="http://schemas.openxmlformats.org/officeDocument/2006/relationships/hyperlink" Id="rId195" Target="https://morrison-lab.github.io/pds/distributions.html#sec-weibull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69" Target="https://morrison-lab.github.io/pds/expectation.html#thm-surv-mean" TargetMode="External" /><Relationship Type="http://schemas.openxmlformats.org/officeDocument/2006/relationships/hyperlink" Id="rId166" Target="https://morrison-lab.github.io/pds/independence.html#def-indpt" TargetMode="External" /><Relationship Type="http://schemas.openxmlformats.org/officeDocument/2006/relationships/hyperlink" Id="rId155" Target="https://morrison-lab.github.io/pds/probability-basics.html#def-conditional-prob" TargetMode="External" /><Relationship Type="http://schemas.openxmlformats.org/officeDocument/2006/relationships/hyperlink" Id="rId106" Target="https://morrison-lab.github.io/pds/probability-basics.html#thm-prob-subset" TargetMode="External" /><Relationship Type="http://schemas.openxmlformats.org/officeDocument/2006/relationships/hyperlink" Id="rId187" Target="https://morrison-lab.github.io/pds/random-variables.html#def-bernoulli" TargetMode="External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35" Target="https://morrison-lab.github.io/pds/random-variables.html#def-continuous-rv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26" Target="https://morrison-lab.github.io/pds/random-variables.html#def-normal" TargetMode="External" /><Relationship Type="http://schemas.openxmlformats.org/officeDocument/2006/relationships/hyperlink" Id="rId16" Target="https://morrison-lab.github.io/pds/random-variables.html#def-pdf" TargetMode="External" /><Relationship Type="http://schemas.openxmlformats.org/officeDocument/2006/relationships/hyperlink" Id="rId89" Target="https://morrison-lab.github.io/pds/random-variables.html#def-quantile-function" TargetMode="External" /><Relationship Type="http://schemas.openxmlformats.org/officeDocument/2006/relationships/hyperlink" Id="rId47" Target="https://morrison-lab.github.io/pds/random-variables.html#def-random-variable" TargetMode="External" /><Relationship Type="http://schemas.openxmlformats.org/officeDocument/2006/relationships/hyperlink" Id="rId333" Target="https://morrison-lab.github.io/pds/variance-covariance.html#def-cov-vec-x" TargetMode="External" /><Relationship Type="http://schemas.openxmlformats.org/officeDocument/2006/relationships/hyperlink" Id="rId186" Target="https://morrison-lab.github.io/pds/variance-covariance.html#def-sd" TargetMode="External" /><Relationship Type="http://schemas.openxmlformats.org/officeDocument/2006/relationships/hyperlink" Id="rId185" Target="https://morrison-lab.github.io/pds/variance-covariance.html#def-variance" TargetMode="External" /><Relationship Type="http://schemas.openxmlformats.org/officeDocument/2006/relationships/hyperlink" Id="rId343" Target="https://morrison-lab.github.io/sds/basic-statistical-methods.html#def-paired-t-test" TargetMode="External" /><Relationship Type="http://schemas.openxmlformats.org/officeDocument/2006/relationships/hyperlink" Id="rId340" Target="https://morrison-lab.github.io/sds/basic-statistical-methods.html#def-two-sample-t-test" TargetMode="External" /><Relationship Type="http://schemas.openxmlformats.org/officeDocument/2006/relationships/hyperlink" Id="rId162" Target="https://morrison-lab.github.io/sds/data.html#def-indicator-variable" TargetMode="External" /><Relationship Type="http://schemas.openxmlformats.org/officeDocument/2006/relationships/hyperlink" Id="rId203" Target="https://morrison-lab.github.io/sds/estimation.html#def-bias" TargetMode="External" /><Relationship Type="http://schemas.openxmlformats.org/officeDocument/2006/relationships/hyperlink" Id="rId375" Target="https://morrison-lab.github.io/sds/estimation.html#def-estimator" TargetMode="External" /><Relationship Type="http://schemas.openxmlformats.org/officeDocument/2006/relationships/hyperlink" Id="rId97" Target="https://morrison-lab.github.io/sds/exploratory-descriptive.html#def-population" TargetMode="External" /><Relationship Type="http://schemas.openxmlformats.org/officeDocument/2006/relationships/hyperlink" Id="rId321" Target="https://morrison-lab.github.io/sds/inference.html#def-chi-square-dist" TargetMode="External" /><Relationship Type="http://schemas.openxmlformats.org/officeDocument/2006/relationships/hyperlink" Id="rId255" Target="https://morrison-lab.github.io/sds/inference.html#def-confidence-interval" TargetMode="External" /><Relationship Type="http://schemas.openxmlformats.org/officeDocument/2006/relationships/hyperlink" Id="rId318" Target="https://morrison-lab.github.io/sds/inference.html#def-null-hypothesis" TargetMode="External" /><Relationship Type="http://schemas.openxmlformats.org/officeDocument/2006/relationships/hyperlink" Id="rId322" Target="https://morrison-lab.github.io/sds/inference.html#def-test-statistic" TargetMode="External" /><Relationship Type="http://schemas.openxmlformats.org/officeDocument/2006/relationships/hyperlink" Id="rId161" Target="https://morrison-lab.github.io/sds/intro-MLEs.html#def-lik-obs" TargetMode="External" /><Relationship Type="http://schemas.openxmlformats.org/officeDocument/2006/relationships/hyperlink" Id="rId167" Target="https://morrison-lab.github.io/sds/intro-MLEs.html#def-loglik" TargetMode="External" /><Relationship Type="http://schemas.openxmlformats.org/officeDocument/2006/relationships/hyperlink" Id="rId15" Target="https://morrison-lab.github.io/sds/intro-MLEs.html#def-mle" TargetMode="External" /><Relationship Type="http://schemas.openxmlformats.org/officeDocument/2006/relationships/hyperlink" Id="rId173" Target="https://morrison-lab.github.io/sds/intro-MLEs.html#def-prediction-interval" TargetMode="External" /><Relationship Type="http://schemas.openxmlformats.org/officeDocument/2006/relationships/hyperlink" Id="rId168" Target="https://morrison-lab.github.io/sds/intro-MLEs.html#def-score" TargetMode="External" /><Relationship Type="http://schemas.openxmlformats.org/officeDocument/2006/relationships/hyperlink" Id="rId215" Target="https://morrison-lab.github.io/sds/nonparametric-models.html#def-empirical-cdf" TargetMode="External" /><Relationship Type="http://schemas.openxmlformats.org/officeDocument/2006/relationships/hyperlink" Id="rId58" Target="https://statproofbook.github.io/P/mean-nnrvar.html" TargetMode="External" /><Relationship Type="http://schemas.openxmlformats.org/officeDocument/2006/relationships/hyperlink" Id="rId293" Target="https://www.danieldsjoberg.com/" TargetMode="External" /><Relationship Type="http://schemas.openxmlformats.org/officeDocument/2006/relationships/hyperlink" Id="rId447" Target="https://www.hsph.harvard.edu/miguel-hernan/causal-inference-book/" TargetMode="External" /><Relationship Type="http://schemas.openxmlformats.org/officeDocument/2006/relationships/hyperlink" Id="rId24" Target="logistic-regression.qmd#def-logistic-regression" TargetMode="External" /><Relationship Type="http://schemas.openxmlformats.org/officeDocument/2006/relationships/hyperlink" Id="rId294" Target="proportional-hazards-models.qmd#def-competing-risks" TargetMode="External" /><Relationship Type="http://schemas.openxmlformats.org/officeDocument/2006/relationships/hyperlink" Id="rId299" Target="proportional-hazards-models.qmd#def-ph-model" TargetMode="External" /><Relationship Type="http://schemas.openxmlformats.org/officeDocument/2006/relationships/hyperlink" Id="rId300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Survival Analysis</dc:title>
  <dc:creator/>
  <cp:keywords/>
  <dcterms:created xsi:type="dcterms:W3CDTF">2026-10-22T07:58:44Z</dcterms:created>
  <dcterms:modified xsi:type="dcterms:W3CDTF">2026-10-22T07:58:44Z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