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7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5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38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38"/>
    <w:bookmarkStart w:id="41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39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0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0"/>
        </w:tc>
      </w:tr>
    </w:tbl>
    <w:bookmarkEnd w:id="41"/>
    <w:bookmarkStart w:id="44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3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4"/>
    <w:bookmarkEnd w:id="45"/>
    <w:bookmarkStart w:id="46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6"/>
    <w:bookmarkStart w:id="50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0"/>
    <w:bookmarkStart w:id="51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1"/>
    <w:bookmarkStart w:id="55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2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3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4">
        <w:r>
          <w:rPr>
            <w:rStyle w:val="Hyperlink"/>
          </w:rPr>
          <w:t xml:space="preserve">Quarto documentation</w:t>
        </w:r>
      </w:hyperlink>
    </w:p>
    <w:bookmarkEnd w:id="55"/>
    <w:bookmarkStart w:id="57" w:name="references"/>
    <w:p>
      <w:pPr>
        <w:pStyle w:val="Heading2"/>
      </w:pPr>
      <w:r>
        <w:t xml:space="preserve">10 References</w:t>
      </w:r>
    </w:p>
    <w:bookmarkStart w:id="56" w:name="refs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7" Target="media/rId47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2026-07-25T04:54:32Z</dcterms:created>
  <dcterms:modified xsi:type="dcterms:W3CDTF">2026-07-25T04:54:32Z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2026-07-25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