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r>
        <w:t xml:space="preserve">Last modified: 2026-10-18 13:54:36 (PDT)</w:t>
      </w:r>
    </w:p>
    <w:bookmarkStart w:id="14" w:name="scientific-models"/>
    <w:p>
      <w:pPr>
        <w:pStyle w:val="Heading2"/>
      </w:pPr>
      <w:r>
        <w:t xml:space="preserve">1 Scientific models</w:t>
      </w:r>
    </w:p>
    <w:bookmarkStart w:id="9" w:name="def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9"/>
    <w:bookmarkStart w:id="10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0"/>
    <w:bookmarkStart w:id="11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[1]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[2, Sec. 1.8]</w:t>
      </w:r>
      <w:r>
        <w:t xml:space="preserve">.</w:t>
      </w:r>
    </w:p>
    <w:bookmarkEnd w:id="11"/>
    <w:bookmarkStart w:id="13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2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[3]</w:t>
      </w:r>
      <w:r>
        <w:t xml:space="preserve"> </w:t>
      </w:r>
      <w:r>
        <w:t xml:space="preserve">for more details.</w:t>
      </w:r>
    </w:p>
    <w:bookmarkEnd w:id="13"/>
    <w:bookmarkEnd w:id="14"/>
    <w:bookmarkStart w:id="37" w:name="estimands-estimates-and-estimators"/>
    <w:p>
      <w:pPr>
        <w:pStyle w:val="Heading2"/>
      </w:pPr>
      <w:r>
        <w:t xml:space="preserve">2 Estimands, estimates, and estimators</w:t>
      </w:r>
    </w:p>
    <w:bookmarkStart w:id="21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5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[4], [5]</w:t>
      </w:r>
      <w:r>
        <w:t xml:space="preserve"> </w:t>
      </w:r>
      <w:r>
        <w:t xml:space="preserve">[6]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15"/>
    <w:bookmarkStart w:id="16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population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6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0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/>
        </w:tc>
      </w:tr>
    </w:tbl>
    <w:bookmarkEnd w:id="21"/>
    <w:bookmarkStart w:id="25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2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2"/>
    <w:bookmarkStart w:id="24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3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4"/>
    <w:bookmarkEnd w:id="25"/>
    <w:bookmarkStart w:id="35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6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2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hat over the symbol of the</w:t>
            </w:r>
            <w:r>
              <w:t xml:space="preserve"> </w:t>
            </w:r>
            <w:r>
              <w:t xml:space="preserve">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0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2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population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sample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1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2"/>
    <w:bookmarkStart w:id="33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 samples we might have drawn</w:t>
      </w:r>
      <w:r>
        <w:t xml:space="preserve"> </w:t>
      </w:r>
      <w:r>
        <w:t xml:space="preserve">[8]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33"/>
    <w:bookmarkStart w:id="34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4"/>
    <w:bookmarkEnd w:id="35"/>
    <w:bookmarkStart w:id="36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p>
      <w:pPr>
        <w:pStyle w:val="Compact"/>
        <w:numPr>
          <w:ilvl w:val="0"/>
          <w:numId w:val="1002"/>
        </w:numPr>
      </w:pPr>
      <w:r>
        <w:t xml:space="preserve">Hogg et al. [9,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7.2], pp. 312–329</w:t>
      </w:r>
      <w:r>
        <w:t xml:space="preserve"> </w:t>
      </w:r>
      <w:r>
        <w:t xml:space="preserve">covers methods of finding estimators.</w:t>
      </w:r>
    </w:p>
    <w:p>
      <w:pPr>
        <w:pStyle w:val="Compact"/>
        <w:numPr>
          <w:ilvl w:val="0"/>
          <w:numId w:val="1002"/>
        </w:numPr>
      </w:pPr>
      <w:r>
        <w:t xml:space="preserve">Rice [11, Secs. 8.3–8.4], pp. 257–266</w:t>
      </w:r>
      <w:r>
        <w:t xml:space="preserve"> </w:t>
      </w:r>
      <w:r>
        <w:t xml:space="preserve">covers parameter estimation and the method of moments.</w:t>
      </w:r>
    </w:p>
    <w:bookmarkEnd w:id="36"/>
    <w:bookmarkEnd w:id="37"/>
    <w:bookmarkStart w:id="106" w:name="sec-est-accuracy"/>
    <w:p>
      <w:pPr>
        <w:pStyle w:val="Heading2"/>
      </w:pPr>
      <w:r>
        <w:t xml:space="preserve">3 Accuracy of estimators</w:t>
      </w:r>
    </w:p>
    <w:bookmarkStart w:id="38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38"/>
    <w:bookmarkStart w:id="41" w:name="estimation-error"/>
    <w:p>
      <w:pPr>
        <w:pStyle w:val="Heading3"/>
      </w:pPr>
      <w:r>
        <w:t xml:space="preserve">3.2 Estimation error</w:t>
      </w:r>
    </w:p>
    <w:bookmarkStart w:id="39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39"/>
    <w:bookmarkStart w:id="40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40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population mean squared error, and population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1"/>
    <w:bookmarkStart w:id="43" w:name="residuals"/>
    <w:p>
      <w:pPr>
        <w:pStyle w:val="Heading3"/>
      </w:pPr>
      <w:r>
        <w:t xml:space="preserve">3.3 Predictions and residuals</w:t>
      </w:r>
    </w:p>
    <w:p>
      <w:pPr>
        <w:pStyle w:val="FirstParagraph"/>
      </w:pPr>
      <w:r>
        <w:t xml:space="preserve">Predictions, fitted values, residuals, prediction errors and the sample mean squared error of predictions</w:t>
      </w:r>
      <w:r>
        <w:t xml:space="preserve"> </w:t>
      </w:r>
      <w:r>
        <w:t xml:space="preserve">have their own page,</w:t>
      </w:r>
      <w:r>
        <w:t xml:space="preserve"> </w:t>
      </w:r>
      <w:hyperlink r:id="rId42">
        <w:r>
          <w:rPr>
            <w:rStyle w:val="Hyperlink"/>
          </w:rPr>
          <w:t xml:space="preserve">Prediction</w:t>
        </w:r>
      </w:hyperlink>
      <w:r>
        <w:t xml:space="preserve">.</w:t>
      </w:r>
      <w:r>
        <w:t xml:space="preserve"> </w:t>
      </w:r>
      <w:r>
        <w:t xml:space="preserve">That page also contrasts them with the estimation quantities defined here: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mean-squared-error">
        <w:r>
          <w:rPr>
            <w:rStyle w:val="Hyperlink"/>
          </w:rPr>
          <w:t xml:space="preserve">population mean squared error of an estimator</w:t>
        </w:r>
      </w:hyperlink>
      <w:r>
        <w:t xml:space="preserve">.</w:t>
      </w:r>
    </w:p>
    <w:bookmarkEnd w:id="43"/>
    <w:bookmarkStart w:id="50" w:name="bias"/>
    <w:p>
      <w:pPr>
        <w:pStyle w:val="Heading3"/>
      </w:pPr>
      <w:r>
        <w:t xml:space="preserve">3.4 Bias</w:t>
      </w:r>
    </w:p>
    <w:bookmarkStart w:id="45" w:name="def-bias"/>
    <w:p>
      <w:pPr>
        <w:pStyle w:val="FirstParagraph"/>
      </w:pPr>
      <w:r>
        <w:rPr>
          <w:b/>
          <w:bCs/>
        </w:rPr>
        <w:t xml:space="preserve">Definition 7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[12]</w:t>
      </w:r>
      <w:r>
        <w:t xml:space="preserve">:</w:t>
      </w:r>
    </w:p>
    <w:p>
      <w:pPr>
        <w:pStyle w:val="BodyText"/>
      </w:pPr>
      <w:bookmarkStart w:id="44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45"/>
    <w:bookmarkStart w:id="46" w:name="exr-bias-exprs"/>
    <w:p>
      <w:pPr>
        <w:pStyle w:val="BodyText"/>
      </w:pPr>
      <w:r>
        <w:rPr>
          <w:b/>
          <w:bCs/>
        </w:rPr>
        <w:t xml:space="preserve">Exercise 1 (Bias in terms of the expectation)</w:t>
      </w:r>
      <w:r>
        <w:t xml:space="preserve"> </w:t>
      </w:r>
      <w:r>
        <w:t xml:space="preserve">Write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46"/>
    <w:bookmarkStart w:id="47" w:name="sol-bias-expr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47"/>
    <w:bookmarkStart w:id="48" w:name="thm-bias-exprs"/>
    <w:p>
      <w:pPr>
        <w:pStyle w:val="FirstParagraph"/>
      </w:pPr>
      <w:r>
        <w:rPr>
          <w:b/>
          <w:bCs/>
        </w:rPr>
        <w:t xml:space="preserve">Theorem 1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9" w:name="exm-bias-sample-mean"/>
    <w:p>
      <w:pPr>
        <w:pStyle w:val="BodyText"/>
      </w:pPr>
      <w:r>
        <w:rPr>
          <w:b/>
          <w:bCs/>
        </w:rPr>
        <w:t xml:space="preserve">Example 7 (Bias of two estimators of a population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49"/>
    <w:bookmarkEnd w:id="50"/>
    <w:bookmarkStart w:id="74" w:name="mean-squared-error"/>
    <w:p>
      <w:pPr>
        <w:pStyle w:val="Heading3"/>
      </w:pPr>
      <w:r>
        <w:t xml:space="preserve">3.5 Population mean squared error of an estimator</w:t>
      </w:r>
    </w:p>
    <w:bookmarkStart w:id="51" w:name="def-mse"/>
    <w:p>
      <w:pPr>
        <w:pStyle w:val="FirstParagraph"/>
      </w:pPr>
      <w:r>
        <w:rPr>
          <w:b/>
          <w:bCs/>
        </w:rPr>
        <w:t xml:space="preserve">Definition 8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squared error (pMSE)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or its</w:t>
      </w:r>
      <w:r>
        <w:t xml:space="preserve"> </w:t>
      </w:r>
      <w:r>
        <w:rPr>
          <w:b/>
          <w:bCs/>
        </w:rPr>
        <w:t xml:space="preserve">expected squared estimation error (ESEE)</w:t>
      </w:r>
      <w:r>
        <w:t xml:space="preserve">, denoted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ESEE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[13]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51"/>
    <w:bookmarkStart w:id="52" w:name="exr-sq-bias-expand"/>
    <w:p>
      <w:pPr>
        <w:pStyle w:val="BodyText"/>
      </w:pPr>
      <w:r>
        <w:rPr>
          <w:b/>
          <w:bCs/>
        </w:rPr>
        <w:t xml:space="preserve">Exercise 2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2"/>
    <w:bookmarkStart w:id="53" w:name="sol-sq-bias-exp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53"/>
    <w:bookmarkStart w:id="54" w:name="thm-sq-bias-expand"/>
    <w:p>
      <w:pPr>
        <w:pStyle w:val="FirstParagraph"/>
      </w:pPr>
      <w:r>
        <w:rPr>
          <w:b/>
          <w:bCs/>
        </w:rPr>
        <w:t xml:space="preserve">Theorem 2 (Expanded squared bias)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sq-bias-expa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5" w:name="exr-bias-sq-plus-var"/>
    <w:p>
      <w:pPr>
        <w:pStyle w:val="BodyText"/>
      </w:pPr>
      <w:r>
        <w:rPr>
          <w:b/>
          <w:bCs/>
        </w:rPr>
        <w:t xml:space="preserve">Exercise 3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5"/>
    <w:bookmarkStart w:id="59" w:name="sol-bias-sq-plus-va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57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7"/>
    </w:p>
    <w:p>
      <w:pPr>
        <w:pStyle w:val="FirstParagraph"/>
      </w:pPr>
      <w:r>
        <w:t xml:space="preserve">Add it to the squared bias 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and simplify:</w:t>
      </w:r>
    </w:p>
    <w:p>
      <w:pPr>
        <w:pStyle w:val="BodyText"/>
      </w:pPr>
      <w:bookmarkStart w:id="58" w:name="eq-bias-sq-plus-var-exr-2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58"/>
    </w:p>
    <w:bookmarkEnd w:id="59"/>
    <w:bookmarkStart w:id="60" w:name="thm-bias-sq-plus-var"/>
    <w:p>
      <w:pPr>
        <w:pStyle w:val="FirstParagraph"/>
      </w:pPr>
      <w:r>
        <w:rPr>
          <w:b/>
          <w:bCs/>
        </w:rPr>
        <w:t xml:space="preserve">Theorem 3 (Expanded squared bias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 bias plus the variance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sq-plus-va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ias-sq-plus-va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adds the variance to the squared bias of</w:t>
      </w:r>
      <w:r>
        <w:t xml:space="preserve"> </w:t>
      </w:r>
      <w:hyperlink w:anchor="thm-sq-bias-expand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61" w:name="exr-mse-expand"/>
    <w:p>
      <w:pPr>
        <w:pStyle w:val="BodyText"/>
      </w:pPr>
      <w:r>
        <w:rPr>
          <w:b/>
          <w:bCs/>
        </w:rPr>
        <w:t xml:space="preserve">Exercise 4 (Expanding the population mean squared error)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1"/>
    <w:bookmarkStart w:id="62" w:name="sol-mse-exp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62"/>
    <w:bookmarkStart w:id="63" w:name="thm-mse-expand"/>
    <w:p>
      <w:pPr>
        <w:pStyle w:val="FirstParagraph"/>
      </w:pPr>
      <w:r>
        <w:rPr>
          <w:b/>
          <w:bCs/>
        </w:rPr>
        <w:t xml:space="preserve">Theorem 4 (Expanded population mean squared error)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se-expan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mse-expan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65" w:name="thm-mse-bias-variance"/>
    <w:p>
      <w:pPr>
        <w:pStyle w:val="BodyText"/>
      </w:pPr>
      <w:r>
        <w:rPr>
          <w:b/>
          <w:bCs/>
        </w:rPr>
        <w:t xml:space="preserve">Theorem 5 (Population 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64" w:name="eq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64"/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se-expan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ias-sq-plus-var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68" w:name="rem-mse-bias-variance-prediction"/>
    <w:p>
      <w:pPr>
        <w:pStyle w:val="BodyText"/>
      </w:pPr>
      <w:r>
        <w:rPr>
          <w:i/>
          <w:iCs/>
        </w:rPr>
        <w:t xml:space="preserve">Remark 1</w:t>
      </w:r>
      <w:r>
        <w:t xml:space="preserve"> (Estimation versus prediction). </w:t>
      </w:r>
      <w:r>
        <w:t xml:space="preserve">The squared-error split has two forms, and they differ in what the estimate is compared with.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Estimation.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compares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a fixed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target is a constant, so the expected squared error is squared bias plus variance, with no other term.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Prediction.</w:t>
      </w:r>
      <w:r>
        <w:t xml:space="preserve"> </w:t>
      </w:r>
      <w:r>
        <w:t xml:space="preserve">The target is a new outcome, which is itself random.</w:t>
      </w:r>
      <w:r>
        <w:t xml:space="preserve"> </w:t>
      </w:r>
      <w:r>
        <w:t xml:space="preserve">The model validation notes prove that</w:t>
      </w:r>
      <w:r>
        <w:t xml:space="preserve"> </w:t>
      </w:r>
      <w:hyperlink r:id="rId66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equals squared bias plus variance plus the noise variance,</w:t>
      </w:r>
      <w:r>
        <w:t xml:space="preserve"> </w:t>
      </w:r>
      <w:r>
        <w:t xml:space="preserve">the</w:t>
      </w:r>
      <w:r>
        <w:t xml:space="preserve"> </w:t>
      </w:r>
      <w:hyperlink r:id="rId67">
        <w:r>
          <w:rPr>
            <w:rStyle w:val="Hyperlink"/>
          </w:rPr>
          <w:t xml:space="preserve">irreducible error</w:t>
        </w:r>
      </w:hyperlink>
      <w:r>
        <w:t xml:space="preserve"> </w:t>
      </w:r>
      <w:r>
        <w:t xml:space="preserve">of that outcome.</w:t>
      </w:r>
      <w:r>
        <w:t xml:space="preserve"> </w:t>
      </w:r>
      <w:r>
        <w:t xml:space="preserve">No choice of prediction can remove the extra term.</w:t>
      </w:r>
    </w:p>
    <w:bookmarkEnd w:id="68"/>
    <w:bookmarkStart w:id="70" w:name="exm-mse-sample-mean"/>
    <w:p>
      <w:pPr>
        <w:pStyle w:val="FirstParagraph"/>
      </w:pPr>
      <w:r>
        <w:rPr>
          <w:b/>
          <w:bCs/>
        </w:rPr>
        <w:t xml:space="preserve">Example 8 (Population mean squared error of two estimators of a population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each estimator’s pMSE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</m:e>
        </m:nary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69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70"/>
    <w:bookmarkStart w:id="71" w:name="def-rmse"/>
    <w:p>
      <w:pPr>
        <w:pStyle w:val="BodyText"/>
      </w:pPr>
      <w:r>
        <w:rPr>
          <w:b/>
          <w:bCs/>
        </w:rPr>
        <w:t xml:space="preserve">Definition 9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root mean squared error (pRMSE)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71"/>
    <w:bookmarkStart w:id="72" w:name="exm-rmse-sample-mean"/>
    <w:p>
      <w:pPr>
        <w:pStyle w:val="BodyText"/>
      </w:pPr>
      <w:r>
        <w:rPr>
          <w:b/>
          <w:bCs/>
        </w:rPr>
        <w:t xml:space="preserve">Example 9 (Population 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pRMSE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72"/>
    <w:bookmarkStart w:id="73" w:name="rem-rmse-units"/>
    <w:p>
      <w:pPr>
        <w:pStyle w:val="BodyText"/>
      </w:pPr>
      <w:r>
        <w:rPr>
          <w:i/>
          <w:iCs/>
        </w:rPr>
        <w:t xml:space="preserve">Remark 2</w:t>
      </w:r>
      <w:r>
        <w:t xml:space="preserve"> (Units of the population root mean squared error). </w:t>
      </w:r>
      <w:r>
        <w:t xml:space="preserve">The pRMSE has the same units as the estimand.</w:t>
      </w:r>
    </w:p>
    <w:bookmarkEnd w:id="73"/>
    <w:p>
      <w:pPr>
        <w:pStyle w:val="BodyText"/>
      </w:pPr>
      <w:r>
        <w:t xml:space="preserve">Casella and Berger [10, Sec. 7.3.1], pp. 330–333</w:t>
      </w:r>
      <w:r>
        <w:t xml:space="preserve"> </w:t>
      </w:r>
      <w:r>
        <w:t xml:space="preserve">covers mean squared error.</w:t>
      </w:r>
    </w:p>
    <w:bookmarkEnd w:id="74"/>
    <w:bookmarkStart w:id="88" w:name="sec-unbiased-estimators"/>
    <w:p>
      <w:pPr>
        <w:pStyle w:val="Heading3"/>
      </w:pPr>
      <w:r>
        <w:t xml:space="preserve">3.6 Unbiased estimators</w:t>
      </w:r>
    </w:p>
    <w:bookmarkStart w:id="75" w:name="def-unbiased"/>
    <w:p>
      <w:pPr>
        <w:pStyle w:val="FirstParagraph"/>
      </w:pPr>
      <w:r>
        <w:rPr>
          <w:b/>
          <w:bCs/>
        </w:rPr>
        <w:t xml:space="preserve">Definition 10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5"/>
    <w:bookmarkStart w:id="76" w:name="def-biased"/>
    <w:p>
      <w:pPr>
        <w:pStyle w:val="FirstParagraph"/>
      </w:pPr>
      <w:r>
        <w:rPr>
          <w:b/>
          <w:bCs/>
        </w:rPr>
        <w:t xml:space="preserve">Definition 11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76"/>
    <w:bookmarkStart w:id="77" w:name="exm-unbiased-sample-mean"/>
    <w:p>
      <w:pPr>
        <w:pStyle w:val="FirstParagraph"/>
      </w:pPr>
      <w:r>
        <w:rPr>
          <w:b/>
          <w:bCs/>
        </w:rPr>
        <w:t xml:space="preserve">Example 10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77"/>
    <w:bookmarkStart w:id="79" w:name="exm-biased-variance-mle"/>
    <w:p>
      <w:pPr>
        <w:pStyle w:val="BodyText"/>
      </w:pPr>
      <w:r>
        <w:rPr>
          <w:b/>
          <w:bCs/>
        </w:rPr>
        <w:t xml:space="preserve">Example 11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hyperlink r:id="rId78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79"/>
    <w:bookmarkStart w:id="80" w:name="exr-unbiased-exp"/>
    <w:p>
      <w:pPr>
        <w:pStyle w:val="BodyText"/>
      </w:pPr>
      <w:r>
        <w:rPr>
          <w:b/>
          <w:bCs/>
        </w:rPr>
        <w:t xml:space="preserve">Exercise 5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80"/>
    <w:bookmarkStart w:id="81" w:name="sol-unbiased-exp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81"/>
    <w:bookmarkStart w:id="82" w:name="exr-unbiased-mse"/>
    <w:p>
      <w:pPr>
        <w:pStyle w:val="BodyText"/>
      </w:pPr>
      <w:r>
        <w:rPr>
          <w:b/>
          <w:bCs/>
        </w:rPr>
        <w:t xml:space="preserve">Exercise 6 (Population 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82"/>
    <w:bookmarkStart w:id="83" w:name="sol-unbiased-mse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3"/>
    <w:bookmarkStart w:id="86" w:name="thm-unbiased-props"/>
    <w:p>
      <w:pPr>
        <w:pStyle w:val="FirstParagraph"/>
      </w:pPr>
      <w:r>
        <w:rPr>
          <w:b/>
          <w:bCs/>
        </w:rPr>
        <w:t xml:space="preserve">Theorem 6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84" w:name="eq-unbiased-exp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84"/>
    </w:p>
    <w:p>
      <w:pPr>
        <w:pStyle w:val="FirstParagraph"/>
      </w:pPr>
      <w:bookmarkStart w:id="85" w:name="eq-unbiased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5"/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6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87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[15]</w:t>
      </w:r>
      <w:r>
        <w:t xml:space="preserve">.</w:t>
      </w:r>
    </w:p>
    <w:bookmarkEnd w:id="88"/>
    <w:bookmarkStart w:id="91" w:name="mean-absolute-error"/>
    <w:p>
      <w:pPr>
        <w:pStyle w:val="Heading3"/>
      </w:pPr>
      <w:r>
        <w:t xml:space="preserve">3.7 Population mean absolute error</w:t>
      </w:r>
    </w:p>
    <w:bookmarkStart w:id="89" w:name="def-mae"/>
    <w:p>
      <w:pPr>
        <w:pStyle w:val="FirstParagraph"/>
      </w:pPr>
      <w:r>
        <w:rPr>
          <w:b/>
          <w:bCs/>
        </w:rPr>
        <w:t xml:space="preserve">Definition 12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absolute error (pMAE)</w:t>
      </w:r>
      <w:r>
        <w:t xml:space="preserve"> </w:t>
      </w:r>
      <w:r>
        <w:t xml:space="preserve">of an estimator,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,</w:t>
      </w:r>
      <w:r>
        <w:t xml:space="preserve"> </w:t>
      </w:r>
      <w:r>
        <w:t xml:space="preserve">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89"/>
    <w:bookmarkStart w:id="90" w:name="exm-mae-gaussian"/>
    <w:p>
      <w:pPr>
        <w:pStyle w:val="BodyText"/>
      </w:pPr>
      <w:r>
        <w:rPr>
          <w:b/>
          <w:bCs/>
        </w:rPr>
        <w:t xml:space="preserve">Example 12 (Population 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pMAE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6</w:t>
        </w:r>
      </w:hyperlink>
      <w:r>
        <w:t xml:space="preserve">).</w:t>
      </w:r>
    </w:p>
    <w:bookmarkEnd w:id="90"/>
    <w:bookmarkEnd w:id="91"/>
    <w:bookmarkStart w:id="105" w:name="standard-error"/>
    <w:p>
      <w:pPr>
        <w:pStyle w:val="Heading3"/>
      </w:pPr>
      <w:r>
        <w:t xml:space="preserve">3.8 Standard error</w:t>
      </w:r>
    </w:p>
    <w:bookmarkStart w:id="93" w:name="def-SE"/>
    <w:p>
      <w:pPr>
        <w:pStyle w:val="FirstParagraph"/>
      </w:pPr>
      <w:r>
        <w:rPr>
          <w:b/>
          <w:bCs/>
        </w:rPr>
        <w:t xml:space="preserve">Definition 13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92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93"/>
    <w:bookmarkStart w:id="94" w:name="exm-SE-sample-mean"/>
    <w:p>
      <w:pPr>
        <w:pStyle w:val="BodyText"/>
      </w:pPr>
      <w:r>
        <w:rPr>
          <w:b/>
          <w:bCs/>
        </w:rPr>
        <w:t xml:space="preserve">Example 13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94"/>
    <w:bookmarkStart w:id="95" w:name="exr-se-error-sd"/>
    <w:p>
      <w:pPr>
        <w:pStyle w:val="BodyText"/>
      </w:pPr>
      <w:r>
        <w:rPr>
          <w:b/>
          <w:bCs/>
        </w:rPr>
        <w:t xml:space="preserve">Exercise 7 (Spread of the estimation error)</w:t>
      </w:r>
      <w:r>
        <w:t xml:space="preserve"> </w:t>
      </w:r>
      <w:r>
        <w:t xml:space="preserve">Find the</w:t>
      </w:r>
      <w:r>
        <w:t xml:space="preserve"> </w:t>
      </w:r>
      <w:hyperlink r:id="rId92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5"/>
    <w:bookmarkStart w:id="96" w:name="sol-se-error-s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6"/>
    <w:bookmarkStart w:id="97" w:name="thm-se-error-sd"/>
    <w:p>
      <w:pPr>
        <w:pStyle w:val="FirstParagraph"/>
      </w:pPr>
      <w:r>
        <w:rPr>
          <w:b/>
          <w:bCs/>
        </w:rPr>
        <w:t xml:space="preserve">Theorem 7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98" w:name="rem-standard-error-name"/>
    <w:p>
      <w:pPr>
        <w:pStyle w:val="BodyText"/>
      </w:pPr>
      <w:r>
        <w:rPr>
          <w:i/>
          <w:iCs/>
        </w:rPr>
        <w:t xml:space="preserve">Remark 3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98"/>
    <w:bookmarkStart w:id="99" w:name="exr-var-mse-bias"/>
    <w:p>
      <w:pPr>
        <w:pStyle w:val="BodyText"/>
      </w:pPr>
      <w:r>
        <w:rPr>
          <w:b/>
          <w:bCs/>
        </w:rPr>
        <w:t xml:space="preserve">Exercise 8 (Squared standard error from pMSE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9"/>
    <w:bookmarkStart w:id="100" w:name="sol-var-mse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from both sides)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00"/>
    <w:bookmarkStart w:id="101" w:name="cor-var-mse-bias"/>
    <w:p>
      <w:pPr>
        <w:pStyle w:val="FirstParagraph"/>
      </w:pPr>
      <w:r>
        <w:rPr>
          <w:b/>
          <w:bCs/>
        </w:rPr>
        <w:t xml:space="preserve">Corollary 1 (Standard error squared equals pMSE minus squared bias)</w:t>
      </w:r>
      <w:r>
        <w:t xml:space="preserve"> </w:t>
      </w:r>
      <w:r>
        <w:t xml:space="preserve">The squared standard error is what remains of the pMSE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102" w:name="exr-se-rmse-unbiased"/>
    <w:p>
      <w:pPr>
        <w:pStyle w:val="BodyText"/>
      </w:pPr>
      <w:r>
        <w:rPr>
          <w:b/>
          <w:bCs/>
        </w:rPr>
        <w:t xml:space="preserve">Exercise 9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.</w:t>
      </w:r>
    </w:p>
    <w:bookmarkEnd w:id="102"/>
    <w:bookmarkStart w:id="103" w:name="sol-se-rmse-unbiased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3"/>
    <w:bookmarkStart w:id="104" w:name="cor-se-rmse-unbiased"/>
    <w:p>
      <w:pPr>
        <w:pStyle w:val="FirstParagraph"/>
      </w:pPr>
      <w:r>
        <w:rPr>
          <w:b/>
          <w:bCs/>
        </w:rPr>
        <w:t xml:space="preserve">Corollary 2 (For unbiased estimators, SE equals pRMSE)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105"/>
    <w:bookmarkEnd w:id="106"/>
    <w:bookmarkStart w:id="139" w:name="references"/>
    <w:p>
      <w:pPr>
        <w:pStyle w:val="Heading2"/>
      </w:pPr>
      <w:r>
        <w:t xml:space="preserve">References</w:t>
      </w:r>
    </w:p>
    <w:bookmarkStart w:id="138" w:name="refs"/>
    <w:bookmarkStart w:id="107" w:name="ref-box_draper_198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E. P. Box and N. Richard. Draper,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in Wiley series in probability and mathematical statistics. Applied probability and statistics. New York: Wiley, 1987.</w:t>
      </w:r>
    </w:p>
    <w:bookmarkEnd w:id="107"/>
    <w:bookmarkStart w:id="109" w:name="ref-dunn2018generalized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K. Dunn and G. K. Smyth,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vol. 53. Springer, 2018. doi:</w:t>
      </w:r>
      <w:r>
        <w:t xml:space="preserve"> </w:t>
      </w:r>
      <w:hyperlink r:id="rId108">
        <w:r>
          <w:rPr>
            <w:rStyle w:val="Hyperlink"/>
          </w:rPr>
          <w:t xml:space="preserve">10.1007/978-1-4419-0118-7</w:t>
        </w:r>
      </w:hyperlink>
      <w:r>
        <w:t xml:space="preserve">.</w:t>
      </w:r>
    </w:p>
    <w:bookmarkEnd w:id="109"/>
    <w:bookmarkStart w:id="111" w:name="ref-van2018flexi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Van Buuren,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press, 2018. Available:</w:t>
      </w:r>
      <w:r>
        <w:t xml:space="preserve"> </w:t>
      </w:r>
      <w:hyperlink r:id="rId110">
        <w:r>
          <w:rPr>
            <w:rStyle w:val="Hyperlink"/>
          </w:rPr>
          <w:t xml:space="preserve">https://stefvanbuuren.name/fimd/</w:t>
        </w:r>
      </w:hyperlink>
    </w:p>
    <w:bookmarkEnd w:id="111"/>
    <w:bookmarkStart w:id="113" w:name="ref-pohl2021estimand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M. Pohl, L. Baumann, R. Behnisch, M. Kirchner, J. Krisam, and A. Sander,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,”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, vol. 118, no. 51–52, pp. 883–888, 2021, doi:</w:t>
      </w:r>
      <w:r>
        <w:t xml:space="preserve"> </w:t>
      </w:r>
      <w:hyperlink r:id="rId112">
        <w:r>
          <w:rPr>
            <w:rStyle w:val="Hyperlink"/>
          </w:rPr>
          <w:t xml:space="preserve">10.3238/arztebl.m2021.0373</w:t>
        </w:r>
      </w:hyperlink>
      <w:r>
        <w:t xml:space="preserve">.</w:t>
      </w:r>
    </w:p>
    <w:bookmarkEnd w:id="113"/>
    <w:bookmarkStart w:id="115" w:name="ref-lawrance2020estimand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R. Lawrance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, vol. 4, no. 1, pp. 1–8, 2020, doi:</w:t>
      </w:r>
      <w:r>
        <w:t xml:space="preserve"> </w:t>
      </w:r>
      <w:hyperlink r:id="rId114">
        <w:r>
          <w:rPr>
            <w:rStyle w:val="Hyperlink"/>
          </w:rPr>
          <w:t xml:space="preserve">10.1186/s41687-020-00218-5</w:t>
        </w:r>
      </w:hyperlink>
      <w:r>
        <w:t xml:space="preserve">.</w:t>
      </w:r>
    </w:p>
    <w:bookmarkEnd w:id="115"/>
    <w:bookmarkStart w:id="117" w:name="ref-wikipedia_estiman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6">
        <w:r>
          <w:rPr>
            <w:rStyle w:val="Hyperlink"/>
          </w:rPr>
          <w:t xml:space="preserve">https://en.wikipedia.org/wiki/Estimand</w:t>
        </w:r>
      </w:hyperlink>
    </w:p>
    <w:bookmarkEnd w:id="117"/>
    <w:bookmarkStart w:id="119" w:name="ref-wikipedia_estimator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8">
        <w:r>
          <w:rPr>
            <w:rStyle w:val="Hyperlink"/>
          </w:rPr>
          <w:t xml:space="preserve">https://en.wikipedia.org/wiki/Estimator</w:t>
        </w:r>
      </w:hyperlink>
    </w:p>
    <w:bookmarkEnd w:id="119"/>
    <w:bookmarkStart w:id="121" w:name="ref-wikipedia_sampling_distribu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“Sampling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https://en.wikipedia.org/wiki/Sampling_distribution</w:t>
        </w:r>
      </w:hyperlink>
    </w:p>
    <w:bookmarkEnd w:id="121"/>
    <w:bookmarkStart w:id="122" w:name="ref-hoggtanis2015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22"/>
    <w:bookmarkStart w:id="124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23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24"/>
    <w:bookmarkStart w:id="125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25"/>
    <w:bookmarkStart w:id="127" w:name="ref-wikipedia_bias_of_an_estimator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 of an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6">
        <w:r>
          <w:rPr>
            <w:rStyle w:val="Hyperlink"/>
          </w:rPr>
          <w:t xml:space="preserve">https://en.wikipedia.org/wiki/Bias_of_an_estimator</w:t>
        </w:r>
      </w:hyperlink>
    </w:p>
    <w:bookmarkEnd w:id="127"/>
    <w:bookmarkStart w:id="129" w:name="ref-wikipedia_mean_squared_err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8">
        <w:r>
          <w:rPr>
            <w:rStyle w:val="Hyperlink"/>
          </w:rPr>
          <w:t xml:space="preserve">https://en.wikipedia.org/wiki/Mean_squared_error</w:t>
        </w:r>
      </w:hyperlink>
    </w:p>
    <w:bookmarkEnd w:id="129"/>
    <w:bookmarkStart w:id="131" w:name="ref-wikipedia_root_mean_square_devia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“Root mean square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0">
        <w:r>
          <w:rPr>
            <w:rStyle w:val="Hyperlink"/>
          </w:rPr>
          <w:t xml:space="preserve">https://en.wikipedia.org/wiki/Root_mean_square_deviation</w:t>
        </w:r>
      </w:hyperlink>
    </w:p>
    <w:bookmarkEnd w:id="131"/>
    <w:bookmarkStart w:id="133" w:name="ref-fiveminuteai_probsta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32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33"/>
    <w:bookmarkStart w:id="135" w:name="ref-wikipedia_mean_absolute_error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absolute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4">
        <w:r>
          <w:rPr>
            <w:rStyle w:val="Hyperlink"/>
          </w:rPr>
          <w:t xml:space="preserve">https://en.wikipedia.org/wiki/Mean_absolute_error</w:t>
        </w:r>
      </w:hyperlink>
    </w:p>
    <w:bookmarkEnd w:id="135"/>
    <w:bookmarkStart w:id="137" w:name="ref-wikipedia_standard_error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6">
        <w:r>
          <w:rPr>
            <w:rStyle w:val="Hyperlink"/>
          </w:rPr>
          <w:t xml:space="preserve">https://en.wikipedia.org/wiki/Standard_error</w:t>
        </w:r>
      </w:hyperlink>
    </w:p>
    <w:bookmarkEnd w:id="137"/>
    <w:bookmarkEnd w:id="138"/>
    <w:bookmarkEnd w:id="1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7" Target="media/rId17.png" /><Relationship Type="http://schemas.openxmlformats.org/officeDocument/2006/relationships/hyperlink" Id="rId23" Target="exploratory-descriptive.qmd#def-sample-mean" TargetMode="External" /><Relationship Type="http://schemas.openxmlformats.org/officeDocument/2006/relationships/hyperlink" Id="rId78" Target="exploratory-descriptive.qmd#def-sample-variance" TargetMode="External" /><Relationship Type="http://schemas.openxmlformats.org/officeDocument/2006/relationships/hyperlink" Id="rId108" Target="https://doi.org/10.1007/978-1-4419-0118-7" TargetMode="External" /><Relationship Type="http://schemas.openxmlformats.org/officeDocument/2006/relationships/hyperlink" Id="rId114" Target="https://doi.org/10.1186/s41687-020-00218-5" TargetMode="External" /><Relationship Type="http://schemas.openxmlformats.org/officeDocument/2006/relationships/hyperlink" Id="rId112" Target="https://doi.org/10.3238/arztebl.m2021.0373" TargetMode="External" /><Relationship Type="http://schemas.openxmlformats.org/officeDocument/2006/relationships/hyperlink" Id="rId126" Target="https://en.wikipedia.org/wiki/Bias_of_an_estimator" TargetMode="External" /><Relationship Type="http://schemas.openxmlformats.org/officeDocument/2006/relationships/hyperlink" Id="rId116" Target="https://en.wikipedia.org/wiki/Estimand" TargetMode="External" /><Relationship Type="http://schemas.openxmlformats.org/officeDocument/2006/relationships/hyperlink" Id="rId118" Target="https://en.wikipedia.org/wiki/Estimator" TargetMode="External" /><Relationship Type="http://schemas.openxmlformats.org/officeDocument/2006/relationships/hyperlink" Id="rId134" Target="https://en.wikipedia.org/wiki/Mean_absolute_error" TargetMode="External" /><Relationship Type="http://schemas.openxmlformats.org/officeDocument/2006/relationships/hyperlink" Id="rId128" Target="https://en.wikipedia.org/wiki/Mean_squared_error" TargetMode="External" /><Relationship Type="http://schemas.openxmlformats.org/officeDocument/2006/relationships/hyperlink" Id="rId12" Target="https://en.wikipedia.org/wiki/Observer_effect" TargetMode="External" /><Relationship Type="http://schemas.openxmlformats.org/officeDocument/2006/relationships/hyperlink" Id="rId130" Target="https://en.wikipedia.org/wiki/Root_mean_square_deviation" TargetMode="External" /><Relationship Type="http://schemas.openxmlformats.org/officeDocument/2006/relationships/hyperlink" Id="rId120" Target="https://en.wikipedia.org/wiki/Sampling_distribution" TargetMode="External" /><Relationship Type="http://schemas.openxmlformats.org/officeDocument/2006/relationships/hyperlink" Id="rId136" Target="https://en.wikipedia.org/wiki/Standard_error" TargetMode="External" /><Relationship Type="http://schemas.openxmlformats.org/officeDocument/2006/relationships/hyperlink" Id="rId20" Target="https://morrison-lab.github.io/macros/notation-choices.html#sec-estimand-estimator-symbols" TargetMode="External" /><Relationship Type="http://schemas.openxmlformats.org/officeDocument/2006/relationships/hyperlink" Id="rId92" Target="https://morrison-lab.github.io/pds/variance-covariance.html#def-sd" TargetMode="External" /><Relationship Type="http://schemas.openxmlformats.org/officeDocument/2006/relationships/hyperlink" Id="rId69" Target="https://morrison-lab.github.io/pds/variance-covariance.html#thm-var-lincom" TargetMode="External" /><Relationship Type="http://schemas.openxmlformats.org/officeDocument/2006/relationships/hyperlink" Id="rId56" Target="https://morrison-lab.github.io/pds/variance-covariance.html#thm-variance" TargetMode="External" /><Relationship Type="http://schemas.openxmlformats.org/officeDocument/2006/relationships/hyperlink" Id="rId110" Target="https://stefvanbuuren.name/fimd/" TargetMode="External" /><Relationship Type="http://schemas.openxmlformats.org/officeDocument/2006/relationships/hyperlink" Id="rId123" Target="https://www.cengage.com/c/statistical-inference-2e-casella-berger/9780534243128/" TargetMode="External" /><Relationship Type="http://schemas.openxmlformats.org/officeDocument/2006/relationships/hyperlink" Id="rId132" Target="https://www.youtube.com/playlist?list=PLeB45KifGiuHesi4PALNZSYZFhViVGQJK" TargetMode="External" /><Relationship Type="http://schemas.openxmlformats.org/officeDocument/2006/relationships/hyperlink" Id="rId87" Target="https://www.youtube.com/watch?v=sUFpzYNDn3Q" TargetMode="External" /><Relationship Type="http://schemas.openxmlformats.org/officeDocument/2006/relationships/hyperlink" Id="rId67" Target="model-validation.qmd#def-irreducible-error" TargetMode="External" /><Relationship Type="http://schemas.openxmlformats.org/officeDocument/2006/relationships/hyperlink" Id="rId66" Target="model-validation.qmd#thm-epe-decomposition" TargetMode="External" /><Relationship Type="http://schemas.openxmlformats.org/officeDocument/2006/relationships/hyperlink" Id="rId31" Target="nonparametric-models.qmd#def-order-statistics" TargetMode="External" /><Relationship Type="http://schemas.openxmlformats.org/officeDocument/2006/relationships/hyperlink" Id="rId42" Target="prediction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exploratory-descriptive.qmd#def-sample-mean" TargetMode="External" /><Relationship Type="http://schemas.openxmlformats.org/officeDocument/2006/relationships/hyperlink" Id="rId78" Target="exploratory-descriptive.qmd#def-sample-variance" TargetMode="External" /><Relationship Type="http://schemas.openxmlformats.org/officeDocument/2006/relationships/hyperlink" Id="rId108" Target="https://doi.org/10.1007/978-1-4419-0118-7" TargetMode="External" /><Relationship Type="http://schemas.openxmlformats.org/officeDocument/2006/relationships/hyperlink" Id="rId114" Target="https://doi.org/10.1186/s41687-020-00218-5" TargetMode="External" /><Relationship Type="http://schemas.openxmlformats.org/officeDocument/2006/relationships/hyperlink" Id="rId112" Target="https://doi.org/10.3238/arztebl.m2021.0373" TargetMode="External" /><Relationship Type="http://schemas.openxmlformats.org/officeDocument/2006/relationships/hyperlink" Id="rId126" Target="https://en.wikipedia.org/wiki/Bias_of_an_estimator" TargetMode="External" /><Relationship Type="http://schemas.openxmlformats.org/officeDocument/2006/relationships/hyperlink" Id="rId116" Target="https://en.wikipedia.org/wiki/Estimand" TargetMode="External" /><Relationship Type="http://schemas.openxmlformats.org/officeDocument/2006/relationships/hyperlink" Id="rId118" Target="https://en.wikipedia.org/wiki/Estimator" TargetMode="External" /><Relationship Type="http://schemas.openxmlformats.org/officeDocument/2006/relationships/hyperlink" Id="rId134" Target="https://en.wikipedia.org/wiki/Mean_absolute_error" TargetMode="External" /><Relationship Type="http://schemas.openxmlformats.org/officeDocument/2006/relationships/hyperlink" Id="rId128" Target="https://en.wikipedia.org/wiki/Mean_squared_error" TargetMode="External" /><Relationship Type="http://schemas.openxmlformats.org/officeDocument/2006/relationships/hyperlink" Id="rId12" Target="https://en.wikipedia.org/wiki/Observer_effect" TargetMode="External" /><Relationship Type="http://schemas.openxmlformats.org/officeDocument/2006/relationships/hyperlink" Id="rId130" Target="https://en.wikipedia.org/wiki/Root_mean_square_deviation" TargetMode="External" /><Relationship Type="http://schemas.openxmlformats.org/officeDocument/2006/relationships/hyperlink" Id="rId120" Target="https://en.wikipedia.org/wiki/Sampling_distribution" TargetMode="External" /><Relationship Type="http://schemas.openxmlformats.org/officeDocument/2006/relationships/hyperlink" Id="rId136" Target="https://en.wikipedia.org/wiki/Standard_error" TargetMode="External" /><Relationship Type="http://schemas.openxmlformats.org/officeDocument/2006/relationships/hyperlink" Id="rId20" Target="https://morrison-lab.github.io/macros/notation-choices.html#sec-estimand-estimator-symbols" TargetMode="External" /><Relationship Type="http://schemas.openxmlformats.org/officeDocument/2006/relationships/hyperlink" Id="rId92" Target="https://morrison-lab.github.io/pds/variance-covariance.html#def-sd" TargetMode="External" /><Relationship Type="http://schemas.openxmlformats.org/officeDocument/2006/relationships/hyperlink" Id="rId69" Target="https://morrison-lab.github.io/pds/variance-covariance.html#thm-var-lincom" TargetMode="External" /><Relationship Type="http://schemas.openxmlformats.org/officeDocument/2006/relationships/hyperlink" Id="rId56" Target="https://morrison-lab.github.io/pds/variance-covariance.html#thm-variance" TargetMode="External" /><Relationship Type="http://schemas.openxmlformats.org/officeDocument/2006/relationships/hyperlink" Id="rId110" Target="https://stefvanbuuren.name/fimd/" TargetMode="External" /><Relationship Type="http://schemas.openxmlformats.org/officeDocument/2006/relationships/hyperlink" Id="rId123" Target="https://www.cengage.com/c/statistical-inference-2e-casella-berger/9780534243128/" TargetMode="External" /><Relationship Type="http://schemas.openxmlformats.org/officeDocument/2006/relationships/hyperlink" Id="rId132" Target="https://www.youtube.com/playlist?list=PLeB45KifGiuHesi4PALNZSYZFhViVGQJK" TargetMode="External" /><Relationship Type="http://schemas.openxmlformats.org/officeDocument/2006/relationships/hyperlink" Id="rId87" Target="https://www.youtube.com/watch?v=sUFpzYNDn3Q" TargetMode="External" /><Relationship Type="http://schemas.openxmlformats.org/officeDocument/2006/relationships/hyperlink" Id="rId67" Target="model-validation.qmd#def-irreducible-error" TargetMode="External" /><Relationship Type="http://schemas.openxmlformats.org/officeDocument/2006/relationships/hyperlink" Id="rId66" Target="model-validation.qmd#thm-epe-decomposition" TargetMode="External" /><Relationship Type="http://schemas.openxmlformats.org/officeDocument/2006/relationships/hyperlink" Id="rId31" Target="nonparametric-models.qmd#def-order-statistics" TargetMode="External" /><Relationship Type="http://schemas.openxmlformats.org/officeDocument/2006/relationships/hyperlink" Id="rId42" Target="prediction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2026-10-18T21:06:18Z</dcterms:created>
  <dcterms:modified xsi:type="dcterms:W3CDTF">2026-10-18T21:06:18Z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13:54:36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