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2026-10-19 09:45:06 (PDT)</w:t>
      </w:r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4"/>
    <w:bookmarkStart w:id="28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0"/>
    <w:bookmarkStart w:id="33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6"/>
    <w:bookmarkStart w:id="39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1"/>
    <w:bookmarkStart w:id="44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6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7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4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7"/>
    <w:bookmarkStart w:id="49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8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8"/>
    </w:p>
    <w:bookmarkEnd w:id="49"/>
    <w:bookmarkStart w:id="51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50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2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2"/>
    <w:bookmarkStart w:id="54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3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3"/>
    </w:p>
    <w:bookmarkEnd w:id="54"/>
    <w:bookmarkStart w:id="56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5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7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7"/>
    <w:bookmarkStart w:id="59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8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bookmarkEnd w:id="59"/>
    <w:bookmarkStart w:id="61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60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0"/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4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2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3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3"/>
    </w:p>
    <w:p>
      <w:pPr>
        <w:pStyle w:val="FirstParagraph"/>
      </w:pPr>
      <w:r>
        <w:t xml:space="preserve">so about 9 in 10 positive results would be false positives.</w:t>
      </w:r>
    </w:p>
    <w:bookmarkEnd w:id="64"/>
    <w:bookmarkStart w:id="65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5"/>
    <w:bookmarkEnd w:id="66"/>
    <w:bookmarkStart w:id="70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8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7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68"/>
    <w:bookmarkStart w:id="69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9"/>
    <w:bookmarkEnd w:id="70"/>
    <w:bookmarkStart w:id="90" w:name="agreement-proportions"/>
    <w:p>
      <w:pPr>
        <w:pStyle w:val="Heading2"/>
      </w:pPr>
      <w:r>
        <w:t xml:space="preserve">6 Agreement proportions</w:t>
      </w:r>
    </w:p>
    <w:bookmarkStart w:id="72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1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1"/>
    </w:p>
    <w:bookmarkEnd w:id="72"/>
    <w:bookmarkStart w:id="74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3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3"/>
    </w:p>
    <w:bookmarkEnd w:id="74"/>
    <w:bookmarkStart w:id="76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5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76"/>
    <w:bookmarkStart w:id="78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7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8"/>
    <w:bookmarkStart w:id="80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9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80"/>
    <w:bookmarkStart w:id="82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1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2"/>
    <w:bookmarkStart w:id="84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3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3"/>
    </w:p>
    <w:bookmarkEnd w:id="84"/>
    <w:bookmarkStart w:id="86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5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6"/>
    <w:bookmarkStart w:id="88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7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9"/>
    <w:bookmarkEnd w:id="90"/>
    <w:bookmarkStart w:id="109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2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91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92"/>
    <w:bookmarkStart w:id="94" w:name="exm-harmonic-mean"/>
    <w:p>
      <w:pPr>
        <w:pStyle w:val="BodyText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3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3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4"/>
    <w:bookmarkStart w:id="95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5"/>
    <w:bookmarkStart w:id="97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6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6"/>
    </w:p>
    <w:bookmarkEnd w:id="97"/>
    <w:bookmarkStart w:id="99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8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8"/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1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0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1"/>
    <w:bookmarkStart w:id="102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2"/>
    <w:bookmarkStart w:id="104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3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3"/>
    </w:p>
    <w:bookmarkEnd w:id="104"/>
    <w:bookmarkStart w:id="106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5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8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7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8"/>
    <w:bookmarkEnd w:id="109"/>
    <w:bookmarkStart w:id="123" w:name="cohens-kappa"/>
    <w:p>
      <w:pPr>
        <w:pStyle w:val="Heading2"/>
      </w:pPr>
      <w:r>
        <w:t xml:space="preserve">8 Cohen’s kappa</w:t>
      </w:r>
    </w:p>
    <w:bookmarkStart w:id="111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10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[9]</w:t>
      </w:r>
      <w:r>
        <w:t xml:space="preserve">.</w:t>
      </w:r>
    </w:p>
    <w:bookmarkEnd w:id="111"/>
    <w:bookmarkStart w:id="113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2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2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3"/>
    <w:bookmarkStart w:id="118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[10]</w:t>
      </w:r>
      <w:r>
        <w:t xml:space="preserve">:</w:t>
      </w:r>
    </w:p>
    <w:p>
      <w:pPr>
        <w:pStyle w:val="BodyText"/>
      </w:pPr>
      <w:bookmarkStart w:id="11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Cohen [9]</w:t>
            </w:r>
            <w:r>
              <w:t xml:space="preserve">;</w:t>
            </w:r>
            <w:r>
              <w:t xml:space="preserve"> </w:t>
            </w:r>
            <w:r>
              <w:t xml:space="preserve">Wikipedia contributors [10]</w:t>
            </w:r>
            <w:r>
              <w:t xml:space="preserve">.</w:t>
            </w:r>
          </w:p>
          <w:p/>
        </w:tc>
      </w:tr>
    </w:tbl>
    <w:bookmarkEnd w:id="118"/>
    <w:bookmarkStart w:id="120" w:name="exm-cohen-kappa-covid"/>
    <w:p>
      <w:pPr>
        <w:pStyle w:val="BodyText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9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20"/>
    <w:bookmarkStart w:id="121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6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21"/>
    <w:bookmarkStart w:id="122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[7]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122"/>
    <w:bookmarkEnd w:id="123"/>
    <w:bookmarkStart w:id="147" w:name="references"/>
    <w:p>
      <w:pPr>
        <w:pStyle w:val="Heading2"/>
      </w:pPr>
      <w:r>
        <w:t xml:space="preserve">References</w:t>
      </w:r>
    </w:p>
    <w:bookmarkStart w:id="146" w:name="refs"/>
    <w:bookmarkStart w:id="125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https://en.wikipedia.org/wiki/Bayes%27_theorem</w:t>
        </w:r>
      </w:hyperlink>
    </w:p>
    <w:bookmarkEnd w:id="125"/>
    <w:bookmarkStart w:id="127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https://en.wikipedia.org/wiki/Statistical_classification</w:t>
        </w:r>
      </w:hyperlink>
    </w:p>
    <w:bookmarkEnd w:id="127"/>
    <w:bookmarkStart w:id="129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https://en.wikipedia.org/wiki/Sensitivity_and_specificity</w:t>
        </w:r>
      </w:hyperlink>
    </w:p>
    <w:bookmarkEnd w:id="129"/>
    <w:bookmarkStart w:id="131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https://en.wikipedia.org/wiki/Prevalence</w:t>
        </w:r>
      </w:hyperlink>
    </w:p>
    <w:bookmarkEnd w:id="131"/>
    <w:bookmarkStart w:id="133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33"/>
    <w:bookmarkStart w:id="135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https://en.wikipedia.org/wiki/Confusion_matrix</w:t>
        </w:r>
      </w:hyperlink>
    </w:p>
    <w:bookmarkEnd w:id="135"/>
    <w:bookmarkStart w:id="137" w:name="ref-cicchetti1990high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36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37"/>
    <w:bookmarkStart w:id="139" w:name="ref-wikipedia_harmonic_mea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https://en.wikipedia.org/wiki/Harmonic_mean</w:t>
        </w:r>
      </w:hyperlink>
    </w:p>
    <w:bookmarkEnd w:id="139"/>
    <w:bookmarkStart w:id="141" w:name="ref-cohen1960coefficie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40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41"/>
    <w:bookmarkStart w:id="143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https://en.wikipedia.org/wiki/Cohen%27s_kappa</w:t>
        </w:r>
      </w:hyperlink>
    </w:p>
    <w:bookmarkEnd w:id="143"/>
    <w:bookmarkStart w:id="145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44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5" Target="media/rId115.png" /><Relationship Type="http://schemas.openxmlformats.org/officeDocument/2006/relationships/hyperlink" Id="rId144" Target="https://doi.org/10.1016/0895-4356(90)90158-L" TargetMode="External" /><Relationship Type="http://schemas.openxmlformats.org/officeDocument/2006/relationships/hyperlink" Id="rId136" Target="https://doi.org/10.1016/0895-4356(90)90159-M" TargetMode="External" /><Relationship Type="http://schemas.openxmlformats.org/officeDocument/2006/relationships/hyperlink" Id="rId140" Target="https://doi.org/10.1177/001316446002000104" TargetMode="External" /><Relationship Type="http://schemas.openxmlformats.org/officeDocument/2006/relationships/hyperlink" Id="rId124" Target="https://en.wikipedia.org/wiki/Bayes%27_theorem" TargetMode="External" /><Relationship Type="http://schemas.openxmlformats.org/officeDocument/2006/relationships/hyperlink" Id="rId142" Target="https://en.wikipedia.org/wiki/Cohen%27s_kappa" TargetMode="External" /><Relationship Type="http://schemas.openxmlformats.org/officeDocument/2006/relationships/hyperlink" Id="rId134" Target="https://en.wikipedia.org/wiki/Confusion_matrix" TargetMode="External" /><Relationship Type="http://schemas.openxmlformats.org/officeDocument/2006/relationships/hyperlink" Id="rId138" Target="https://en.wikipedia.org/wiki/Harmonic_mean" TargetMode="External" /><Relationship Type="http://schemas.openxmlformats.org/officeDocument/2006/relationships/hyperlink" Id="rId132" Target="https://en.wikipedia.org/wiki/Positive_and_negative_predictive_values" TargetMode="External" /><Relationship Type="http://schemas.openxmlformats.org/officeDocument/2006/relationships/hyperlink" Id="rId130" Target="https://en.wikipedia.org/wiki/Prevalence" TargetMode="External" /><Relationship Type="http://schemas.openxmlformats.org/officeDocument/2006/relationships/hyperlink" Id="rId128" Target="https://en.wikipedia.org/wiki/Sensitivity_and_specificity" TargetMode="External" /><Relationship Type="http://schemas.openxmlformats.org/officeDocument/2006/relationships/hyperlink" Id="rId126" Target="https://en.wikipedia.org/wiki/Statistical_classification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46" Target="https://morrison-lab.github.io/pds/probability-basics.html#def-probability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4" Target="https://doi.org/10.1016/0895-4356(90)90158-L" TargetMode="External" /><Relationship Type="http://schemas.openxmlformats.org/officeDocument/2006/relationships/hyperlink" Id="rId136" Target="https://doi.org/10.1016/0895-4356(90)90159-M" TargetMode="External" /><Relationship Type="http://schemas.openxmlformats.org/officeDocument/2006/relationships/hyperlink" Id="rId140" Target="https://doi.org/10.1177/001316446002000104" TargetMode="External" /><Relationship Type="http://schemas.openxmlformats.org/officeDocument/2006/relationships/hyperlink" Id="rId124" Target="https://en.wikipedia.org/wiki/Bayes%27_theorem" TargetMode="External" /><Relationship Type="http://schemas.openxmlformats.org/officeDocument/2006/relationships/hyperlink" Id="rId142" Target="https://en.wikipedia.org/wiki/Cohen%27s_kappa" TargetMode="External" /><Relationship Type="http://schemas.openxmlformats.org/officeDocument/2006/relationships/hyperlink" Id="rId134" Target="https://en.wikipedia.org/wiki/Confusion_matrix" TargetMode="External" /><Relationship Type="http://schemas.openxmlformats.org/officeDocument/2006/relationships/hyperlink" Id="rId138" Target="https://en.wikipedia.org/wiki/Harmonic_mean" TargetMode="External" /><Relationship Type="http://schemas.openxmlformats.org/officeDocument/2006/relationships/hyperlink" Id="rId132" Target="https://en.wikipedia.org/wiki/Positive_and_negative_predictive_values" TargetMode="External" /><Relationship Type="http://schemas.openxmlformats.org/officeDocument/2006/relationships/hyperlink" Id="rId130" Target="https://en.wikipedia.org/wiki/Prevalence" TargetMode="External" /><Relationship Type="http://schemas.openxmlformats.org/officeDocument/2006/relationships/hyperlink" Id="rId128" Target="https://en.wikipedia.org/wiki/Sensitivity_and_specificity" TargetMode="External" /><Relationship Type="http://schemas.openxmlformats.org/officeDocument/2006/relationships/hyperlink" Id="rId126" Target="https://en.wikipedia.org/wiki/Statistical_classification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46" Target="https://morrison-lab.github.io/pds/probability-basics.html#def-probability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2026-10-19T16:53:20Z</dcterms:created>
  <dcterms:modified xsi:type="dcterms:W3CDTF">2026-10-19T16:53:20Z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09:45:06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