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2026-10-12 23:11:59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1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6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0"/>
    <w:bookmarkStart w:id="51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2"/>
    <w:bookmarkStart w:id="53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3"/>
    <w:bookmarkStart w:id="54" w:name="rem-pooled-t-equal-variances"/>
    <w:p>
      <w:pPr>
        <w:pStyle w:val="BodyText"/>
      </w:pPr>
      <w:r>
        <w:rPr>
          <w:i/>
          <w:iCs/>
        </w:rPr>
        <w:t xml:space="preserve">Remark 3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4"/>
    <w:bookmarkStart w:id="55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5"/>
    <w:bookmarkEnd w:id="56"/>
    <w:bookmarkStart w:id="60" w:name="sec-CI-diff-means"/>
    <w:p>
      <w:pPr>
        <w:pStyle w:val="Heading3"/>
      </w:pPr>
      <w:r>
        <w:t xml:space="preserve">4.5 Confidence intervals for the difference in means</w:t>
      </w:r>
    </w:p>
    <w:bookmarkStart w:id="58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7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8"/>
    <w:bookmarkStart w:id="59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9"/>
    <w:bookmarkEnd w:id="60"/>
    <w:bookmarkEnd w:id="61"/>
    <w:bookmarkStart w:id="75" w:name="sec-anova"/>
    <w:p>
      <w:pPr>
        <w:pStyle w:val="Heading2"/>
      </w:pPr>
      <w:r>
        <w:t xml:space="preserve">5 One-way analysis of variance</w:t>
      </w:r>
    </w:p>
    <w:bookmarkStart w:id="62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bookmarkStart w:id="63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3"/>
    <w:bookmarkStart w:id="64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4"/>
    <w:bookmarkStart w:id="65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6"/>
    <w:bookmarkStart w:id="67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Start w:id="69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8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9"/>
    <w:bookmarkStart w:id="70" w:name="rem-f-statistic-size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0"/>
    <w:bookmarkStart w:id="71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1"/>
    <w:bookmarkStart w:id="72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2"/>
    <w:bookmarkStart w:id="73" w:name="rem-hers-anova-variances"/>
    <w:p>
      <w:pPr>
        <w:pStyle w:val="BodyText"/>
      </w:pPr>
      <w:r>
        <w:rPr>
          <w:i/>
          <w:iCs/>
        </w:rPr>
        <w:t xml:space="preserve">Remark 5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3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5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6"/>
    <w:bookmarkStart w:id="78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7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8"/>
    <w:bookmarkStart w:id="8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7" Target="https://doi.org/10.1001/jama.280.7.605" TargetMode="External" /><Relationship Type="http://schemas.openxmlformats.org/officeDocument/2006/relationships/hyperlink" Id="rId79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4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7" Target="inference.qmd#def-confidence-interval" TargetMode="External" /><Relationship Type="http://schemas.openxmlformats.org/officeDocument/2006/relationships/hyperlink" Id="rId68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2026-10-13T06:16:04Z</dcterms:created>
  <dcterms:modified xsi:type="dcterms:W3CDTF">2026-10-13T06:16:04Z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23:11:59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