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01:53:04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(x_left, f_levels, x_right, f_levels,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(x_ord,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segments</w:t>
                  </w:r>
                  <w:r>
                    <w:rPr>
                      <w:rStyle w:val="NormalTok"/>
                    </w:rPr>
                    <w:t xml:space="preserve">(q_left, x_ord, q_right, x_ord, </w:t>
                  </w:r>
                  <w:r>
                    <w:rPr>
                      <w:rStyle w:val="AttributeTok"/>
                    </w:rPr>
                    <w:t xml:space="preserve">lwd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(q_left,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points</w:t>
                  </w:r>
                  <w:r>
                    <w:rPr>
                      <w:rStyle w:val="NormalTok"/>
                    </w:rPr>
                    <w:t xml:space="preserve">(q_right, x_ord, </w:t>
                  </w:r>
                  <w:r>
                    <w:rPr>
                      <w:rStyle w:val="AttributeTok"/>
                    </w:rPr>
                    <w:t xml:space="preserve">pch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2026-10-09T09:02:00Z</dcterms:created>
  <dcterms:modified xsi:type="dcterms:W3CDTF">2026-10-09T09:02:00Z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