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2026-09-26 12:27:45 (PDT)</w:t>
      </w:r>
    </w:p>
    <w:bookmarkStart w:id="10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9" w:name="using-these-notes-in-another-site"/>
    <w:p>
      <w:pPr>
        <w:pStyle w:val="Heading2"/>
      </w:pPr>
      <w:r>
        <w:t xml:space="preserve">0.1 Using these notes in another site</w:t>
      </w:r>
    </w:p>
    <w:p>
      <w:pPr>
        <w:pStyle w:val="FirstParagraph"/>
      </w:pPr>
      <w:r>
        <w:t xml:space="preserve">Course sites include these notes as a git submodule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at the site’s root,</w:t>
      </w:r>
      <w:r>
        <w:t xml:space="preserve"> </w:t>
      </w:r>
      <w:r>
        <w:t xml:space="preserve">and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 to the page and anchor.</w:t>
      </w:r>
    </w:p>
    <w:bookmarkEnd w:id="9"/>
    <w:bookmarkEnd w:id="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2026-09-26T19:29:01Z</dcterms:created>
  <dcterms:modified xsi:type="dcterms:W3CDTF">2026-09-26T19:29:01Z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2026-09-26 12:27:45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