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19:54:47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6"/>
    <w:bookmarkStart w:id="17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63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ins w:id="3" w:author="PR Preview" w:date="2026-01-01T00:00:00Z">
        <w:r>
          <w:rPr>
            <w:b/>
            <w:bCs/>
          </w:rPr>
          <w:t xml:space="preserve">Example 5 (Posterior for a coin’s probability of heads under a uniform prior)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As in</w:t>
        </w:r>
      </w:ins>
      <w:ins w:id="6" w:author="PR Preview" w:date="2026-01-01T00:00:00Z">
        <w:r>
          <w:t xml:space="preserve"> </w:t>
        </w:r>
      </w:ins>
      <w:hyperlink w:anchor="exm-posterior">
        <w:ins w:id="7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8" w:author="PR Preview" w:date="2026-01-01T00:00:00Z">
        <w:r>
          <w:t xml:space="preserve">,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let</w:t>
        </w:r>
      </w:ins>
      <w:ins w:id="11" w:author="PR Preview" w:date="2026-01-01T00:00:00Z">
        <w:r>
          <w:t xml:space="preserve"> </w:t>
        </w:r>
      </w:ins>
      <m:oMath>
        <m:r>
          <m:t>θ</m:t>
        </m:r>
      </m:oMath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be a coin’s probability of heads,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now allowed to take any value in</w:t>
        </w:r>
      </w:ins>
      <w:ins w:id="1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7" w:author="PR Preview" w:date="2026-01-01T00:00:00Z">
        <w:r>
          <w:t xml:space="preserve">,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with the uniform prior density</w:t>
        </w:r>
      </w:ins>
      <w:ins w:id="20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for</w:t>
        </w:r>
      </w:ins>
      <w:ins w:id="23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4" w:author="PR Preview" w:date="2026-01-01T00:00:00Z">
        <w:r>
          <w:t xml:space="preserve">.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One toss lands heads;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call that observation</w:t>
        </w:r>
      </w:ins>
      <w:ins w:id="29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1</m:t>
        </m:r>
      </m:oMath>
      <w:ins w:id="30" w:author="PR Preview" w:date="2026-01-01T00:00:00Z">
        <w:r>
          <w:t xml:space="preserve">,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so</w:t>
        </w:r>
      </w:ins>
      <w:ins w:id="33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ins w:id="34" w:author="PR Preview" w:date="2026-01-01T00:00:00Z">
        <w:r>
          <w:t xml:space="preserve">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The</w:t>
        </w:r>
      </w:ins>
      <w:ins w:id="37" w:author="PR Preview" w:date="2026-01-01T00:00:00Z">
        <w:r>
          <w:t xml:space="preserve"> </w:t>
        </w:r>
      </w:ins>
      <w:hyperlink w:anchor="def-marginal-likelihood">
        <w:ins w:id="38" w:author="PR Preview" w:date="2026-01-01T00:00:00Z">
          <w:r>
            <w:rPr>
              <w:rStyle w:val="Hyperlink"/>
            </w:rPr>
            <w:t xml:space="preserve">marginal likelihood</w:t>
          </w:r>
        </w:ins>
      </w:hyperlink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is an integral over</w:t>
        </w:r>
      </w:ins>
      <w:ins w:id="41" w:author="PR Preview" w:date="2026-01-01T00:00:00Z">
        <w:r>
          <w:t xml:space="preserve"> </w:t>
        </w:r>
      </w:ins>
      <m:oMath>
        <m:r>
          <m:t>θ</m:t>
        </m:r>
      </m:oMath>
      <w:ins w:id="42" w:author="PR Preview" w:date="2026-01-01T00:00:00Z">
        <w:r>
          <w:t xml:space="preserve">:</w:t>
        </w:r>
      </w:ins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ins w:id="43" w:author="PR Preview" w:date="2026-01-01T00:00:00Z">
        <w:r>
          <w:t xml:space="preserve">By</w:t>
        </w:r>
      </w:ins>
      <w:ins w:id="44" w:author="PR Preview" w:date="2026-01-01T00:00:00Z">
        <w:r>
          <w:t xml:space="preserve"> </w:t>
        </w:r>
      </w:ins>
      <w:hyperlink w:anchor="thm-bayes-posterior">
        <w:ins w:id="45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46" w:author="PR Preview" w:date="2026-01-01T00:00:00Z">
        <w:r>
          <w:t xml:space="preserve">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for</w:t>
        </w:r>
      </w:ins>
      <w:ins w:id="49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0" w:author="PR Preview" w:date="2026-01-01T00:00:00Z">
        <w:r>
          <w:t xml:space="preserve">:</w:t>
        </w:r>
      </w:ins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ins w:id="51" w:author="PR Preview" w:date="2026-01-01T00:00:00Z">
        <w:r>
          <w:t xml:space="preserve">One head moves the posterior density toward large values of</w:t>
        </w:r>
      </w:ins>
      <w:ins w:id="52" w:author="PR Preview" w:date="2026-01-01T00:00:00Z">
        <w:r>
          <w:t xml:space="preserve"> </w:t>
        </w:r>
      </w:ins>
      <m:oMath>
        <m:r>
          <m:t>θ</m:t>
        </m:r>
      </m:oMath>
      <w:ins w:id="53" w:author="PR Preview" w:date="2026-01-01T00:00:00Z">
        <w:r>
          <w:t xml:space="preserve">.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The posterior mean is</w:t>
        </w:r>
      </w:ins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ins w:id="56" w:author="PR Preview" w:date="2026-01-01T00:00:00Z">
        <w:r>
          <w:t xml:space="preserve">up from the prior mean of</w:t>
        </w:r>
      </w:ins>
      <w:ins w:id="5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2</m:t>
        </m:r>
      </m:oMath>
      <w:ins w:id="58" w:author="PR Preview" w:date="2026-01-01T00:00:00Z">
        <w:r>
          <w:t xml:space="preserve">.</w:t>
        </w:r>
      </w:ins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5" w:name="sec-bayes-normal-normal"/>
    <w:p>
      <w:pPr>
        <w:pStyle w:val="Heading3"/>
      </w:pPr>
      <w:r>
        <w:t xml:space="preserve">2.1 A Gaussian mean with a Gaussian prior</w:t>
      </w:r>
    </w:p>
    <w:bookmarkStart w:id="34" w:name="exm-normal-normal"/>
    <w:p>
      <w:pPr>
        <w:pStyle w:val="FirstParagraph"/>
      </w:pPr>
      <w:del w:id="59" w:author="PR Preview" w:date="2026-01-01T00:00:00Z">
        <w:r>
          <w:rPr>
            <w:b/>
            <w:bCs/>
          </w:rPr>
          <w:delText xml:space="preserve">Example 5 (Posterior for a Gaussian mean)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Suppose that, given the mean</w:delText>
        </w:r>
      </w:del>
      <w:del w:id="62" w:author="PR Preview" w:date="2026-01-01T00:00:00Z">
        <w:r>
          <w:delText xml:space="preserve"> </w:delText>
        </w:r>
      </w:del>
      <m:oMath>
        <m:r>
          <m:t>μ</m:t>
        </m:r>
      </m:oMath>
      <w:del w:id="63" w:author="PR Preview" w:date="2026-01-01T00:00:00Z">
        <w:r>
          <w:delText xml:space="preserve">,</w:delText>
        </w:r>
      </w:del>
      <w:del w:id="6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65" w:author="PR Preview" w:date="2026-01-01T00:00:00Z">
        <w:r>
          <w:delText xml:space="preserve">,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so the variance is known,</w:delText>
        </w:r>
      </w:del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and that the prior for</w:delText>
        </w:r>
      </w:del>
      <w:del w:id="70" w:author="PR Preview" w:date="2026-01-01T00:00:00Z">
        <w:r>
          <w:delText xml:space="preserve"> </w:delText>
        </w:r>
      </w:del>
      <m:oMath>
        <m:r>
          <m:t>μ</m:t>
        </m:r>
      </m:oMath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is</w:delText>
        </w:r>
      </w:del>
      <w:del w:id="73" w:author="PR Preview" w:date="2026-01-01T00:00:00Z">
        <w:r>
          <w:delText xml:space="preserve"> </w:delText>
        </w:r>
      </w:del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74" w:author="PR Preview" w:date="2026-01-01T00:00:00Z">
        <w:r>
          <w:delText xml:space="preserve">.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Let</w:delText>
        </w:r>
      </w:del>
      <w:del w:id="7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be the observed data,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with sample mean</w:delText>
        </w:r>
      </w:del>
      <w:del w:id="82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83" w:author="PR Preview" w:date="2026-01-01T00:00:00Z">
        <w:r>
          <w:delText xml:space="preserve">.</w:delText>
        </w:r>
      </w:del>
    </w:p>
    <w:p>
      <w:pPr>
        <w:pStyle w:val="FirstParagraph"/>
      </w:pPr>
      <w:ins w:id="84" w:author="PR Preview" w:date="2026-01-01T00:00:00Z">
        <w:r>
          <w:rPr>
            <w:b/>
            <w:bCs/>
          </w:rPr>
          <w:t xml:space="preserve">Example 6 (Posterior for a Gaussian mean)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Suppose that, given the mean</w:t>
        </w:r>
      </w:ins>
      <w:ins w:id="87" w:author="PR Preview" w:date="2026-01-01T00:00:00Z">
        <w:r>
          <w:t xml:space="preserve"> </w:t>
        </w:r>
      </w:ins>
      <m:oMath>
        <m:r>
          <m:t>μ</m:t>
        </m:r>
      </m:oMath>
      <w:ins w:id="88" w:author="PR Preview" w:date="2026-01-01T00:00:00Z">
        <w:r>
          <w:t xml:space="preserve">,</w:t>
        </w:r>
      </w:ins>
      <w:ins w:id="8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90" w:author="PR Preview" w:date="2026-01-01T00:00:00Z">
        <w:r>
          <w:t xml:space="preserve">,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so the variance is known,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and that the prior for</w:t>
        </w:r>
      </w:ins>
      <w:ins w:id="95" w:author="PR Preview" w:date="2026-01-01T00:00:00Z">
        <w:r>
          <w:t xml:space="preserve"> </w:t>
        </w:r>
      </w:ins>
      <m:oMath>
        <m:r>
          <m:t>μ</m:t>
        </m:r>
      </m:oMath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is</w:t>
        </w:r>
      </w:ins>
      <w:ins w:id="98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99" w:author="PR Preview" w:date="2026-01-01T00:00:00Z">
        <w:r>
          <w:t xml:space="preserve">.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Let</w:t>
        </w:r>
      </w:ins>
      <w:ins w:id="10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be the observed data,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with sample mean</w:t>
        </w:r>
      </w:ins>
      <w:ins w:id="107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108" w:author="PR Preview" w:date="2026-01-01T00:00:00Z">
        <w:r>
          <w:t xml:space="preserve">.</w:t>
        </w:r>
      </w:ins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4"/>
    <w:bookmarkEnd w:id="35"/>
    <w:bookmarkStart w:id="47" w:name="sec-bayes-map"/>
    <w:p>
      <w:pPr>
        <w:pStyle w:val="Heading3"/>
      </w:pPr>
      <w:r>
        <w:t xml:space="preserve">2.2 The posterior mode</w:t>
      </w:r>
    </w:p>
    <w:bookmarkStart w:id="37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6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MAP estimate is the mode of the posterior distribution.</w:t>
      </w:r>
    </w:p>
    <w:bookmarkEnd w:id="37"/>
    <w:bookmarkStart w:id="39" w:name="exm-map-beta-bernoulli"/>
    <w:p>
      <w:pPr>
        <w:pStyle w:val="BodyText"/>
      </w:pPr>
      <w:del w:id="109" w:author="PR Preview" w:date="2026-01-01T00:00:00Z">
        <w:r>
          <w:rPr>
            <w:b/>
            <w:bCs/>
          </w:rPr>
          <w:delText xml:space="preserve">Example 6 (The MAP estimate of a proportion)</w:delText>
        </w:r>
      </w:del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In</w:delText>
        </w:r>
      </w:del>
      <w:del w:id="112" w:author="PR Preview" w:date="2026-01-01T00:00:00Z">
        <w:r>
          <w:delText xml:space="preserve"> </w:delText>
        </w:r>
      </w:del>
      <w:hyperlink r:id="rId38">
        <w:del w:id="113" w:author="PR Preview" w:date="2026-01-01T00:00:00Z">
          <w:r>
            <w:rPr>
              <w:rStyle w:val="Hyperlink"/>
            </w:rPr>
            <w:delText xml:space="preserve">the Beta-Bernoulli example</w:delText>
          </w:r>
        </w:del>
      </w:hyperlink>
      <w:del w:id="114" w:author="PR Preview" w:date="2026-01-01T00:00:00Z">
        <w:r>
          <w:delText xml:space="preserve">,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the posterior of</w:delText>
        </w:r>
      </w:del>
      <w:del w:id="117" w:author="PR Preview" w:date="2026-01-01T00:00:00Z">
        <w:r>
          <w:delText xml:space="preserve"> </w:delText>
        </w:r>
      </w:del>
      <m:oMath>
        <m:r>
          <m:t>π</m:t>
        </m:r>
      </m:oMath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after</w:delText>
        </w:r>
      </w:del>
      <w:del w:id="120" w:author="PR Preview" w:date="2026-01-01T00:00:00Z">
        <w:r>
          <w:delText xml:space="preserve"> </w:delText>
        </w:r>
      </w:del>
      <m:oMath>
        <m:r>
          <m:t>r</m:t>
        </m:r>
      </m:oMath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successes in</w:delText>
        </w:r>
      </w:del>
      <w:del w:id="123" w:author="PR Preview" w:date="2026-01-01T00:00:00Z">
        <w:r>
          <w:delText xml:space="preserve"> </w:delText>
        </w:r>
      </w:del>
      <m:oMath>
        <m:r>
          <m:t>n</m:t>
        </m:r>
      </m:oMath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trials is</w:delText>
        </w:r>
      </w:del>
      <w:del w:id="126" w:author="PR Preview" w:date="2026-01-01T00:00:00Z">
        <w:r>
          <w:delText xml:space="preserve"> </w:delText>
        </w:r>
      </w:del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del w:id="127" w:author="PR Preview" w:date="2026-01-01T00:00:00Z">
        <w:r>
          <w:delText xml:space="preserve">.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Write</w:delText>
        </w:r>
      </w:del>
      <w:del w:id="130" w:author="PR Preview" w:date="2026-01-01T00:00:00Z">
        <w:r>
          <w:delText xml:space="preserve"> </w:delText>
        </w:r>
      </w:del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and</w:delText>
        </w:r>
      </w:del>
      <w:del w:id="133" w:author="PR Preview" w:date="2026-01-01T00:00:00Z">
        <w:r>
          <w:delText xml:space="preserve"> </w:delText>
        </w:r>
      </w:del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for its two parameters.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For</w:delText>
        </w:r>
      </w:del>
      <w:del w:id="138" w:author="PR Preview" w:date="2026-01-01T00:00:00Z">
        <w:r>
          <w:delText xml:space="preserve"> </w:delText>
        </w:r>
      </w:del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del w:id="139" w:author="PR Preview" w:date="2026-01-01T00:00:00Z">
        <w:r>
          <w:delText xml:space="preserve">, the log of the posterior density, up to a constant, is</w:delText>
        </w:r>
      </w:del>
      <w:del w:id="14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del w:id="141" w:author="PR Preview" w:date="2026-01-01T00:00:00Z">
        <w:r>
          <w:delText xml:space="preserve">.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Setting its derivative with respect to</w:delText>
        </w:r>
      </w:del>
      <w:del w:id="144" w:author="PR Preview" w:date="2026-01-01T00:00:00Z">
        <w:r>
          <w:delText xml:space="preserve"> </w:delText>
        </w:r>
      </w:del>
      <m:oMath>
        <m:r>
          <m:t>π</m:t>
        </m:r>
      </m:oMath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to zero gives</w:delText>
        </w:r>
      </w:del>
    </w:p>
    <w:p>
      <w:pPr>
        <w:pStyle w:val="BodyText"/>
      </w:pPr>
      <w:ins w:id="147" w:author="PR Preview" w:date="2026-01-01T00:00:00Z">
        <w:r>
          <w:rPr>
            <w:b/>
            <w:bCs/>
          </w:rPr>
          <w:t xml:space="preserve">Example 7 (The MAP estimate of a proportion)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In</w:t>
        </w:r>
      </w:ins>
      <w:ins w:id="150" w:author="PR Preview" w:date="2026-01-01T00:00:00Z">
        <w:r>
          <w:t xml:space="preserve"> </w:t>
        </w:r>
      </w:ins>
      <w:hyperlink r:id="rId38">
        <w:ins w:id="151" w:author="PR Preview" w:date="2026-01-01T00:00:00Z">
          <w:r>
            <w:rPr>
              <w:rStyle w:val="Hyperlink"/>
            </w:rPr>
            <w:t xml:space="preserve">the Beta-Bernoulli example</w:t>
          </w:r>
        </w:ins>
      </w:hyperlink>
      <w:ins w:id="152" w:author="PR Preview" w:date="2026-01-01T00:00:00Z">
        <w:r>
          <w:t xml:space="preserve">,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the posterior of</w:t>
        </w:r>
      </w:ins>
      <w:ins w:id="155" w:author="PR Preview" w:date="2026-01-01T00:00:00Z">
        <w:r>
          <w:t xml:space="preserve"> </w:t>
        </w:r>
      </w:ins>
      <m:oMath>
        <m:r>
          <m:t>π</m:t>
        </m:r>
      </m:oMath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after</w:t>
        </w:r>
      </w:ins>
      <w:ins w:id="158" w:author="PR Preview" w:date="2026-01-01T00:00:00Z">
        <w:r>
          <w:t xml:space="preserve"> </w:t>
        </w:r>
      </w:ins>
      <m:oMath>
        <m:r>
          <m:t>r</m:t>
        </m:r>
      </m:oMath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successes in</w:t>
        </w:r>
      </w:ins>
      <w:ins w:id="161" w:author="PR Preview" w:date="2026-01-01T00:00:00Z">
        <w:r>
          <w:t xml:space="preserve"> </w:t>
        </w:r>
      </w:ins>
      <m:oMath>
        <m:r>
          <m:t>n</m:t>
        </m:r>
      </m:oMath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trials is</w:t>
        </w:r>
      </w:ins>
      <w:ins w:id="164" w:author="PR Preview" w:date="2026-01-01T00:00:00Z">
        <w:r>
          <w:t xml:space="preserve"> </w:t>
        </w:r>
      </w:ins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ins w:id="165" w:author="PR Preview" w:date="2026-01-01T00:00:00Z">
        <w:r>
          <w:t xml:space="preserve">.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Write</w:t>
        </w:r>
      </w:ins>
      <w:ins w:id="168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and</w:t>
        </w:r>
      </w:ins>
      <w:ins w:id="171" w:author="PR Preview" w:date="2026-01-01T00:00:00Z">
        <w:r>
          <w:t xml:space="preserve"> </w:t>
        </w:r>
      </w:ins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for its two parameters.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For</w:t>
        </w:r>
      </w:ins>
      <w:ins w:id="176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ins w:id="177" w:author="PR Preview" w:date="2026-01-01T00:00:00Z">
        <w:r>
          <w:t xml:space="preserve">, the log of the posterior density, up to a constant, is</w:t>
        </w:r>
      </w:ins>
      <w:ins w:id="17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ins w:id="179" w:author="PR Preview" w:date="2026-01-01T00:00:00Z">
        <w:r>
          <w:t xml:space="preserve">.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Setting its derivative with respect to</w:t>
        </w:r>
      </w:ins>
      <w:ins w:id="182" w:author="PR Preview" w:date="2026-01-01T00:00:00Z">
        <w:r>
          <w:t xml:space="preserve"> </w:t>
        </w:r>
      </w:ins>
      <m:oMath>
        <m:r>
          <m:t>π</m:t>
        </m:r>
      </m:oMath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to zero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9"/>
    <w:bookmarkStart w:id="41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0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6" w:name="exm-map-normal-normal"/>
    <w:p>
      <w:pPr>
        <w:pStyle w:val="BodyText"/>
      </w:pPr>
      <w:del w:id="185" w:author="PR Preview" w:date="2026-01-01T00:00:00Z">
        <w:r>
          <w:rPr>
            <w:b/>
            <w:bCs/>
          </w:rPr>
          <w:delText xml:space="preserve">Example 7 (The MAP estimate of a Gaussian mean)</w:delText>
        </w:r>
      </w:del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In</w:delText>
        </w:r>
      </w:del>
      <w:del w:id="188" w:author="PR Preview" w:date="2026-01-01T00:00:00Z">
        <w:r>
          <w:delText xml:space="preserve"> </w:delText>
        </w:r>
      </w:del>
      <w:hyperlink w:anchor="exm-normal-normal">
        <w:del w:id="189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190" w:author="PR Preview" w:date="2026-01-01T00:00:00Z">
        <w:r>
          <w:delText xml:space="preserve">,</w:delText>
        </w:r>
      </w:del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the posterior is</w:delText>
        </w:r>
      </w:del>
      <w:del w:id="193" w:author="PR Preview" w:date="2026-01-01T00:00:00Z">
        <w:r>
          <w:delText xml:space="preserve"> </w:delText>
        </w:r>
      </w:del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del w:id="194" w:author="PR Preview" w:date="2026-01-01T00:00:00Z">
        <w:r>
          <w:delText xml:space="preserve">.</w:delText>
        </w:r>
      </w:del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A Gaussian density is largest at its mean,</w:delText>
        </w:r>
      </w:del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so</w:delText>
        </w:r>
      </w:del>
    </w:p>
    <w:p>
      <w:pPr>
        <w:pStyle w:val="BodyText"/>
      </w:pPr>
      <w:ins w:id="199" w:author="PR Preview" w:date="2026-01-01T00:00:00Z">
        <w:r>
          <w:rPr>
            <w:b/>
            <w:bCs/>
          </w:rPr>
          <w:t xml:space="preserve">Example 8 (The MAP estimate of a Gaussian mean)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In</w:t>
        </w:r>
      </w:ins>
      <w:ins w:id="202" w:author="PR Preview" w:date="2026-01-01T00:00:00Z">
        <w:r>
          <w:t xml:space="preserve"> </w:t>
        </w:r>
      </w:ins>
      <w:hyperlink w:anchor="exm-normal-normal">
        <w:ins w:id="203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204" w:author="PR Preview" w:date="2026-01-01T00:00:00Z">
        <w:r>
          <w:t xml:space="preserve">,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the posterior is</w:t>
        </w:r>
      </w:ins>
      <w:ins w:id="207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ins w:id="208" w:author="PR Preview" w:date="2026-01-01T00:00:00Z">
        <w:r>
          <w:t xml:space="preserve">.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A Gaussian density is largest at its mean,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so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5"/>
        </w:tc>
      </w:tr>
    </w:tbl>
    <w:bookmarkEnd w:id="46"/>
    <w:bookmarkEnd w:id="47"/>
    <w:bookmarkStart w:id="5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49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0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equal-tailed-interval"/>
    <w:p>
      <w:pPr>
        <w:pStyle w:val="BodyText"/>
      </w:pPr>
      <w:del w:id="213" w:author="PR Preview" w:date="2026-01-01T00:00:00Z">
        <w:r>
          <w:rPr>
            <w:b/>
            <w:bCs/>
          </w:rPr>
          <w:delText xml:space="preserve">Example 8 (Equal-tailed interval for a Gaussian posterior)</w:delText>
        </w:r>
      </w:del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delText xml:space="preserve">In</w:delText>
        </w:r>
      </w:del>
      <w:del w:id="216" w:author="PR Preview" w:date="2026-01-01T00:00:00Z">
        <w:r>
          <w:delText xml:space="preserve"> </w:delText>
        </w:r>
      </w:del>
      <w:hyperlink w:anchor="exm-normal-normal">
        <w:del w:id="217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218" w:author="PR Preview" w:date="2026-01-01T00:00:00Z">
        <w:r>
          <w:delText xml:space="preserve">,</w:delText>
        </w:r>
      </w:del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delText xml:space="preserve">the posterior of</w:delText>
        </w:r>
      </w:del>
      <w:del w:id="221" w:author="PR Preview" w:date="2026-01-01T00:00:00Z">
        <w:r>
          <w:delText xml:space="preserve"> </w:delText>
        </w:r>
      </w:del>
      <m:oMath>
        <m:r>
          <m:t>μ</m:t>
        </m:r>
      </m:oMath>
      <w:del w:id="222" w:author="PR Preview" w:date="2026-01-01T00:00:00Z">
        <w:r>
          <w:delText xml:space="preserve"> </w:delText>
        </w:r>
      </w:del>
      <w:del w:id="223" w:author="PR Preview" w:date="2026-01-01T00:00:00Z">
        <w:r>
          <w:delText xml:space="preserve">is Gaussian</w:delText>
        </w:r>
      </w:del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delText xml:space="preserve">with mean</w:delText>
        </w:r>
      </w:del>
      <w:del w:id="226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and standard deviation</w:delText>
        </w:r>
      </w:del>
      <w:del w:id="229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del w:id="230" w:author="PR Preview" w:date="2026-01-01T00:00:00Z">
        <w:r>
          <w:delText xml:space="preserve">,</w:delText>
        </w:r>
      </w:del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so the 95% equal-tailed credible interval is</w:delText>
        </w:r>
      </w:del>
      <w:del w:id="233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del w:id="234" w:author="PR Preview" w:date="2026-01-01T00:00:00Z">
        <w:r>
          <w:delText xml:space="preserve">.</w:delText>
        </w:r>
      </w:del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With</w:delText>
        </w:r>
      </w:del>
      <w:del w:id="23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20</m:t>
        </m:r>
      </m:oMath>
      <w:del w:id="238" w:author="PR Preview" w:date="2026-01-01T00:00:00Z">
        <w:r>
          <w:delText xml:space="preserve">, the interval’s half-width is</w:delText>
        </w:r>
      </w:del>
      <w:del w:id="239" w:author="PR Preview" w:date="2026-01-01T00:00:00Z">
        <w:r>
          <w:delText xml:space="preserve"> </w:delText>
        </w:r>
      </w:del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del w:id="240" w:author="PR Preview" w:date="2026-01-01T00:00:00Z">
        <w:r>
          <w:delText xml:space="preserve">.</w:delText>
        </w:r>
      </w:del>
    </w:p>
    <w:p>
      <w:pPr>
        <w:pStyle w:val="BodyText"/>
      </w:pPr>
      <w:del w:id="241" w:author="PR Preview" w:date="2026-01-01T00:00:00Z">
        <w:r>
          <w:rPr>
            <w:b/>
            <w:bCs/>
          </w:rPr>
          <w:delText xml:space="preserve">Example 9 (Credible and confidence intervals for a Gaussian mean)</w:delText>
        </w:r>
      </w:del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We simulate</w:delText>
        </w:r>
      </w:del>
      <w:del w:id="24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20</m:t>
        </m:r>
      </m:oMath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observations from the model of</w:delText>
        </w:r>
      </w:del>
      <w:del w:id="247" w:author="PR Preview" w:date="2026-01-01T00:00:00Z">
        <w:r>
          <w:delText xml:space="preserve"> </w:delText>
        </w:r>
      </w:del>
      <w:hyperlink w:anchor="exm-normal-normal">
        <w:del w:id="248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249" w:author="PR Preview" w:date="2026-01-01T00:00:00Z">
        <w:r>
          <w:delText xml:space="preserve">,</w:delText>
        </w:r>
      </w:del>
      <w:del w:id="250" w:author="PR Preview" w:date="2026-01-01T00:00:00Z">
        <w:r>
          <w:delText xml:space="preserve"> </w:delText>
        </w:r>
      </w:del>
      <w:del w:id="251" w:author="PR Preview" w:date="2026-01-01T00:00:00Z">
        <w:r>
          <w:delText xml:space="preserve">with true mean</w:delText>
        </w:r>
      </w:del>
      <w:del w:id="252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=</m:t>
        </m:r>
        <m:r>
          <m:t>2</m:t>
        </m:r>
      </m:oMath>
      <w:del w:id="253" w:author="PR Preview" w:date="2026-01-01T00:00:00Z">
        <w:r>
          <w:delText xml:space="preserve">,</w:delText>
        </w:r>
      </w:del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delText xml:space="preserve">and compute both a 95% confidence interval,</w:delText>
        </w:r>
      </w:del>
      <w:del w:id="256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(the variance is known to be 1),</w:delText>
        </w:r>
      </w:del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and the equal-tailed 95% credible interval</w:delText>
        </w:r>
      </w:del>
      <w:del w:id="261" w:author="PR Preview" w:date="2026-01-01T00:00:00Z">
        <w:r>
          <w:delText xml:space="preserve"> </w:delText>
        </w:r>
      </w:del>
      <w:del w:id="262" w:author="PR Preview" w:date="2026-01-01T00:00:00Z">
        <w:r>
          <w:delText xml:space="preserve">from the</w:delText>
        </w:r>
      </w:del>
      <w:del w:id="263" w:author="PR Preview" w:date="2026-01-01T00:00:00Z">
        <w:r>
          <w:delText xml:space="preserve"> </w:delText>
        </w:r>
      </w:del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del w:id="264" w:author="PR Preview" w:date="2026-01-01T00:00:00Z">
        <w:r>
          <w:delText xml:space="preserve"> </w:delText>
        </w:r>
      </w:del>
      <w:del w:id="265" w:author="PR Preview" w:date="2026-01-01T00:00:00Z">
        <w:r>
          <w:delText xml:space="preserve">posterior:</w:delText>
        </w:r>
      </w:del>
    </w:p>
    <w:p>
      <w:pPr>
        <w:pStyle w:val="BodyText"/>
      </w:pPr>
      <w:ins w:id="266" w:author="PR Preview" w:date="2026-01-01T00:00:00Z">
        <w:r>
          <w:rPr>
            <w:b/>
            <w:bCs/>
          </w:rPr>
          <w:t xml:space="preserve">Example 9 (Equal-tailed interval for a Gaussian posterior)</w:t>
        </w:r>
      </w:ins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In</w:t>
        </w:r>
      </w:ins>
      <w:ins w:id="269" w:author="PR Preview" w:date="2026-01-01T00:00:00Z">
        <w:r>
          <w:t xml:space="preserve"> </w:t>
        </w:r>
      </w:ins>
      <w:hyperlink w:anchor="exm-normal-normal">
        <w:ins w:id="270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271" w:author="PR Preview" w:date="2026-01-01T00:00:00Z">
        <w:r>
          <w:t xml:space="preserve">,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the posterior of</w:t>
        </w:r>
      </w:ins>
      <w:ins w:id="274" w:author="PR Preview" w:date="2026-01-01T00:00:00Z">
        <w:r>
          <w:t xml:space="preserve"> </w:t>
        </w:r>
      </w:ins>
      <m:oMath>
        <m:r>
          <m:t>μ</m:t>
        </m:r>
      </m:oMath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is Gaussian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with mean</w:t>
        </w:r>
      </w:ins>
      <w:ins w:id="279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and standard deviation</w:t>
        </w:r>
      </w:ins>
      <w:ins w:id="28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ins w:id="283" w:author="PR Preview" w:date="2026-01-01T00:00:00Z">
        <w:r>
          <w:t xml:space="preserve">,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so the 95% equal-tailed credible interval is</w:t>
        </w:r>
      </w:ins>
      <w:ins w:id="286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ins w:id="287" w:author="PR Preview" w:date="2026-01-01T00:00:00Z">
        <w:r>
          <w:t xml:space="preserve">.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With</w:t>
        </w:r>
      </w:ins>
      <w:ins w:id="29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20</m:t>
        </m:r>
      </m:oMath>
      <w:ins w:id="291" w:author="PR Preview" w:date="2026-01-01T00:00:00Z">
        <w:r>
          <w:t xml:space="preserve">, the interval’s half-width is</w:t>
        </w:r>
      </w:ins>
      <w:ins w:id="292" w:author="PR Preview" w:date="2026-01-01T00:00:00Z">
        <w:r>
          <w:t xml:space="preserve"> </w:t>
        </w:r>
      </w:ins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ins w:id="293" w:author="PR Preview" w:date="2026-01-01T00:00:00Z">
        <w:r>
          <w:t xml:space="preserve">.</w:t>
        </w:r>
      </w:ins>
    </w:p>
    <w:bookmarkEnd w:id="51"/>
    <w:bookmarkStart w:id="56" w:name="exm-normal-credible-vs-confidence"/>
    <w:p>
      <w:pPr>
        <w:pStyle w:val="BodyText"/>
      </w:pPr>
      <w:ins w:id="294" w:author="PR Preview" w:date="2026-01-01T00:00:00Z">
        <w:r>
          <w:rPr>
            <w:b/>
            <w:bCs/>
          </w:rPr>
          <w:t xml:space="preserve">Example 10 (Credible and confidence intervals for a Gaussian mean)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We simulate</w:t>
        </w:r>
      </w:ins>
      <w:ins w:id="29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20</m:t>
        </m:r>
      </m:oMath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observations from the model of</w:t>
        </w:r>
      </w:ins>
      <w:ins w:id="300" w:author="PR Preview" w:date="2026-01-01T00:00:00Z">
        <w:r>
          <w:t xml:space="preserve"> </w:t>
        </w:r>
      </w:ins>
      <w:hyperlink w:anchor="exm-normal-normal">
        <w:ins w:id="301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302" w:author="PR Preview" w:date="2026-01-01T00:00:00Z">
        <w:r>
          <w:t xml:space="preserve">,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with true mean</w:t>
        </w:r>
      </w:ins>
      <w:ins w:id="305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=</m:t>
        </m:r>
        <m:r>
          <m:t>2</m:t>
        </m:r>
      </m:oMath>
      <w:ins w:id="306" w:author="PR Preview" w:date="2026-01-01T00:00:00Z">
        <w:r>
          <w:t xml:space="preserve">,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and compute both a 95% confidence interval,</w:t>
        </w:r>
      </w:ins>
      <w:ins w:id="309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(the variance is known to be 1),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and the equal-tailed 95% credible interval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from the</w:t>
        </w:r>
      </w:ins>
      <w:ins w:id="316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posterior: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del w:id="319" w:author="PR Preview" w:date="2026-01-01T00:00:00Z">
          <w:r>
            <w:rPr>
              <w:rStyle w:val="Hyperlink"/>
            </w:rPr>
            <w:delText xml:space="preserve">Figure 2</w:delText>
          </w:r>
        </w:del>
      </w:hyperlink>
      <w:del w:id="320" w:author="PR Preview" w:date="2026-01-01T00:00:00Z">
        <w:r>
          <w:delText xml:space="preserve"> </w:delText>
        </w:r>
      </w:del>
      <w:del w:id="321" w:author="PR Preview" w:date="2026-01-01T00:00:00Z">
        <w:r>
          <w:delText xml:space="preserve">shows how the posterior combines prior and data.</w:delText>
        </w:r>
      </w:del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Completing the square in the likelihood of</w:delText>
        </w:r>
      </w:del>
      <w:del w:id="324" w:author="PR Preview" w:date="2026-01-01T00:00:00Z">
        <w:r>
          <w:delText xml:space="preserve"> </w:delText>
        </w:r>
      </w:del>
      <w:hyperlink w:anchor="exm-normal-normal">
        <w:del w:id="325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326" w:author="PR Preview" w:date="2026-01-01T00:00:00Z">
        <w:r>
          <w:delText xml:space="preserve"> </w:delText>
        </w:r>
      </w:del>
      <w:del w:id="327" w:author="PR Preview" w:date="2026-01-01T00:00:00Z">
        <w:r>
          <w:delText xml:space="preserve">as a function of</w:delText>
        </w:r>
      </w:del>
      <w:del w:id="328" w:author="PR Preview" w:date="2026-01-01T00:00:00Z">
        <w:r>
          <w:delText xml:space="preserve"> </w:delText>
        </w:r>
      </w:del>
      <m:oMath>
        <m:r>
          <m:t>μ</m:t>
        </m:r>
      </m:oMath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alone</w:delText>
        </w:r>
      </w:del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delText xml:space="preserve">shows that the likelihood is proportional to a</w:delText>
        </w:r>
      </w:del>
      <w:del w:id="333" w:author="PR Preview" w:date="2026-01-01T00:00:00Z">
        <w:r>
          <w:delText xml:space="preserve"> </w:delText>
        </w:r>
      </w:del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del w:id="334" w:author="PR Preview" w:date="2026-01-01T00:00:00Z">
        <w:r>
          <w:delText xml:space="preserve"> </w:delText>
        </w:r>
      </w:del>
      <w:del w:id="335" w:author="PR Preview" w:date="2026-01-01T00:00:00Z">
        <w:r>
          <w:delText xml:space="preserve">density,</w:delText>
        </w:r>
      </w:del>
      <w:del w:id="336" w:author="PR Preview" w:date="2026-01-01T00:00:00Z">
        <w:r>
          <w:delText xml:space="preserve"> </w:delText>
        </w:r>
      </w:del>
      <w:del w:id="337" w:author="PR Preview" w:date="2026-01-01T00:00:00Z">
        <w:r>
          <w:delText xml:space="preserve">which is the curve drawn for it.</w:delText>
        </w:r>
      </w:del>
    </w:p>
    <w:p>
      <w:pPr>
        <w:pStyle w:val="BodyText"/>
      </w:pPr>
      <w:hyperlink w:anchor="fig-normal-prior-lik-post">
        <w:ins w:id="338" w:author="PR Preview" w:date="2026-01-01T00:00:00Z">
          <w:r>
            <w:rPr>
              <w:rStyle w:val="Hyperlink"/>
            </w:rPr>
            <w:t xml:space="preserve">Figure 2</w:t>
          </w:r>
        </w:ins>
      </w:hyperlink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shows how the posterior combines prior and data.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Completing the square in the likelihood of</w:t>
        </w:r>
      </w:ins>
      <w:ins w:id="343" w:author="PR Preview" w:date="2026-01-01T00:00:00Z">
        <w:r>
          <w:t xml:space="preserve"> </w:t>
        </w:r>
      </w:ins>
      <w:hyperlink w:anchor="exm-normal-normal">
        <w:ins w:id="344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as a function of</w:t>
        </w:r>
      </w:ins>
      <w:ins w:id="347" w:author="PR Preview" w:date="2026-01-01T00:00:00Z">
        <w:r>
          <w:t xml:space="preserve"> </w:t>
        </w:r>
      </w:ins>
      <m:oMath>
        <m:r>
          <m:t>μ</m:t>
        </m:r>
      </m:oMath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alone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shows that the likelihood is proportional to a</w:t>
        </w:r>
      </w:ins>
      <w:ins w:id="352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density,</w:t>
        </w:r>
      </w:ins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which is the curve drawn for it.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5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6"/>
    <w:bookmarkEnd w:id="57"/>
    <w:bookmarkStart w:id="62" w:name="sec-bayes-parameter-space"/>
    <w:p>
      <w:pPr>
        <w:pStyle w:val="Heading3"/>
      </w:pPr>
      <w:r>
        <w:t xml:space="preserve">2.4 The parameter space</w:t>
      </w:r>
    </w:p>
    <w:bookmarkStart w:id="5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5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59" w:name="exm-parameter-space"/>
    <w:p>
      <w:pPr>
        <w:pStyle w:val="BodyText"/>
      </w:pPr>
      <w:del w:id="357" w:author="PR Preview" w:date="2026-01-01T00:00:00Z">
        <w:r>
          <w:rPr>
            <w:b/>
            <w:bCs/>
          </w:rPr>
          <w:delText xml:space="preserve">Example 10 (Parameter spaces and priors that respect them)</w:delText>
        </w:r>
      </w:del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 </w:delText>
        </w:r>
      </w:del>
    </w:p>
    <w:p>
      <w:pPr>
        <w:pStyle w:val="BodyText"/>
      </w:pPr>
      <w:ins w:id="360" w:author="PR Preview" w:date="2026-01-01T00:00:00Z">
        <w:r>
          <w:rPr>
            <w:b/>
            <w:bCs/>
          </w:rPr>
          <w:t xml:space="preserve">Example 11 (Parameter spaces and priors that respect them)</w:t>
        </w:r>
      </w:ins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bookmarkStart w:id="6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1" w:name="exm-prior-support"/>
    <w:p>
      <w:pPr>
        <w:pStyle w:val="BodyText"/>
      </w:pPr>
      <w:del w:id="363" w:author="PR Preview" w:date="2026-01-01T00:00:00Z">
        <w:r>
          <w:rPr>
            <w:b/>
            <w:bCs/>
          </w:rPr>
          <w:delText xml:space="preserve">Example 11 (A prior that rules out the truth)</w:delText>
        </w:r>
      </w:del>
      <w:del w:id="364" w:author="PR Preview" w:date="2026-01-01T00:00:00Z">
        <w:r>
          <w:delText xml:space="preserve"> </w:delText>
        </w:r>
      </w:del>
      <w:del w:id="365" w:author="PR Preview" w:date="2026-01-01T00:00:00Z">
        <w:r>
          <w:delText xml:space="preserve">An analyst sure that fewer than half of adults smoke</w:delText>
        </w:r>
      </w:del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might put a uniform prior on</w:delText>
        </w:r>
      </w:del>
      <w:del w:id="36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for the smoking probability</w:delText>
        </w:r>
      </w:del>
      <w:del w:id="371" w:author="PR Preview" w:date="2026-01-01T00:00:00Z">
        <w:r>
          <w:delText xml:space="preserve"> </w:delText>
        </w:r>
      </w:del>
      <m:oMath>
        <m:r>
          <m:t>π</m:t>
        </m:r>
      </m:oMath>
      <w:del w:id="372" w:author="PR Preview" w:date="2026-01-01T00:00:00Z">
        <w:r>
          <w:delText xml:space="preserve">.</w:delText>
        </w:r>
      </w:del>
      <w:del w:id="373" w:author="PR Preview" w:date="2026-01-01T00:00:00Z">
        <w:r>
          <w:delText xml:space="preserve"> </w:delText>
        </w:r>
      </w:del>
      <w:del w:id="374" w:author="PR Preview" w:date="2026-01-01T00:00:00Z">
        <w:r>
          <w:delText xml:space="preserve">By</w:delText>
        </w:r>
      </w:del>
      <w:del w:id="375" w:author="PR Preview" w:date="2026-01-01T00:00:00Z">
        <w:r>
          <w:delText xml:space="preserve"> </w:delText>
        </w:r>
      </w:del>
      <w:hyperlink w:anchor="cor-prior-support">
        <w:del w:id="376" w:author="PR Preview" w:date="2026-01-01T00:00:00Z">
          <w:r>
            <w:rPr>
              <w:rStyle w:val="Hyperlink"/>
            </w:rPr>
            <w:delText xml:space="preserve">Corollary 3</w:delText>
          </w:r>
        </w:del>
      </w:hyperlink>
      <w:del w:id="377" w:author="PR Preview" w:date="2026-01-01T00:00:00Z">
        <w:r>
          <w:delText xml:space="preserve">,</w:delText>
        </w:r>
      </w:del>
      <w:del w:id="378" w:author="PR Preview" w:date="2026-01-01T00:00:00Z">
        <w:r>
          <w:delText xml:space="preserve"> </w:delText>
        </w:r>
      </w:del>
      <w:del w:id="379" w:author="PR Preview" w:date="2026-01-01T00:00:00Z">
        <w:r>
          <w:delText xml:space="preserve">the posterior then gives probability 0 to</w:delText>
        </w:r>
      </w:del>
      <w:del w:id="380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&gt;</m:t>
        </m:r>
        <m:r>
          <m:t>0.5</m:t>
        </m:r>
      </m:oMath>
      <w:del w:id="381" w:author="PR Preview" w:date="2026-01-01T00:00:00Z">
        <w:r>
          <w:delText xml:space="preserve">,</w:delText>
        </w:r>
      </w:del>
      <w:del w:id="382" w:author="PR Preview" w:date="2026-01-01T00:00:00Z">
        <w:r>
          <w:delText xml:space="preserve"> </w:delText>
        </w:r>
      </w:del>
      <w:del w:id="383" w:author="PR Preview" w:date="2026-01-01T00:00:00Z">
        <w:r>
          <w:delText xml:space="preserve">even if 90 of 100 sampled adults smoke.</w:delText>
        </w:r>
      </w:del>
      <w:del w:id="384" w:author="PR Preview" w:date="2026-01-01T00:00:00Z">
        <w:r>
          <w:delText xml:space="preserve"> </w:delText>
        </w:r>
      </w:del>
      <w:del w:id="385" w:author="PR Preview" w:date="2026-01-01T00:00:00Z">
        <w:r>
          <w:delText xml:space="preserve">The support of the prior is itself a modeling assumption,</w:delText>
        </w:r>
      </w:del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delText xml:space="preserve">and one that no amount of data can correct.</w:delText>
        </w:r>
      </w:del>
    </w:p>
    <w:p>
      <w:pPr>
        <w:pStyle w:val="BodyText"/>
      </w:pPr>
      <w:ins w:id="388" w:author="PR Preview" w:date="2026-01-01T00:00:00Z">
        <w:r>
          <w:rPr>
            <w:b/>
            <w:bCs/>
          </w:rPr>
          <w:t xml:space="preserve">Example 12 (A prior that rules out the truth)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An analyst sure that fewer than half of adults smoke</w:t>
        </w:r>
      </w:ins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might put a uniform prior on</w:t>
        </w:r>
      </w:ins>
      <w:ins w:id="39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for the smoking probability</w:t>
        </w:r>
      </w:ins>
      <w:ins w:id="396" w:author="PR Preview" w:date="2026-01-01T00:00:00Z">
        <w:r>
          <w:t xml:space="preserve"> </w:t>
        </w:r>
      </w:ins>
      <m:oMath>
        <m:r>
          <m:t>π</m:t>
        </m:r>
      </m:oMath>
      <w:ins w:id="397" w:author="PR Preview" w:date="2026-01-01T00:00:00Z">
        <w:r>
          <w:t xml:space="preserve">.</w:t>
        </w:r>
      </w:ins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By</w:t>
        </w:r>
      </w:ins>
      <w:ins w:id="400" w:author="PR Preview" w:date="2026-01-01T00:00:00Z">
        <w:r>
          <w:t xml:space="preserve"> </w:t>
        </w:r>
      </w:ins>
      <w:hyperlink w:anchor="cor-prior-support">
        <w:ins w:id="401" w:author="PR Preview" w:date="2026-01-01T00:00:00Z">
          <w:r>
            <w:rPr>
              <w:rStyle w:val="Hyperlink"/>
            </w:rPr>
            <w:t xml:space="preserve">Corollary 3</w:t>
          </w:r>
        </w:ins>
      </w:hyperlink>
      <w:ins w:id="402" w:author="PR Preview" w:date="2026-01-01T00:00:00Z">
        <w:r>
          <w:t xml:space="preserve">,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the posterior then gives probability 0 to</w:t>
        </w:r>
      </w:ins>
      <w:ins w:id="405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&gt;</m:t>
        </m:r>
        <m:r>
          <m:t>0.5</m:t>
        </m:r>
      </m:oMath>
      <w:ins w:id="406" w:author="PR Preview" w:date="2026-01-01T00:00:00Z">
        <w:r>
          <w:t xml:space="preserve">,</w:t>
        </w:r>
      </w:ins>
      <w:ins w:id="407" w:author="PR Preview" w:date="2026-01-01T00:00:00Z">
        <w:r>
          <w:t xml:space="preserve"> </w:t>
        </w:r>
      </w:ins>
      <w:ins w:id="408" w:author="PR Preview" w:date="2026-01-01T00:00:00Z">
        <w:r>
          <w:t xml:space="preserve">even if 90 of 100 sampled adults smoke.</w:t>
        </w:r>
      </w:ins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The support of the prior is itself a modeling assumption,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and one that no amount of data can correct.</w:t>
        </w:r>
      </w:ins>
    </w:p>
    <w:bookmarkEnd w:id="61"/>
    <w:bookmarkEnd w:id="62"/>
    <w:bookmarkEnd w:id="63"/>
    <w:bookmarkStart w:id="93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76" w:name="sec-bayes-conjugate"/>
    <w:p>
      <w:pPr>
        <w:pStyle w:val="Heading3"/>
      </w:pPr>
      <w:r>
        <w:t xml:space="preserve">3.1 Conjugate priors</w:t>
      </w:r>
    </w:p>
    <w:bookmarkStart w:id="6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64"/>
    <w:p>
      <w:pPr>
        <w:pStyle w:val="BodyText"/>
      </w:pPr>
      <w:del w:id="413" w:author="PR Preview" w:date="2026-01-01T00:00:00Z">
        <w:r>
          <w:delText xml:space="preserve">A conjugate prior gives the posterior in closed form:</w:delText>
        </w:r>
      </w:del>
      <w:del w:id="414" w:author="PR Preview" w:date="2026-01-01T00:00:00Z">
        <w:r>
          <w:delText xml:space="preserve"> </w:delText>
        </w:r>
      </w:del>
      <w:del w:id="415" w:author="PR Preview" w:date="2026-01-01T00:00:00Z">
        <w:r>
          <w:delText xml:space="preserve">updating the prior only changes the family’s parameters.</w:delText>
        </w:r>
      </w:del>
      <w:del w:id="416" w:author="PR Preview" w:date="2026-01-01T00:00:00Z">
        <w:r>
          <w:delText xml:space="preserve"> </w:delText>
        </w:r>
      </w:del>
      <w:del w:id="417" w:author="PR Preview" w:date="2026-01-01T00:00:00Z">
        <w:r>
          <w:delText xml:space="preserve">In</w:delText>
        </w:r>
      </w:del>
      <w:del w:id="418" w:author="PR Preview" w:date="2026-01-01T00:00:00Z">
        <w:r>
          <w:delText xml:space="preserve"> </w:delText>
        </w:r>
      </w:del>
      <w:hyperlink w:anchor="exm-normal-normal">
        <w:del w:id="419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420" w:author="PR Preview" w:date="2026-01-01T00:00:00Z">
        <w:r>
          <w:delText xml:space="preserve">,</w:delText>
        </w:r>
      </w:del>
      <w:del w:id="421" w:author="PR Preview" w:date="2026-01-01T00:00:00Z">
        <w:r>
          <w:delText xml:space="preserve"> </w:delText>
        </w:r>
      </w:del>
      <w:del w:id="422" w:author="PR Preview" w:date="2026-01-01T00:00:00Z">
        <w:r>
          <w:delText xml:space="preserve">a Gaussian prior for a Gaussian mean gave a Gaussian posterior.</w:delText>
        </w:r>
      </w:del>
      <w:del w:id="423" w:author="PR Preview" w:date="2026-01-01T00:00:00Z">
        <w:r>
          <w:delText xml:space="preserve"> </w:delText>
        </w:r>
      </w:del>
      <w:del w:id="424" w:author="PR Preview" w:date="2026-01-01T00:00:00Z">
        <w:r>
          <w:delText xml:space="preserve">For a related video lecture, see Richard McElreath’s</w:delText>
        </w:r>
      </w:del>
      <w:del w:id="425" w:author="PR Preview" w:date="2026-01-01T00:00:00Z">
        <w:r>
          <w:delText xml:space="preserve"> </w:delText>
        </w:r>
      </w:del>
      <w:hyperlink r:id="rId65">
        <w:del w:id="426" w:author="PR Preview" w:date="2026-01-01T00:00:00Z">
          <w:r>
            <w:rPr>
              <w:rStyle w:val="Hyperlink"/>
              <w:i/>
              <w:iCs/>
            </w:rPr>
            <w:delText xml:space="preserve">Garden of Forking Data</w:delText>
          </w:r>
        </w:del>
      </w:hyperlink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delText xml:space="preserve">(Statistical Rethinking 2026, Lecture A02).</w:delText>
        </w:r>
      </w:del>
    </w:p>
    <w:p>
      <w:pPr>
        <w:pStyle w:val="BodyText"/>
      </w:pPr>
      <w:del w:id="429" w:author="PR Preview" w:date="2026-01-01T00:00:00Z">
        <w:r>
          <w:rPr>
            <w:b/>
            <w:bCs/>
          </w:rPr>
          <w:delText xml:space="preserve">Example 12 (Beta-Bernoulli updating)</w:delText>
        </w:r>
      </w:del>
      <w:del w:id="430" w:author="PR Preview" w:date="2026-01-01T00:00:00Z">
        <w:r>
          <w:delText xml:space="preserve"> </w:delText>
        </w:r>
      </w:del>
      <w:del w:id="431" w:author="PR Preview" w:date="2026-01-01T00:00:00Z">
        <w:r>
          <w:delText xml:space="preserve">Let</w:delText>
        </w:r>
      </w:del>
      <w:del w:id="43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433" w:author="PR Preview" w:date="2026-01-01T00:00:00Z">
        <w:r>
          <w:delText xml:space="preserve"> </w:delText>
        </w:r>
      </w:del>
      <w:del w:id="434" w:author="PR Preview" w:date="2026-01-01T00:00:00Z">
        <w:r>
          <w:delText xml:space="preserve">given</w:delText>
        </w:r>
      </w:del>
      <w:del w:id="435" w:author="PR Preview" w:date="2026-01-01T00:00:00Z">
        <w:r>
          <w:delText xml:space="preserve"> </w:delText>
        </w:r>
      </w:del>
      <m:oMath>
        <m:r>
          <m:t>π</m:t>
        </m:r>
      </m:oMath>
      <w:del w:id="436" w:author="PR Preview" w:date="2026-01-01T00:00:00Z">
        <w:r>
          <w:delText xml:space="preserve">,</w:delText>
        </w:r>
      </w:del>
      <w:del w:id="437" w:author="PR Preview" w:date="2026-01-01T00:00:00Z">
        <w:r>
          <w:delText xml:space="preserve"> </w:delText>
        </w:r>
      </w:del>
      <w:del w:id="438" w:author="PR Preview" w:date="2026-01-01T00:00:00Z">
        <w:r>
          <w:delText xml:space="preserve">with</w:delText>
        </w:r>
      </w:del>
      <w:del w:id="439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del w:id="440" w:author="PR Preview" w:date="2026-01-01T00:00:00Z">
        <w:r>
          <w:delText xml:space="preserve"> </w:delText>
        </w:r>
      </w:del>
      <w:del w:id="441" w:author="PR Preview" w:date="2026-01-01T00:00:00Z">
        <w:r>
          <w:delText xml:space="preserve">successes,</w:delText>
        </w:r>
      </w:del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and let the prior for</w:delText>
        </w:r>
      </w:del>
      <w:del w:id="444" w:author="PR Preview" w:date="2026-01-01T00:00:00Z">
        <w:r>
          <w:delText xml:space="preserve"> </w:delText>
        </w:r>
      </w:del>
      <m:oMath>
        <m:r>
          <m:t>π</m:t>
        </m:r>
      </m:oMath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delText xml:space="preserve">be a</w:delText>
        </w:r>
      </w:del>
      <w:del w:id="447" w:author="PR Preview" w:date="2026-01-01T00:00:00Z">
        <w:r>
          <w:delText xml:space="preserve"> </w:delText>
        </w:r>
      </w:del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distribution,</w:delText>
        </w:r>
      </w:del>
      <w:del w:id="450" w:author="PR Preview" w:date="2026-01-01T00:00:00Z">
        <w:r>
          <w:delText xml:space="preserve"> </w:delText>
        </w:r>
      </w:del>
      <w:del w:id="451" w:author="PR Preview" w:date="2026-01-01T00:00:00Z">
        <w:r>
          <w:delText xml:space="preserve">whose density is proportional to</w:delText>
        </w:r>
      </w:del>
      <w:del w:id="452" w:author="PR Preview" w:date="2026-01-01T00:00:00Z">
        <w:r>
          <w:delText xml:space="preserve"> </w:delText>
        </w:r>
      </w:del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453" w:author="PR Preview" w:date="2026-01-01T00:00:00Z">
        <w:r>
          <w:delText xml:space="preserve"> </w:delText>
        </w:r>
      </w:del>
      <w:del w:id="454" w:author="PR Preview" w:date="2026-01-01T00:00:00Z">
        <w:r>
          <w:delText xml:space="preserve">on</w:delText>
        </w:r>
      </w:del>
      <w:del w:id="45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56" w:author="PR Preview" w:date="2026-01-01T00:00:00Z">
        <w:r>
          <w:delText xml:space="preserve">.</w:delText>
        </w:r>
      </w:del>
      <w:del w:id="457" w:author="PR Preview" w:date="2026-01-01T00:00:00Z">
        <w:r>
          <w:delText xml:space="preserve"> </w:delText>
        </w:r>
      </w:del>
      <w:del w:id="458" w:author="PR Preview" w:date="2026-01-01T00:00:00Z">
        <w:r>
          <w:delText xml:space="preserve">The likelihood is</w:delText>
        </w:r>
      </w:del>
    </w:p>
    <w:p>
      <w:pPr>
        <w:pStyle w:val="BodyText"/>
      </w:pPr>
      <w:ins w:id="459" w:author="PR Preview" w:date="2026-01-01T00:00:00Z">
        <w:r>
          <w:t xml:space="preserve">A conjugate prior gives the posterior in closed form: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updating the prior only changes the family’s parameters.</w:t>
        </w:r>
      </w:ins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In</w:t>
        </w:r>
      </w:ins>
      <w:ins w:id="464" w:author="PR Preview" w:date="2026-01-01T00:00:00Z">
        <w:r>
          <w:t xml:space="preserve"> </w:t>
        </w:r>
      </w:ins>
      <w:hyperlink w:anchor="exm-normal-normal">
        <w:ins w:id="465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466" w:author="PR Preview" w:date="2026-01-01T00:00:00Z">
        <w:r>
          <w:t xml:space="preserve">,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a Gaussian prior for a Gaussian mean gave a Gaussian posterior.</w:t>
        </w:r>
      </w:ins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For a related video lecture, see Richard McElreath’s</w:t>
        </w:r>
      </w:ins>
      <w:ins w:id="471" w:author="PR Preview" w:date="2026-01-01T00:00:00Z">
        <w:r>
          <w:t xml:space="preserve"> </w:t>
        </w:r>
      </w:ins>
      <w:hyperlink r:id="rId65">
        <w:ins w:id="472" w:author="PR Preview" w:date="2026-01-01T00:00:00Z">
          <w:r>
            <w:rPr>
              <w:rStyle w:val="Hyperlink"/>
              <w:i/>
              <w:iCs/>
            </w:rPr>
            <w:t xml:space="preserve">Garden of Forking Data</w:t>
          </w:r>
        </w:ins>
      </w:hyperlink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(Statistical Rethinking 2026, Lecture A02).</w:t>
        </w:r>
      </w:ins>
    </w:p>
    <w:bookmarkStart w:id="66" w:name="exm-beta-bernoulli"/>
    <w:p>
      <w:pPr>
        <w:pStyle w:val="BodyText"/>
      </w:pPr>
      <w:ins w:id="475" w:author="PR Preview" w:date="2026-01-01T00:00:00Z">
        <w:r>
          <w:rPr>
            <w:b/>
            <w:bCs/>
          </w:rPr>
          <w:t xml:space="preserve">Example 13 (Beta-Bernoulli updating)</w:t>
        </w:r>
      </w:ins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Let</w:t>
        </w:r>
      </w:ins>
      <w:ins w:id="47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given</w:t>
        </w:r>
      </w:ins>
      <w:ins w:id="481" w:author="PR Preview" w:date="2026-01-01T00:00:00Z">
        <w:r>
          <w:t xml:space="preserve"> </w:t>
        </w:r>
      </w:ins>
      <m:oMath>
        <m:r>
          <m:t>π</m:t>
        </m:r>
      </m:oMath>
      <w:ins w:id="482" w:author="PR Preview" w:date="2026-01-01T00:00:00Z">
        <w:r>
          <w:t xml:space="preserve">,</w:t>
        </w:r>
      </w:ins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with</w:t>
        </w:r>
      </w:ins>
      <w:ins w:id="485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successes,</w:t>
        </w:r>
      </w:ins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and let the prior for</w:t>
        </w:r>
      </w:ins>
      <w:ins w:id="490" w:author="PR Preview" w:date="2026-01-01T00:00:00Z">
        <w:r>
          <w:t xml:space="preserve"> </w:t>
        </w:r>
      </w:ins>
      <m:oMath>
        <m:r>
          <m:t>π</m:t>
        </m:r>
      </m:oMath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be a</w:t>
        </w:r>
      </w:ins>
      <w:ins w:id="493" w:author="PR Preview" w:date="2026-01-01T00:00:00Z">
        <w:r>
          <w:t xml:space="preserve"> </w:t>
        </w:r>
      </w:ins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distribution,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whose density is proportional to</w:t>
        </w:r>
      </w:ins>
      <w:ins w:id="498" w:author="PR Preview" w:date="2026-01-01T00:00:00Z">
        <w:r>
          <w:t xml:space="preserve"> </w:t>
        </w:r>
      </w:ins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on</w:t>
        </w:r>
      </w:ins>
      <w:ins w:id="50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02" w:author="PR Preview" w:date="2026-01-01T00:00:00Z">
        <w:r>
          <w:t xml:space="preserve">.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The likelihood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del w:id="505" w:author="PR Preview" w:date="2026-01-01T00:00:00Z">
        <w:r>
          <w:rPr>
            <w:rStyle w:val="NormalTok"/>
          </w:rPr>
          <w:delText xml:space="preserve">a_post </w:delText>
        </w:r>
      </w:del>
      <w:del w:id="506" w:author="PR Preview" w:date="2026-01-01T00:00:00Z">
        <w:r>
          <w:rPr>
            <w:rStyle w:val="OtherTok"/>
          </w:rPr>
          <w:delText xml:space="preserve">&lt;-</w:delText>
        </w:r>
      </w:del>
      <w:del w:id="507" w:author="PR Preview" w:date="2026-01-01T00:00:00Z">
        <w:r>
          <w:rPr>
            <w:rStyle w:val="NormalTok"/>
          </w:rPr>
          <w:delText xml:space="preserve"> </w:delText>
        </w:r>
      </w:del>
      <w:del w:id="508" w:author="PR Preview" w:date="2026-01-01T00:00:00Z">
        <w:r>
          <w:rPr>
            <w:rStyle w:val="DecValTok"/>
          </w:rPr>
          <w:delText xml:space="preserve">1</w:delText>
        </w:r>
      </w:del>
      <w:del w:id="509" w:author="PR Preview" w:date="2026-01-01T00:00:00Z">
        <w:r>
          <w:rPr>
            <w:rStyle w:val="NormalTok"/>
          </w:rPr>
          <w:delText xml:space="preserve"> </w:delText>
        </w:r>
      </w:del>
      <w:del w:id="510" w:author="PR Preview" w:date="2026-01-01T00:00:00Z">
        <w:r>
          <w:rPr>
            <w:rStyle w:val="SpecialCharTok"/>
          </w:rPr>
          <w:delText xml:space="preserve">+</w:delText>
        </w:r>
      </w:del>
      <w:del w:id="511" w:author="PR Preview" w:date="2026-01-01T00:00:00Z">
        <w:r>
          <w:rPr>
            <w:rStyle w:val="NormalTok"/>
          </w:rPr>
          <w:delText xml:space="preserve"> </w:delText>
        </w:r>
      </w:del>
      <w:del w:id="512" w:author="PR Preview" w:date="2026-01-01T00:00:00Z">
        <w:r>
          <w:rPr>
            <w:rStyle w:val="DecValTok"/>
          </w:rPr>
          <w:delText xml:space="preserve">55</w:delText>
        </w:r>
      </w:del>
      <w:del w:id="513" w:author="PR Preview" w:date="2026-01-01T00:00:00Z">
        <w:r>
          <w:br/>
        </w:r>
      </w:del>
      <w:del w:id="514" w:author="PR Preview" w:date="2026-01-01T00:00:00Z">
        <w:r>
          <w:rPr>
            <w:rStyle w:val="NormalTok"/>
          </w:rPr>
          <w:delText xml:space="preserve">b_post </w:delText>
        </w:r>
      </w:del>
      <w:del w:id="515" w:author="PR Preview" w:date="2026-01-01T00:00:00Z">
        <w:r>
          <w:rPr>
            <w:rStyle w:val="OtherTok"/>
          </w:rPr>
          <w:delText xml:space="preserve">&lt;-</w:delText>
        </w:r>
      </w:del>
      <w:del w:id="516" w:author="PR Preview" w:date="2026-01-01T00:00:00Z">
        <w:r>
          <w:rPr>
            <w:rStyle w:val="NormalTok"/>
          </w:rPr>
          <w:delText xml:space="preserve"> </w:delText>
        </w:r>
      </w:del>
      <w:del w:id="517" w:author="PR Preview" w:date="2026-01-01T00:00:00Z">
        <w:r>
          <w:rPr>
            <w:rStyle w:val="DecValTok"/>
          </w:rPr>
          <w:delText xml:space="preserve">1</w:delText>
        </w:r>
      </w:del>
      <w:del w:id="518" w:author="PR Preview" w:date="2026-01-01T00:00:00Z">
        <w:r>
          <w:rPr>
            <w:rStyle w:val="NormalTok"/>
          </w:rPr>
          <w:delText xml:space="preserve"> </w:delText>
        </w:r>
      </w:del>
      <w:del w:id="519" w:author="PR Preview" w:date="2026-01-01T00:00:00Z">
        <w:r>
          <w:rPr>
            <w:rStyle w:val="SpecialCharTok"/>
          </w:rPr>
          <w:delText xml:space="preserve">+</w:delText>
        </w:r>
      </w:del>
      <w:del w:id="520" w:author="PR Preview" w:date="2026-01-01T00:00:00Z">
        <w:r>
          <w:rPr>
            <w:rStyle w:val="NormalTok"/>
          </w:rPr>
          <w:delText xml:space="preserve"> </w:delText>
        </w:r>
      </w:del>
      <w:del w:id="521" w:author="PR Preview" w:date="2026-01-01T00:00:00Z">
        <w:r>
          <w:rPr>
            <w:rStyle w:val="DecValTok"/>
          </w:rPr>
          <w:delText xml:space="preserve">91</w:delText>
        </w:r>
      </w:del>
      <w:del w:id="522" w:author="PR Preview" w:date="2026-01-01T00:00:00Z">
        <w:r>
          <w:rPr>
            <w:rStyle w:val="NormalTok"/>
          </w:rPr>
          <w:delText xml:space="preserve"> </w:delText>
        </w:r>
      </w:del>
      <w:del w:id="523" w:author="PR Preview" w:date="2026-01-01T00:00:00Z">
        <w:r>
          <w:rPr>
            <w:rStyle w:val="SpecialCharTok"/>
          </w:rPr>
          <w:delText xml:space="preserve">-</w:delText>
        </w:r>
      </w:del>
      <w:del w:id="524" w:author="PR Preview" w:date="2026-01-01T00:00:00Z">
        <w:r>
          <w:rPr>
            <w:rStyle w:val="NormalTok"/>
          </w:rPr>
          <w:delText xml:space="preserve"> </w:delText>
        </w:r>
      </w:del>
      <w:del w:id="525" w:author="PR Preview" w:date="2026-01-01T00:00:00Z">
        <w:r>
          <w:rPr>
            <w:rStyle w:val="DecValTok"/>
          </w:rPr>
          <w:delText xml:space="preserve">55</w:delText>
        </w:r>
      </w:del>
      <w:del w:id="526" w:author="PR Preview" w:date="2026-01-01T00:00:00Z">
        <w:r>
          <w:br/>
        </w:r>
      </w:del>
      <w:del w:id="527" w:author="PR Preview" w:date="2026-01-01T00:00:00Z">
        <w:r>
          <w:rPr>
            <w:rStyle w:val="FunctionTok"/>
          </w:rPr>
          <w:delText xml:space="preserve">c</w:delText>
        </w:r>
      </w:del>
      <w:del w:id="528" w:author="PR Preview" w:date="2026-01-01T00:00:00Z">
        <w:r>
          <w:rPr>
            <w:rStyle w:val="NormalTok"/>
          </w:rPr>
          <w:delText xml:space="preserve">(</w:delText>
        </w:r>
      </w:del>
      <w:del w:id="529" w:author="PR Preview" w:date="2026-01-01T00:00:00Z">
        <w:r>
          <w:br/>
        </w:r>
      </w:del>
      <w:del w:id="530" w:author="PR Preview" w:date="2026-01-01T00:00:00Z">
        <w:r>
          <w:rPr>
            <w:rStyle w:val="NormalTok"/>
          </w:rPr>
          <w:delText xml:space="preserve">  </w:delText>
        </w:r>
      </w:del>
      <w:del w:id="531" w:author="PR Preview" w:date="2026-01-01T00:00:00Z">
        <w:r>
          <w:rPr>
            <w:rStyle w:val="AttributeTok"/>
          </w:rPr>
          <w:delText xml:space="preserve">mean =</w:delText>
        </w:r>
      </w:del>
      <w:del w:id="532" w:author="PR Preview" w:date="2026-01-01T00:00:00Z">
        <w:r>
          <w:rPr>
            <w:rStyle w:val="NormalTok"/>
          </w:rPr>
          <w:delText xml:space="preserve"> a_post </w:delText>
        </w:r>
      </w:del>
      <w:del w:id="533" w:author="PR Preview" w:date="2026-01-01T00:00:00Z">
        <w:r>
          <w:rPr>
            <w:rStyle w:val="SpecialCharTok"/>
          </w:rPr>
          <w:delText xml:space="preserve">/</w:delText>
        </w:r>
      </w:del>
      <w:del w:id="534" w:author="PR Preview" w:date="2026-01-01T00:00:00Z">
        <w:r>
          <w:rPr>
            <w:rStyle w:val="NormalTok"/>
          </w:rPr>
          <w:delText xml:space="preserve"> (a_post </w:delText>
        </w:r>
      </w:del>
      <w:del w:id="535" w:author="PR Preview" w:date="2026-01-01T00:00:00Z">
        <w:r>
          <w:rPr>
            <w:rStyle w:val="SpecialCharTok"/>
          </w:rPr>
          <w:delText xml:space="preserve">+</w:delText>
        </w:r>
      </w:del>
      <w:del w:id="536" w:author="PR Preview" w:date="2026-01-01T00:00:00Z">
        <w:r>
          <w:rPr>
            <w:rStyle w:val="NormalTok"/>
          </w:rPr>
          <w:delText xml:space="preserve"> b_post),</w:delText>
        </w:r>
      </w:del>
      <w:del w:id="537" w:author="PR Preview" w:date="2026-01-01T00:00:00Z">
        <w:r>
          <w:br/>
        </w:r>
      </w:del>
      <w:del w:id="538" w:author="PR Preview" w:date="2026-01-01T00:00:00Z">
        <w:r>
          <w:rPr>
            <w:rStyle w:val="NormalTok"/>
          </w:rPr>
          <w:delText xml:space="preserve">  </w:delText>
        </w:r>
      </w:del>
      <w:del w:id="539" w:author="PR Preview" w:date="2026-01-01T00:00:00Z">
        <w:r>
          <w:rPr>
            <w:rStyle w:val="AttributeTok"/>
          </w:rPr>
          <w:delText xml:space="preserve">lower =</w:delText>
        </w:r>
      </w:del>
      <w:del w:id="540" w:author="PR Preview" w:date="2026-01-01T00:00:00Z">
        <w:r>
          <w:rPr>
            <w:rStyle w:val="NormalTok"/>
          </w:rPr>
          <w:delText xml:space="preserve"> stats</w:delText>
        </w:r>
      </w:del>
      <w:del w:id="541" w:author="PR Preview" w:date="2026-01-01T00:00:00Z">
        <w:r>
          <w:rPr>
            <w:rStyle w:val="SpecialCharTok"/>
          </w:rPr>
          <w:delText xml:space="preserve">::</w:delText>
        </w:r>
      </w:del>
      <w:del w:id="542" w:author="PR Preview" w:date="2026-01-01T00:00:00Z">
        <w:r>
          <w:rPr>
            <w:rStyle w:val="FunctionTok"/>
          </w:rPr>
          <w:delText xml:space="preserve">qbeta</w:delText>
        </w:r>
      </w:del>
      <w:del w:id="543" w:author="PR Preview" w:date="2026-01-01T00:00:00Z">
        <w:r>
          <w:rPr>
            <w:rStyle w:val="NormalTok"/>
          </w:rPr>
          <w:delText xml:space="preserve">(</w:delText>
        </w:r>
      </w:del>
      <w:del w:id="544" w:author="PR Preview" w:date="2026-01-01T00:00:00Z">
        <w:r>
          <w:rPr>
            <w:rStyle w:val="FloatTok"/>
          </w:rPr>
          <w:delText xml:space="preserve">0.025</w:delText>
        </w:r>
      </w:del>
      <w:del w:id="545" w:author="PR Preview" w:date="2026-01-01T00:00:00Z">
        <w:r>
          <w:rPr>
            <w:rStyle w:val="NormalTok"/>
          </w:rPr>
          <w:delText xml:space="preserve">, a_post, b_post),</w:delText>
        </w:r>
      </w:del>
      <w:del w:id="546" w:author="PR Preview" w:date="2026-01-01T00:00:00Z">
        <w:r>
          <w:br/>
        </w:r>
      </w:del>
      <w:del w:id="547" w:author="PR Preview" w:date="2026-01-01T00:00:00Z">
        <w:r>
          <w:rPr>
            <w:rStyle w:val="NormalTok"/>
          </w:rPr>
          <w:delText xml:space="preserve">  </w:delText>
        </w:r>
      </w:del>
      <w:del w:id="548" w:author="PR Preview" w:date="2026-01-01T00:00:00Z">
        <w:r>
          <w:rPr>
            <w:rStyle w:val="AttributeTok"/>
          </w:rPr>
          <w:delText xml:space="preserve">upper =</w:delText>
        </w:r>
      </w:del>
      <w:del w:id="549" w:author="PR Preview" w:date="2026-01-01T00:00:00Z">
        <w:r>
          <w:rPr>
            <w:rStyle w:val="NormalTok"/>
          </w:rPr>
          <w:delText xml:space="preserve"> stats</w:delText>
        </w:r>
      </w:del>
      <w:del w:id="550" w:author="PR Preview" w:date="2026-01-01T00:00:00Z">
        <w:r>
          <w:rPr>
            <w:rStyle w:val="SpecialCharTok"/>
          </w:rPr>
          <w:delText xml:space="preserve">::</w:delText>
        </w:r>
      </w:del>
      <w:del w:id="551" w:author="PR Preview" w:date="2026-01-01T00:00:00Z">
        <w:r>
          <w:rPr>
            <w:rStyle w:val="FunctionTok"/>
          </w:rPr>
          <w:delText xml:space="preserve">qbeta</w:delText>
        </w:r>
      </w:del>
      <w:del w:id="552" w:author="PR Preview" w:date="2026-01-01T00:00:00Z">
        <w:r>
          <w:rPr>
            <w:rStyle w:val="NormalTok"/>
          </w:rPr>
          <w:delText xml:space="preserve">(</w:delText>
        </w:r>
      </w:del>
      <w:del w:id="553" w:author="PR Preview" w:date="2026-01-01T00:00:00Z">
        <w:r>
          <w:rPr>
            <w:rStyle w:val="FloatTok"/>
          </w:rPr>
          <w:delText xml:space="preserve">0.975</w:delText>
        </w:r>
      </w:del>
      <w:del w:id="554" w:author="PR Preview" w:date="2026-01-01T00:00:00Z">
        <w:r>
          <w:rPr>
            <w:rStyle w:val="NormalTok"/>
          </w:rPr>
          <w:delText xml:space="preserve">, a_post, b_post)</w:delText>
        </w:r>
      </w:del>
      <w:del w:id="555" w:author="PR Preview" w:date="2026-01-01T00:00:00Z">
        <w:r>
          <w:br/>
        </w:r>
      </w:del>
      <w:del w:id="556" w:author="PR Preview" w:date="2026-01-01T00:00:00Z">
        <w:r>
          <w:rPr>
            <w:rStyle w:val="NormalTok"/>
          </w:rPr>
          <w:delText xml:space="preserve">) </w:delText>
        </w:r>
      </w:del>
      <w:del w:id="557" w:author="PR Preview" w:date="2026-01-01T00:00:00Z">
        <w:r>
          <w:rPr>
            <w:rStyle w:val="SpecialCharTok"/>
          </w:rPr>
          <w:delText xml:space="preserve">|&gt;</w:delText>
        </w:r>
      </w:del>
      <w:del w:id="558" w:author="PR Preview" w:date="2026-01-01T00:00:00Z">
        <w:r>
          <w:br/>
        </w:r>
      </w:del>
      <w:del w:id="559" w:author="PR Preview" w:date="2026-01-01T00:00:00Z">
        <w:r>
          <w:rPr>
            <w:rStyle w:val="NormalTok"/>
          </w:rPr>
          <w:delText xml:space="preserve">  </w:delText>
        </w:r>
      </w:del>
      <w:del w:id="560" w:author="PR Preview" w:date="2026-01-01T00:00:00Z">
        <w:r>
          <w:rPr>
            <w:rStyle w:val="FunctionTok"/>
          </w:rPr>
          <w:delText xml:space="preserve">round</w:delText>
        </w:r>
      </w:del>
      <w:del w:id="561" w:author="PR Preview" w:date="2026-01-01T00:00:00Z">
        <w:r>
          <w:rPr>
            <w:rStyle w:val="NormalTok"/>
          </w:rPr>
          <w:delText xml:space="preserve">(</w:delText>
        </w:r>
      </w:del>
      <w:del w:id="562" w:author="PR Preview" w:date="2026-01-01T00:00:00Z">
        <w:r>
          <w:rPr>
            <w:rStyle w:val="DecValTok"/>
          </w:rPr>
          <w:delText xml:space="preserve">3</w:delText>
        </w:r>
      </w:del>
      <w:del w:id="563" w:author="PR Preview" w:date="2026-01-01T00:00:00Z">
        <w:r>
          <w:rPr>
            <w:rStyle w:val="NormalTok"/>
          </w:rPr>
          <w:delText xml:space="preserve">)</w:delText>
        </w:r>
      </w:del>
      <w:del w:id="564" w:author="PR Preview" w:date="2026-01-01T00:00:00Z">
        <w:r>
          <w:br/>
        </w:r>
      </w:del>
      <w:del w:id="565" w:author="PR Preview" w:date="2026-01-01T00:00:00Z">
        <w:r>
          <w:rPr>
            <w:rStyle w:val="CommentTok"/>
          </w:rPr>
          <w:delText xml:space="preserve">#&gt;  mean lower upper </w:delText>
        </w:r>
      </w:del>
      <w:del w:id="566" w:author="PR Preview" w:date="2026-01-01T00:00:00Z">
        <w:r>
          <w:br/>
        </w:r>
      </w:del>
      <w:del w:id="567" w:author="PR Preview" w:date="2026-01-01T00:00:00Z">
        <w:r>
          <w:rPr>
            <w:rStyle w:val="CommentTok"/>
          </w:rPr>
          <w:delText xml:space="preserve">#&gt; 0.602 0.501 0.699</w:delText>
        </w:r>
      </w:del>
    </w:p>
    <w:p>
      <w:pPr>
        <w:pStyle w:val="FirstParagraph"/>
      </w:pPr>
      <w:del w:id="568" w:author="PR Preview" w:date="2026-01-01T00:00:00Z">
        <w:r>
          <w:delText xml:space="preserve">The mean uses the</w:delText>
        </w:r>
      </w:del>
      <w:del w:id="569" w:author="PR Preview" w:date="2026-01-01T00:00:00Z">
        <w:r>
          <w:delText xml:space="preserve"> </w:delText>
        </w:r>
      </w:del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del w:id="570" w:author="PR Preview" w:date="2026-01-01T00:00:00Z">
        <w:r>
          <w:delText xml:space="preserve"> </w:delText>
        </w:r>
      </w:del>
      <w:del w:id="571" w:author="PR Preview" w:date="2026-01-01T00:00:00Z">
        <w:r>
          <w:delText xml:space="preserve">mean</w:delText>
        </w:r>
      </w:del>
      <w:del w:id="57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del w:id="573" w:author="PR Preview" w:date="2026-01-01T00:00:00Z">
        <w:r>
          <w:delText xml:space="preserve"> </w:delText>
        </w:r>
      </w:del>
      <w:del w:id="574" w:author="PR Preview" w:date="2026-01-01T00:00:00Z">
        <w:r>
          <w:delText xml:space="preserve">(Casella and Berger 2002, sec. 3.3, p. 107)</w:delText>
        </w:r>
      </w:del>
      <w:del w:id="575" w:author="PR Preview" w:date="2026-01-01T00:00:00Z">
        <w:r>
          <w:delText xml:space="preserve">.</w:delText>
        </w:r>
      </w:del>
    </w:p>
    <w:p>
      <w:pPr>
        <w:pStyle w:val="BodyText"/>
      </w:pPr>
      <w:del w:id="576" w:author="PR Preview" w:date="2026-01-01T00:00:00Z">
        <w:r>
          <w:rPr>
            <w:b/>
            <w:bCs/>
          </w:rPr>
          <w:delText xml:space="preserve">Example 13 (Prior and posterior, with and without a known truth)</w:delText>
        </w:r>
      </w:del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delText xml:space="preserve">Plotting the prior and posterior densities together</w:delText>
        </w:r>
      </w:del>
      <w:del w:id="579" w:author="PR Preview" w:date="2026-01-01T00:00:00Z">
        <w:r>
          <w:delText xml:space="preserve"> </w:delText>
        </w:r>
      </w:del>
      <w:del w:id="580" w:author="PR Preview" w:date="2026-01-01T00:00:00Z">
        <w:r>
          <w:delText xml:space="preserve">shows how much the data moved our beliefs.</w:delText>
        </w:r>
      </w:del>
      <w:del w:id="581" w:author="PR Preview" w:date="2026-01-01T00:00:00Z">
        <w:r>
          <w:delText xml:space="preserve"> </w:delText>
        </w:r>
      </w:del>
      <w:del w:id="582" w:author="PR Preview" w:date="2026-01-01T00:00:00Z">
        <w:r>
          <w:delText xml:space="preserve">We use the Beta-Bernoulli model of</w:delText>
        </w:r>
      </w:del>
      <w:del w:id="583" w:author="PR Preview" w:date="2026-01-01T00:00:00Z">
        <w:r>
          <w:delText xml:space="preserve"> </w:delText>
        </w:r>
      </w:del>
      <w:hyperlink w:anchor="exm-beta-bernoulli">
        <w:del w:id="584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585" w:author="PR Preview" w:date="2026-01-01T00:00:00Z">
        <w:r>
          <w:delText xml:space="preserve"> </w:delText>
        </w:r>
      </w:del>
      <w:del w:id="586" w:author="PR Preview" w:date="2026-01-01T00:00:00Z">
        <w:r>
          <w:delText xml:space="preserve">with the uniform</w:delText>
        </w:r>
      </w:del>
      <w:del w:id="587" w:author="PR Preview" w:date="2026-01-01T00:00:00Z">
        <w:r>
          <w:delText xml:space="preserve"> </w:delText>
        </w:r>
      </w:del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588" w:author="PR Preview" w:date="2026-01-01T00:00:00Z">
        <w:r>
          <w:delText xml:space="preserve"> </w:delText>
        </w:r>
      </w:del>
      <w:del w:id="589" w:author="PR Preview" w:date="2026-01-01T00:00:00Z">
        <w:r>
          <w:delText xml:space="preserve">prior of</w:delText>
        </w:r>
      </w:del>
      <w:del w:id="590" w:author="PR Preview" w:date="2026-01-01T00:00:00Z">
        <w:r>
          <w:delText xml:space="preserve"> </w:delText>
        </w:r>
      </w:del>
      <w:hyperlink w:anchor="exm-prior">
        <w:del w:id="591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592" w:author="PR Preview" w:date="2026-01-01T00:00:00Z">
        <w:r>
          <w:delText xml:space="preserve"> </w:delText>
        </w:r>
      </w:del>
      <w:del w:id="593" w:author="PR Preview" w:date="2026-01-01T00:00:00Z">
        <w:r>
          <w:delText xml:space="preserve">on two data sets:</w:delText>
        </w:r>
      </w:del>
    </w:p>
    <w:p>
      <w:pPr>
        <w:pStyle w:val="SourceCode"/>
      </w:pPr>
      <w:ins w:id="594" w:author="PR Preview" w:date="2026-01-01T00:00:00Z">
        <w:r>
          <w:rPr>
            <w:rStyle w:val="NormalTok"/>
          </w:rPr>
          <w:t xml:space="preserve">a_post </w:t>
        </w:r>
      </w:ins>
      <w:ins w:id="595" w:author="PR Preview" w:date="2026-01-01T00:00:00Z">
        <w:r>
          <w:rPr>
            <w:rStyle w:val="OtherTok"/>
          </w:rPr>
          <w:t xml:space="preserve">&lt;-</w:t>
        </w:r>
      </w:ins>
      <w:ins w:id="596" w:author="PR Preview" w:date="2026-01-01T00:00:00Z">
        <w:r>
          <w:rPr>
            <w:rStyle w:val="NormalTok"/>
          </w:rPr>
          <w:t xml:space="preserve"> </w:t>
        </w:r>
      </w:ins>
      <w:ins w:id="597" w:author="PR Preview" w:date="2026-01-01T00:00:00Z">
        <w:r>
          <w:rPr>
            <w:rStyle w:val="DecValTok"/>
          </w:rPr>
          <w:t xml:space="preserve">1</w:t>
        </w:r>
      </w:ins>
      <w:ins w:id="598" w:author="PR Preview" w:date="2026-01-01T00:00:00Z">
        <w:r>
          <w:rPr>
            <w:rStyle w:val="NormalTok"/>
          </w:rPr>
          <w:t xml:space="preserve"> </w:t>
        </w:r>
      </w:ins>
      <w:ins w:id="599" w:author="PR Preview" w:date="2026-01-01T00:00:00Z">
        <w:r>
          <w:rPr>
            <w:rStyle w:val="SpecialCharTok"/>
          </w:rPr>
          <w:t xml:space="preserve">+</w:t>
        </w:r>
      </w:ins>
      <w:ins w:id="600" w:author="PR Preview" w:date="2026-01-01T00:00:00Z">
        <w:r>
          <w:rPr>
            <w:rStyle w:val="NormalTok"/>
          </w:rPr>
          <w:t xml:space="preserve"> </w:t>
        </w:r>
      </w:ins>
      <w:ins w:id="601" w:author="PR Preview" w:date="2026-01-01T00:00:00Z">
        <w:r>
          <w:rPr>
            <w:rStyle w:val="DecValTok"/>
          </w:rPr>
          <w:t xml:space="preserve">55</w:t>
        </w:r>
      </w:ins>
      <w:ins w:id="602" w:author="PR Preview" w:date="2026-01-01T00:00:00Z">
        <w:r>
          <w:br/>
        </w:r>
      </w:ins>
      <w:ins w:id="603" w:author="PR Preview" w:date="2026-01-01T00:00:00Z">
        <w:r>
          <w:rPr>
            <w:rStyle w:val="NormalTok"/>
          </w:rPr>
          <w:t xml:space="preserve">b_post </w:t>
        </w:r>
      </w:ins>
      <w:ins w:id="604" w:author="PR Preview" w:date="2026-01-01T00:00:00Z">
        <w:r>
          <w:rPr>
            <w:rStyle w:val="OtherTok"/>
          </w:rPr>
          <w:t xml:space="preserve">&lt;-</w:t>
        </w:r>
      </w:ins>
      <w:ins w:id="605" w:author="PR Preview" w:date="2026-01-01T00:00:00Z">
        <w:r>
          <w:rPr>
            <w:rStyle w:val="NormalTok"/>
          </w:rPr>
          <w:t xml:space="preserve"> </w:t>
        </w:r>
      </w:ins>
      <w:ins w:id="606" w:author="PR Preview" w:date="2026-01-01T00:00:00Z">
        <w:r>
          <w:rPr>
            <w:rStyle w:val="DecValTok"/>
          </w:rPr>
          <w:t xml:space="preserve">1</w:t>
        </w:r>
      </w:ins>
      <w:ins w:id="607" w:author="PR Preview" w:date="2026-01-01T00:00:00Z">
        <w:r>
          <w:rPr>
            <w:rStyle w:val="NormalTok"/>
          </w:rPr>
          <w:t xml:space="preserve"> </w:t>
        </w:r>
      </w:ins>
      <w:ins w:id="608" w:author="PR Preview" w:date="2026-01-01T00:00:00Z">
        <w:r>
          <w:rPr>
            <w:rStyle w:val="SpecialCharTok"/>
          </w:rPr>
          <w:t xml:space="preserve">+</w:t>
        </w:r>
      </w:ins>
      <w:ins w:id="609" w:author="PR Preview" w:date="2026-01-01T00:00:00Z">
        <w:r>
          <w:rPr>
            <w:rStyle w:val="NormalTok"/>
          </w:rPr>
          <w:t xml:space="preserve"> </w:t>
        </w:r>
      </w:ins>
      <w:ins w:id="610" w:author="PR Preview" w:date="2026-01-01T00:00:00Z">
        <w:r>
          <w:rPr>
            <w:rStyle w:val="DecValTok"/>
          </w:rPr>
          <w:t xml:space="preserve">91</w:t>
        </w:r>
      </w:ins>
      <w:ins w:id="611" w:author="PR Preview" w:date="2026-01-01T00:00:00Z">
        <w:r>
          <w:rPr>
            <w:rStyle w:val="NormalTok"/>
          </w:rPr>
          <w:t xml:space="preserve"> </w:t>
        </w:r>
      </w:ins>
      <w:ins w:id="612" w:author="PR Preview" w:date="2026-01-01T00:00:00Z">
        <w:r>
          <w:rPr>
            <w:rStyle w:val="SpecialCharTok"/>
          </w:rPr>
          <w:t xml:space="preserve">-</w:t>
        </w:r>
      </w:ins>
      <w:ins w:id="613" w:author="PR Preview" w:date="2026-01-01T00:00:00Z">
        <w:r>
          <w:rPr>
            <w:rStyle w:val="NormalTok"/>
          </w:rPr>
          <w:t xml:space="preserve"> </w:t>
        </w:r>
      </w:ins>
      <w:ins w:id="614" w:author="PR Preview" w:date="2026-01-01T00:00:00Z">
        <w:r>
          <w:rPr>
            <w:rStyle w:val="DecValTok"/>
          </w:rPr>
          <w:t xml:space="preserve">55</w:t>
        </w:r>
      </w:ins>
      <w:ins w:id="615" w:author="PR Preview" w:date="2026-01-01T00:00:00Z">
        <w:r>
          <w:br/>
        </w:r>
      </w:ins>
      <w:ins w:id="616" w:author="PR Preview" w:date="2026-01-01T00:00:00Z">
        <w:r>
          <w:rPr>
            <w:rStyle w:val="NormalTok"/>
          </w:rPr>
          <w:t xml:space="preserve">post_summary </w:t>
        </w:r>
      </w:ins>
      <w:ins w:id="617" w:author="PR Preview" w:date="2026-01-01T00:00:00Z">
        <w:r>
          <w:rPr>
            <w:rStyle w:val="OtherTok"/>
          </w:rPr>
          <w:t xml:space="preserve">&lt;-</w:t>
        </w:r>
      </w:ins>
      <w:ins w:id="618" w:author="PR Preview" w:date="2026-01-01T00:00:00Z">
        <w:r>
          <w:rPr>
            <w:rStyle w:val="NormalTok"/>
          </w:rPr>
          <w:t xml:space="preserve"> </w:t>
        </w:r>
      </w:ins>
      <w:ins w:id="619" w:author="PR Preview" w:date="2026-01-01T00:00:00Z">
        <w:r>
          <w:rPr>
            <w:rStyle w:val="FunctionTok"/>
          </w:rPr>
          <w:t xml:space="preserve">c</w:t>
        </w:r>
      </w:ins>
      <w:ins w:id="620" w:author="PR Preview" w:date="2026-01-01T00:00:00Z">
        <w:r>
          <w:rPr>
            <w:rStyle w:val="NormalTok"/>
          </w:rPr>
          <w:t xml:space="preserve">(</w:t>
        </w:r>
      </w:ins>
      <w:ins w:id="621" w:author="PR Preview" w:date="2026-01-01T00:00:00Z">
        <w:r>
          <w:br/>
        </w:r>
      </w:ins>
      <w:ins w:id="622" w:author="PR Preview" w:date="2026-01-01T00:00:00Z">
        <w:r>
          <w:rPr>
            <w:rStyle w:val="NormalTok"/>
          </w:rPr>
          <w:t xml:space="preserve">  </w:t>
        </w:r>
      </w:ins>
      <w:ins w:id="623" w:author="PR Preview" w:date="2026-01-01T00:00:00Z">
        <w:r>
          <w:rPr>
            <w:rStyle w:val="AttributeTok"/>
          </w:rPr>
          <w:t xml:space="preserve">mean =</w:t>
        </w:r>
      </w:ins>
      <w:ins w:id="624" w:author="PR Preview" w:date="2026-01-01T00:00:00Z">
        <w:r>
          <w:rPr>
            <w:rStyle w:val="NormalTok"/>
          </w:rPr>
          <w:t xml:space="preserve"> a_post </w:t>
        </w:r>
      </w:ins>
      <w:ins w:id="625" w:author="PR Preview" w:date="2026-01-01T00:00:00Z">
        <w:r>
          <w:rPr>
            <w:rStyle w:val="SpecialCharTok"/>
          </w:rPr>
          <w:t xml:space="preserve">/</w:t>
        </w:r>
      </w:ins>
      <w:ins w:id="626" w:author="PR Preview" w:date="2026-01-01T00:00:00Z">
        <w:r>
          <w:rPr>
            <w:rStyle w:val="NormalTok"/>
          </w:rPr>
          <w:t xml:space="preserve"> (a_post </w:t>
        </w:r>
      </w:ins>
      <w:ins w:id="627" w:author="PR Preview" w:date="2026-01-01T00:00:00Z">
        <w:r>
          <w:rPr>
            <w:rStyle w:val="SpecialCharTok"/>
          </w:rPr>
          <w:t xml:space="preserve">+</w:t>
        </w:r>
      </w:ins>
      <w:ins w:id="628" w:author="PR Preview" w:date="2026-01-01T00:00:00Z">
        <w:r>
          <w:rPr>
            <w:rStyle w:val="NormalTok"/>
          </w:rPr>
          <w:t xml:space="preserve"> b_post),</w:t>
        </w:r>
      </w:ins>
      <w:ins w:id="629" w:author="PR Preview" w:date="2026-01-01T00:00:00Z">
        <w:r>
          <w:br/>
        </w:r>
      </w:ins>
      <w:ins w:id="630" w:author="PR Preview" w:date="2026-01-01T00:00:00Z">
        <w:r>
          <w:rPr>
            <w:rStyle w:val="NormalTok"/>
          </w:rPr>
          <w:t xml:space="preserve">  </w:t>
        </w:r>
      </w:ins>
      <w:ins w:id="631" w:author="PR Preview" w:date="2026-01-01T00:00:00Z">
        <w:r>
          <w:rPr>
            <w:rStyle w:val="AttributeTok"/>
          </w:rPr>
          <w:t xml:space="preserve">lower =</w:t>
        </w:r>
      </w:ins>
      <w:ins w:id="632" w:author="PR Preview" w:date="2026-01-01T00:00:00Z">
        <w:r>
          <w:rPr>
            <w:rStyle w:val="NormalTok"/>
          </w:rPr>
          <w:t xml:space="preserve"> stats</w:t>
        </w:r>
      </w:ins>
      <w:ins w:id="633" w:author="PR Preview" w:date="2026-01-01T00:00:00Z">
        <w:r>
          <w:rPr>
            <w:rStyle w:val="SpecialCharTok"/>
          </w:rPr>
          <w:t xml:space="preserve">::</w:t>
        </w:r>
      </w:ins>
      <w:ins w:id="634" w:author="PR Preview" w:date="2026-01-01T00:00:00Z">
        <w:r>
          <w:rPr>
            <w:rStyle w:val="FunctionTok"/>
          </w:rPr>
          <w:t xml:space="preserve">qbeta</w:t>
        </w:r>
      </w:ins>
      <w:ins w:id="635" w:author="PR Preview" w:date="2026-01-01T00:00:00Z">
        <w:r>
          <w:rPr>
            <w:rStyle w:val="NormalTok"/>
          </w:rPr>
          <w:t xml:space="preserve">(</w:t>
        </w:r>
      </w:ins>
      <w:ins w:id="636" w:author="PR Preview" w:date="2026-01-01T00:00:00Z">
        <w:r>
          <w:rPr>
            <w:rStyle w:val="FloatTok"/>
          </w:rPr>
          <w:t xml:space="preserve">0.025</w:t>
        </w:r>
      </w:ins>
      <w:ins w:id="637" w:author="PR Preview" w:date="2026-01-01T00:00:00Z">
        <w:r>
          <w:rPr>
            <w:rStyle w:val="NormalTok"/>
          </w:rPr>
          <w:t xml:space="preserve">, a_post, b_post),</w:t>
        </w:r>
      </w:ins>
      <w:ins w:id="638" w:author="PR Preview" w:date="2026-01-01T00:00:00Z">
        <w:r>
          <w:br/>
        </w:r>
      </w:ins>
      <w:ins w:id="639" w:author="PR Preview" w:date="2026-01-01T00:00:00Z">
        <w:r>
          <w:rPr>
            <w:rStyle w:val="NormalTok"/>
          </w:rPr>
          <w:t xml:space="preserve">  </w:t>
        </w:r>
      </w:ins>
      <w:ins w:id="640" w:author="PR Preview" w:date="2026-01-01T00:00:00Z">
        <w:r>
          <w:rPr>
            <w:rStyle w:val="AttributeTok"/>
          </w:rPr>
          <w:t xml:space="preserve">upper =</w:t>
        </w:r>
      </w:ins>
      <w:ins w:id="641" w:author="PR Preview" w:date="2026-01-01T00:00:00Z">
        <w:r>
          <w:rPr>
            <w:rStyle w:val="NormalTok"/>
          </w:rPr>
          <w:t xml:space="preserve"> stats</w:t>
        </w:r>
      </w:ins>
      <w:ins w:id="642" w:author="PR Preview" w:date="2026-01-01T00:00:00Z">
        <w:r>
          <w:rPr>
            <w:rStyle w:val="SpecialCharTok"/>
          </w:rPr>
          <w:t xml:space="preserve">::</w:t>
        </w:r>
      </w:ins>
      <w:ins w:id="643" w:author="PR Preview" w:date="2026-01-01T00:00:00Z">
        <w:r>
          <w:rPr>
            <w:rStyle w:val="FunctionTok"/>
          </w:rPr>
          <w:t xml:space="preserve">qbeta</w:t>
        </w:r>
      </w:ins>
      <w:ins w:id="644" w:author="PR Preview" w:date="2026-01-01T00:00:00Z">
        <w:r>
          <w:rPr>
            <w:rStyle w:val="NormalTok"/>
          </w:rPr>
          <w:t xml:space="preserve">(</w:t>
        </w:r>
      </w:ins>
      <w:ins w:id="645" w:author="PR Preview" w:date="2026-01-01T00:00:00Z">
        <w:r>
          <w:rPr>
            <w:rStyle w:val="FloatTok"/>
          </w:rPr>
          <w:t xml:space="preserve">0.975</w:t>
        </w:r>
      </w:ins>
      <w:ins w:id="646" w:author="PR Preview" w:date="2026-01-01T00:00:00Z">
        <w:r>
          <w:rPr>
            <w:rStyle w:val="NormalTok"/>
          </w:rPr>
          <w:t xml:space="preserve">, a_post, b_post)</w:t>
        </w:r>
      </w:ins>
      <w:ins w:id="647" w:author="PR Preview" w:date="2026-01-01T00:00:00Z">
        <w:r>
          <w:br/>
        </w:r>
      </w:ins>
      <w:ins w:id="648" w:author="PR Preview" w:date="2026-01-01T00:00:00Z">
        <w:r>
          <w:rPr>
            <w:rStyle w:val="NormalTok"/>
          </w:rPr>
          <w:t xml:space="preserve">) </w:t>
        </w:r>
      </w:ins>
      <w:ins w:id="649" w:author="PR Preview" w:date="2026-01-01T00:00:00Z">
        <w:r>
          <w:rPr>
            <w:rStyle w:val="SpecialCharTok"/>
          </w:rPr>
          <w:t xml:space="preserve">|&gt;</w:t>
        </w:r>
      </w:ins>
      <w:ins w:id="650" w:author="PR Preview" w:date="2026-01-01T00:00:00Z">
        <w:r>
          <w:br/>
        </w:r>
      </w:ins>
      <w:ins w:id="651" w:author="PR Preview" w:date="2026-01-01T00:00:00Z">
        <w:r>
          <w:rPr>
            <w:rStyle w:val="NormalTok"/>
          </w:rPr>
          <w:t xml:space="preserve">  </w:t>
        </w:r>
      </w:ins>
      <w:ins w:id="652" w:author="PR Preview" w:date="2026-01-01T00:00:00Z">
        <w:r>
          <w:rPr>
            <w:rStyle w:val="FunctionTok"/>
          </w:rPr>
          <w:t xml:space="preserve">round</w:t>
        </w:r>
      </w:ins>
      <w:ins w:id="653" w:author="PR Preview" w:date="2026-01-01T00:00:00Z">
        <w:r>
          <w:rPr>
            <w:rStyle w:val="NormalTok"/>
          </w:rPr>
          <w:t xml:space="preserve">(</w:t>
        </w:r>
      </w:ins>
      <w:ins w:id="654" w:author="PR Preview" w:date="2026-01-01T00:00:00Z">
        <w:r>
          <w:rPr>
            <w:rStyle w:val="DecValTok"/>
          </w:rPr>
          <w:t xml:space="preserve">3</w:t>
        </w:r>
      </w:ins>
      <w:ins w:id="655" w:author="PR Preview" w:date="2026-01-01T00:00:00Z">
        <w:r>
          <w:rPr>
            <w:rStyle w:val="NormalTok"/>
          </w:rPr>
          <w:t xml:space="preserve">)</w:t>
        </w:r>
      </w:ins>
      <w:ins w:id="656" w:author="PR Preview" w:date="2026-01-01T00:00:00Z">
        <w:r>
          <w:br/>
        </w:r>
      </w:ins>
      <w:ins w:id="657" w:author="PR Preview" w:date="2026-01-01T00:00:00Z">
        <w:r>
          <w:rPr>
            <w:rStyle w:val="NormalTok"/>
          </w:rPr>
          <w:t xml:space="preserve">post_summary</w:t>
        </w:r>
      </w:ins>
      <w:ins w:id="658" w:author="PR Preview" w:date="2026-01-01T00:00:00Z">
        <w:r>
          <w:br/>
        </w:r>
      </w:ins>
      <w:ins w:id="659" w:author="PR Preview" w:date="2026-01-01T00:00:00Z">
        <w:r>
          <w:rPr>
            <w:rStyle w:val="CommentTok"/>
          </w:rPr>
          <w:t xml:space="preserve">#&gt;  mean lower upper </w:t>
        </w:r>
      </w:ins>
      <w:ins w:id="660" w:author="PR Preview" w:date="2026-01-01T00:00:00Z">
        <w:r>
          <w:br/>
        </w:r>
      </w:ins>
      <w:ins w:id="661" w:author="PR Preview" w:date="2026-01-01T00:00:00Z">
        <w:r>
          <w:rPr>
            <w:rStyle w:val="CommentTok"/>
          </w:rPr>
          <w:t xml:space="preserve">#&gt; 0.602 0.501 0.699</w:t>
        </w:r>
      </w:ins>
    </w:p>
    <w:p>
      <w:pPr>
        <w:pStyle w:val="FirstParagraph"/>
      </w:pPr>
      <w:ins w:id="662" w:author="PR Preview" w:date="2026-01-01T00:00:00Z">
        <w:r>
          <w:t xml:space="preserve">The mean uses the</w:t>
        </w:r>
      </w:ins>
      <w:ins w:id="663" w:author="PR Preview" w:date="2026-01-01T00:00:00Z">
        <w:r>
          <w:t xml:space="preserve"> </w:t>
        </w:r>
      </w:ins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ins w:id="664" w:author="PR Preview" w:date="2026-01-01T00:00:00Z">
        <w:r>
          <w:t xml:space="preserve"> </w:t>
        </w:r>
      </w:ins>
      <w:ins w:id="665" w:author="PR Preview" w:date="2026-01-01T00:00:00Z">
        <w:r>
          <w:t xml:space="preserve">mean</w:t>
        </w:r>
      </w:ins>
      <w:ins w:id="66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(Casella and Berger 2002, sec. 3.3, p. 107)</w:t>
        </w:r>
      </w:ins>
      <w:ins w:id="669" w:author="PR Preview" w:date="2026-01-01T00:00:00Z">
        <w:r>
          <w:t xml:space="preserve">.</w:t>
        </w:r>
      </w:ins>
      <w:ins w:id="670" w:author="PR Preview" w:date="2026-01-01T00:00:00Z">
        <w:r>
          <w:t xml:space="preserve"> </w:t>
        </w:r>
      </w:ins>
      <w:ins w:id="671" w:author="PR Preview" w:date="2026-01-01T00:00:00Z">
        <w:r>
          <w:t xml:space="preserve">By</w:t>
        </w:r>
      </w:ins>
      <w:ins w:id="672" w:author="PR Preview" w:date="2026-01-01T00:00:00Z">
        <w:r>
          <w:t xml:space="preserve"> </w:t>
        </w:r>
      </w:ins>
      <w:hyperlink w:anchor="def-credible-interval">
        <w:ins w:id="673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674" w:author="PR Preview" w:date="2026-01-01T00:00:00Z">
        <w:r>
          <w:t xml:space="preserve">,</w:t>
        </w:r>
      </w:ins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the interval is read as a probability statement about</w:t>
        </w:r>
      </w:ins>
      <w:ins w:id="677" w:author="PR Preview" w:date="2026-01-01T00:00:00Z">
        <w:r>
          <w:t xml:space="preserve"> </w:t>
        </w:r>
      </w:ins>
      <m:oMath>
        <m:r>
          <m:t>π</m:t>
        </m:r>
      </m:oMath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itself: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given these 91 trials,</w:t>
        </w:r>
      </w:ins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the posterior probability that</w:t>
        </w:r>
      </w:ins>
      <w:ins w:id="684" w:author="PR Preview" w:date="2026-01-01T00:00:00Z">
        <w:r>
          <w:t xml:space="preserve"> </w:t>
        </w:r>
      </w:ins>
      <m:oMath>
        <m:r>
          <m:t>π</m:t>
        </m:r>
      </m:oMath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lies between</w:t>
        </w:r>
      </w:ins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0.501 and 0.699 is 0.95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(approximately, since those endpoints are rounded to three decimals).</w:t>
        </w:r>
      </w:ins>
      <w:ins w:id="691" w:author="PR Preview" w:date="2026-01-01T00:00:00Z">
        <w:r>
          <w:t xml:space="preserve"> </w:t>
        </w:r>
      </w:ins>
      <w:ins w:id="692" w:author="PR Preview" w:date="2026-01-01T00:00:00Z">
        <w:r>
          <w:t xml:space="preserve">A 95% confidence interval computed from the same data</w:t>
        </w:r>
      </w:ins>
      <w:ins w:id="693" w:author="PR Preview" w:date="2026-01-01T00:00:00Z">
        <w:r>
          <w:t xml:space="preserve"> </w:t>
        </w:r>
      </w:ins>
      <w:ins w:id="694" w:author="PR Preview" w:date="2026-01-01T00:00:00Z">
        <w:r>
          <w:t xml:space="preserve">supports no such statement,</w:t>
        </w:r>
      </w:ins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as</w:t>
        </w:r>
      </w:ins>
      <w:ins w:id="697" w:author="PR Preview" w:date="2026-01-01T00:00:00Z">
        <w:r>
          <w:t xml:space="preserve"> </w:t>
        </w:r>
      </w:ins>
      <w:hyperlink w:anchor="sec-bayes-interval-interp">
        <w:ins w:id="698" w:author="PR Preview" w:date="2026-01-01T00:00:00Z">
          <w:r>
            <w:rPr>
              <w:rStyle w:val="Hyperlink"/>
            </w:rPr>
            <w:t xml:space="preserve">Section 2.3</w:t>
          </w:r>
        </w:ins>
      </w:hyperlink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explains:</w:t>
        </w:r>
      </w:ins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its 0.95 describes the procedure over repeated samples,</w:t>
        </w:r>
      </w:ins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and the realized interval either contains</w:t>
        </w:r>
      </w:ins>
      <w:ins w:id="705" w:author="PR Preview" w:date="2026-01-01T00:00:00Z">
        <w:r>
          <w:t xml:space="preserve"> </w:t>
        </w:r>
      </w:ins>
      <m:oMath>
        <m:r>
          <m:t>π</m:t>
        </m:r>
      </m:oMath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or does not.</w:t>
        </w:r>
      </w:ins>
    </w:p>
    <w:bookmarkEnd w:id="66"/>
    <w:bookmarkStart w:id="75" w:name="exm-prior-posterior-figure"/>
    <w:p>
      <w:pPr>
        <w:pStyle w:val="BodyText"/>
      </w:pPr>
      <w:ins w:id="708" w:author="PR Preview" w:date="2026-01-01T00:00:00Z">
        <w:r>
          <w:rPr>
            <w:b/>
            <w:bCs/>
          </w:rPr>
          <w:t xml:space="preserve">Example 14 (Prior and posterior, with and without a known truth)</w:t>
        </w:r>
      </w:ins>
      <w:ins w:id="709" w:author="PR Preview" w:date="2026-01-01T00:00:00Z">
        <w:r>
          <w:t xml:space="preserve"> </w:t>
        </w:r>
      </w:ins>
      <w:ins w:id="710" w:author="PR Preview" w:date="2026-01-01T00:00:00Z">
        <w:r>
          <w:t xml:space="preserve">Plotting the prior and posterior densities together</w:t>
        </w:r>
      </w:ins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shows how much the data moved our beliefs.</w:t>
        </w:r>
      </w:ins>
      <w:ins w:id="713" w:author="PR Preview" w:date="2026-01-01T00:00:00Z">
        <w:r>
          <w:t xml:space="preserve"> </w:t>
        </w:r>
      </w:ins>
      <w:ins w:id="714" w:author="PR Preview" w:date="2026-01-01T00:00:00Z">
        <w:r>
          <w:t xml:space="preserve">We use the Beta-Bernoulli model of</w:t>
        </w:r>
      </w:ins>
      <w:ins w:id="715" w:author="PR Preview" w:date="2026-01-01T00:00:00Z">
        <w:r>
          <w:t xml:space="preserve"> </w:t>
        </w:r>
      </w:ins>
      <w:hyperlink w:anchor="exm-beta-bernoulli">
        <w:ins w:id="716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with the uniform</w:t>
        </w:r>
      </w:ins>
      <w:ins w:id="719" w:author="PR Preview" w:date="2026-01-01T00:00:00Z">
        <w:r>
          <w:t xml:space="preserve"> </w:t>
        </w:r>
      </w:ins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prior of</w:t>
        </w:r>
      </w:ins>
      <w:ins w:id="722" w:author="PR Preview" w:date="2026-01-01T00:00:00Z">
        <w:r>
          <w:t xml:space="preserve"> </w:t>
        </w:r>
      </w:ins>
      <w:hyperlink w:anchor="exm-prior">
        <w:ins w:id="723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724" w:author="PR Preview" w:date="2026-01-01T00:00:00Z">
        <w:r>
          <w:t xml:space="preserve"> </w:t>
        </w:r>
      </w:ins>
      <w:ins w:id="725" w:author="PR Preview" w:date="2026-01-01T00:00:00Z">
        <w:r>
          <w:t xml:space="preserve">on two data sets:</w:t>
        </w:r>
      </w:ins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r>
        <w:rPr>
          <w:rStyle w:val="VerbatimChar"/>
        </w:rPr>
        <w:t xml:space="preserve">data/birthwt.csv</w:t>
      </w:r>
      <w:r>
        <w:t xml:space="preserve">, a copy of the same table,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67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rbind,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74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75"/>
    <w:bookmarkEnd w:id="76"/>
    <w:bookmarkStart w:id="8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77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77"/>
    <w:bookmarkStart w:id="78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78"/>
    <w:bookmarkStart w:id="79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79"/>
    <w:bookmarkStart w:id="80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0"/>
    <w:bookmarkStart w:id="81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81"/>
    <w:bookmarkStart w:id="82" w:name="exm-prior-spectrum"/>
    <w:p>
      <w:pPr>
        <w:pStyle w:val="BodyText"/>
      </w:pPr>
      <w:del w:id="726" w:author="PR Preview" w:date="2026-01-01T00:00:00Z">
        <w:r>
          <w:rPr>
            <w:b/>
            <w:bCs/>
          </w:rPr>
          <w:delText xml:space="preserve">Example 14 (Three priors for a log odds ratio)</w:delText>
        </w:r>
      </w:del>
      <w:del w:id="727" w:author="PR Preview" w:date="2026-01-01T00:00:00Z">
        <w:r>
          <w:delText xml:space="preserve"> </w:delText>
        </w:r>
      </w:del>
      <w:del w:id="728" w:author="PR Preview" w:date="2026-01-01T00:00:00Z">
        <w:r>
          <w:delText xml:space="preserve">Let</w:delText>
        </w:r>
      </w:del>
      <w:del w:id="729" w:author="PR Preview" w:date="2026-01-01T00:00:00Z">
        <w:r>
          <w:delText xml:space="preserve"> </w:delText>
        </w:r>
      </w:del>
      <m:oMath>
        <m:r>
          <m:t>β</m:t>
        </m:r>
      </m:oMath>
      <w:del w:id="730" w:author="PR Preview" w:date="2026-01-01T00:00:00Z">
        <w:r>
          <w:delText xml:space="preserve"> </w:delText>
        </w:r>
      </w:del>
      <w:del w:id="731" w:author="PR Preview" w:date="2026-01-01T00:00:00Z">
        <w:r>
          <w:delText xml:space="preserve">be the log odds ratio of disease for exposed versus unexposed people,</w:delText>
        </w:r>
      </w:del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so the odds ratio is</w:delText>
        </w:r>
      </w:del>
      <w:del w:id="734" w:author="PR Preview" w:date="2026-01-01T00:00:00Z">
        <w:r>
          <w:delText xml:space="preserve"> </w:delText>
        </w:r>
      </w:del>
      <m:oMath>
        <m:sSup>
          <m:e>
            <m:r>
              <m:t>e</m:t>
            </m:r>
          </m:e>
          <m:sup>
            <m:r>
              <m:t>β</m:t>
            </m:r>
          </m:sup>
        </m:sSup>
      </m:oMath>
      <w:del w:id="735" w:author="PR Preview" w:date="2026-01-01T00:00:00Z">
        <w:r>
          <w:delText xml:space="preserve">,</w:delText>
        </w:r>
      </w:del>
      <w:del w:id="736" w:author="PR Preview" w:date="2026-01-01T00:00:00Z">
        <w:r>
          <w:delText xml:space="preserve"> </w:delText>
        </w:r>
      </w:del>
      <w:del w:id="737" w:author="PR Preview" w:date="2026-01-01T00:00:00Z">
        <w:r>
          <w:delText xml:space="preserve">and</w:delText>
        </w:r>
      </w:del>
      <w:del w:id="738" w:author="PR Preview" w:date="2026-01-01T00:00:00Z">
        <w:r>
          <w:delText xml:space="preserve"> </w:delText>
        </w:r>
      </w:del>
      <m:oMath>
        <m:r>
          <m:t>β</m:t>
        </m:r>
      </m:oMath>
      <w:del w:id="739" w:author="PR Preview" w:date="2026-01-01T00:00:00Z">
        <w:r>
          <w:delText xml:space="preserve"> </w:delText>
        </w:r>
      </w:del>
      <w:del w:id="740" w:author="PR Preview" w:date="2026-01-01T00:00:00Z">
        <w:r>
          <w:delText xml:space="preserve">can be any real number.</w:delText>
        </w:r>
      </w:del>
    </w:p>
    <w:p>
      <w:pPr>
        <w:pStyle w:val="BodyText"/>
      </w:pPr>
      <w:ins w:id="741" w:author="PR Preview" w:date="2026-01-01T00:00:00Z">
        <w:r>
          <w:rPr>
            <w:b/>
            <w:bCs/>
          </w:rPr>
          <w:t xml:space="preserve">Example 15 (Three priors for a log odds ratio)</w:t>
        </w:r>
      </w:ins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Let</w:t>
        </w:r>
      </w:ins>
      <w:ins w:id="744" w:author="PR Preview" w:date="2026-01-01T00:00:00Z">
        <w:r>
          <w:t xml:space="preserve"> </w:t>
        </w:r>
      </w:ins>
      <m:oMath>
        <m:r>
          <m:t>β</m:t>
        </m:r>
      </m:oMath>
      <w:ins w:id="745" w:author="PR Preview" w:date="2026-01-01T00:00:00Z">
        <w:r>
          <w:t xml:space="preserve"> </w:t>
        </w:r>
      </w:ins>
      <w:ins w:id="746" w:author="PR Preview" w:date="2026-01-01T00:00:00Z">
        <w:r>
          <w:t xml:space="preserve">be the log odds ratio of disease for exposed versus unexposed people,</w:t>
        </w:r>
      </w:ins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so the odds ratio is</w:t>
        </w:r>
      </w:ins>
      <w:ins w:id="749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r>
              <m:t>β</m:t>
            </m:r>
          </m:sup>
        </m:sSup>
      </m:oMath>
      <w:ins w:id="750" w:author="PR Preview" w:date="2026-01-01T00:00:00Z">
        <w:r>
          <w:t xml:space="preserve">,</w:t>
        </w:r>
      </w:ins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and</w:t>
        </w:r>
      </w:ins>
      <w:ins w:id="753" w:author="PR Preview" w:date="2026-01-01T00:00:00Z">
        <w:r>
          <w:t xml:space="preserve"> </w:t>
        </w:r>
      </w:ins>
      <m:oMath>
        <m:r>
          <m:t>β</m:t>
        </m:r>
      </m:oMath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can be any real number.</w:t>
        </w:r>
      </w:ins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82"/>
    <w:bookmarkStart w:id="83" w:name="exm-flat-prior-reparam"/>
    <w:p>
      <w:pPr>
        <w:pStyle w:val="BodyText"/>
      </w:pPr>
      <w:del w:id="756" w:author="PR Preview" w:date="2026-01-01T00:00:00Z">
        <w:r>
          <w:rPr>
            <w:b/>
            <w:bCs/>
          </w:rPr>
          <w:delText xml:space="preserve">Example 15 (A flat prior on a probability is not flat on its log-odds)</w:delText>
        </w:r>
      </w:del>
      <w:del w:id="757" w:author="PR Preview" w:date="2026-01-01T00:00:00Z">
        <w:r>
          <w:delText xml:space="preserve"> </w:delText>
        </w:r>
      </w:del>
      <w:del w:id="758" w:author="PR Preview" w:date="2026-01-01T00:00:00Z">
        <w:r>
          <w:delText xml:space="preserve">A</w:delText>
        </w:r>
      </w:del>
      <w:del w:id="759" w:author="PR Preview" w:date="2026-01-01T00:00:00Z">
        <w:r>
          <w:delText xml:space="preserve"> </w:delText>
        </w:r>
      </w:del>
      <w:hyperlink w:anchor="def-flat-prior">
        <w:del w:id="760" w:author="PR Preview" w:date="2026-01-01T00:00:00Z">
          <w:r>
            <w:rPr>
              <w:rStyle w:val="Hyperlink"/>
            </w:rPr>
            <w:delText xml:space="preserve">flat prior</w:delText>
          </w:r>
        </w:del>
      </w:hyperlink>
      <w:del w:id="761" w:author="PR Preview" w:date="2026-01-01T00:00:00Z">
        <w:r>
          <w:delText xml:space="preserve"> </w:delText>
        </w:r>
      </w:del>
      <w:del w:id="762" w:author="PR Preview" w:date="2026-01-01T00:00:00Z">
        <w:r>
          <w:delText xml:space="preserve">is flat only on the scale on which it is stated.</w:delText>
        </w:r>
      </w:del>
      <w:del w:id="763" w:author="PR Preview" w:date="2026-01-01T00:00:00Z">
        <w:r>
          <w:delText xml:space="preserve"> </w:delText>
        </w:r>
      </w:del>
      <w:del w:id="764" w:author="PR Preview" w:date="2026-01-01T00:00:00Z">
        <w:r>
          <w:delText xml:space="preserve">Let</w:delText>
        </w:r>
      </w:del>
      <w:del w:id="765" w:author="PR Preview" w:date="2026-01-01T00:00:00Z">
        <w:r>
          <w:delText xml:space="preserve"> </w:delText>
        </w:r>
      </w:del>
      <m:oMath>
        <m:r>
          <m:t>π</m:t>
        </m:r>
      </m:oMath>
      <w:del w:id="766" w:author="PR Preview" w:date="2026-01-01T00:00:00Z">
        <w:r>
          <w:delText xml:space="preserve"> </w:delText>
        </w:r>
      </w:del>
      <w:del w:id="767" w:author="PR Preview" w:date="2026-01-01T00:00:00Z">
        <w:r>
          <w:delText xml:space="preserve">have the uniform prior of</w:delText>
        </w:r>
      </w:del>
      <w:del w:id="768" w:author="PR Preview" w:date="2026-01-01T00:00:00Z">
        <w:r>
          <w:delText xml:space="preserve"> </w:delText>
        </w:r>
      </w:del>
      <w:hyperlink w:anchor="exm-prior">
        <w:del w:id="769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770" w:author="PR Preview" w:date="2026-01-01T00:00:00Z">
        <w:r>
          <w:delText xml:space="preserve">,</w:delText>
        </w:r>
      </w:del>
      <w:del w:id="771" w:author="PR Preview" w:date="2026-01-01T00:00:00Z">
        <w:r>
          <w:delText xml:space="preserve"> </w:delText>
        </w:r>
      </w:del>
      <w:del w:id="772" w:author="PR Preview" w:date="2026-01-01T00:00:00Z">
        <w:r>
          <w:delText xml:space="preserve">and let</w:delText>
        </w:r>
      </w:del>
      <w:del w:id="773" w:author="PR Preview" w:date="2026-01-01T00:00:00Z">
        <w:r>
          <w:delText xml:space="preserve"> </w:delText>
        </w:r>
      </w:del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774" w:author="PR Preview" w:date="2026-01-01T00:00:00Z">
        <w:r>
          <w:delText xml:space="preserve"> </w:delText>
        </w:r>
      </w:del>
      <w:del w:id="775" w:author="PR Preview" w:date="2026-01-01T00:00:00Z">
        <w:r>
          <w:delText xml:space="preserve">be its log-odds,</w:delText>
        </w:r>
      </w:del>
      <w:del w:id="776" w:author="PR Preview" w:date="2026-01-01T00:00:00Z">
        <w:r>
          <w:delText xml:space="preserve"> </w:delText>
        </w:r>
      </w:del>
      <w:del w:id="777" w:author="PR Preview" w:date="2026-01-01T00:00:00Z">
        <w:r>
          <w:delText xml:space="preserve">so that</w:delText>
        </w:r>
      </w:del>
      <w:del w:id="778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del w:id="779" w:author="PR Preview" w:date="2026-01-01T00:00:00Z">
        <w:r>
          <w:delText xml:space="preserve">.</w:delText>
        </w:r>
      </w:del>
      <w:del w:id="780" w:author="PR Preview" w:date="2026-01-01T00:00:00Z">
        <w:r>
          <w:delText xml:space="preserve"> </w:delText>
        </w:r>
      </w:del>
      <w:del w:id="781" w:author="PR Preview" w:date="2026-01-01T00:00:00Z">
        <w:r>
          <w:delText xml:space="preserve">The derivative of</w:delText>
        </w:r>
      </w:del>
      <w:del w:id="782" w:author="PR Preview" w:date="2026-01-01T00:00:00Z">
        <w:r>
          <w:delText xml:space="preserve"> </w:delText>
        </w:r>
      </w:del>
      <m:oMath>
        <m:r>
          <m:rPr>
            <m:sty m:val="p"/>
          </m:rPr>
          <m:t>expit</m:t>
        </m:r>
      </m:oMath>
      <w:del w:id="783" w:author="PR Preview" w:date="2026-01-01T00:00:00Z">
        <w:r>
          <w:delText xml:space="preserve"> </w:delText>
        </w:r>
      </w:del>
      <w:del w:id="784" w:author="PR Preview" w:date="2026-01-01T00:00:00Z">
        <w:r>
          <w:delText xml:space="preserve">is</w:delText>
        </w:r>
      </w:del>
    </w:p>
    <w:p>
      <w:pPr>
        <w:pStyle w:val="BodyText"/>
      </w:pPr>
      <w:ins w:id="785" w:author="PR Preview" w:date="2026-01-01T00:00:00Z">
        <w:r>
          <w:rPr>
            <w:b/>
            <w:bCs/>
          </w:rPr>
          <w:t xml:space="preserve">Example 16 (A flat prior on a probability is not flat on its log-odds)</w:t>
        </w:r>
      </w:ins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A</w:t>
        </w:r>
      </w:ins>
      <w:ins w:id="788" w:author="PR Preview" w:date="2026-01-01T00:00:00Z">
        <w:r>
          <w:t xml:space="preserve"> </w:t>
        </w:r>
      </w:ins>
      <w:hyperlink w:anchor="def-flat-prior">
        <w:ins w:id="789" w:author="PR Preview" w:date="2026-01-01T00:00:00Z">
          <w:r>
            <w:rPr>
              <w:rStyle w:val="Hyperlink"/>
            </w:rPr>
            <w:t xml:space="preserve">flat prior</w:t>
          </w:r>
        </w:ins>
      </w:hyperlink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is flat only on the scale on which it is stated.</w:t>
        </w:r>
      </w:ins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Let</w:t>
        </w:r>
      </w:ins>
      <w:ins w:id="794" w:author="PR Preview" w:date="2026-01-01T00:00:00Z">
        <w:r>
          <w:t xml:space="preserve"> </w:t>
        </w:r>
      </w:ins>
      <m:oMath>
        <m:r>
          <m:t>π</m:t>
        </m:r>
      </m:oMath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have the uniform prior of</w:t>
        </w:r>
      </w:ins>
      <w:ins w:id="797" w:author="PR Preview" w:date="2026-01-01T00:00:00Z">
        <w:r>
          <w:t xml:space="preserve"> </w:t>
        </w:r>
      </w:ins>
      <w:hyperlink w:anchor="exm-prior">
        <w:ins w:id="798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799" w:author="PR Preview" w:date="2026-01-01T00:00:00Z">
        <w:r>
          <w:t xml:space="preserve">,</w:t>
        </w:r>
      </w:ins>
      <w:ins w:id="800" w:author="PR Preview" w:date="2026-01-01T00:00:00Z">
        <w:r>
          <w:t xml:space="preserve"> </w:t>
        </w:r>
      </w:ins>
      <w:ins w:id="801" w:author="PR Preview" w:date="2026-01-01T00:00:00Z">
        <w:r>
          <w:t xml:space="preserve">and let</w:t>
        </w:r>
      </w:ins>
      <w:ins w:id="802" w:author="PR Preview" w:date="2026-01-01T00:00:00Z">
        <w:r>
          <w:t xml:space="preserve"> </w:t>
        </w:r>
      </w:ins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be its log-odds,</w:t>
        </w:r>
      </w:ins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so that</w:t>
        </w:r>
      </w:ins>
      <w:ins w:id="807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ins w:id="808" w:author="PR Preview" w:date="2026-01-01T00:00:00Z">
        <w:r>
          <w:t xml:space="preserve">.</w:t>
        </w:r>
      </w:ins>
      <w:ins w:id="809" w:author="PR Preview" w:date="2026-01-01T00:00:00Z">
        <w:r>
          <w:t xml:space="preserve"> </w:t>
        </w:r>
      </w:ins>
      <w:ins w:id="810" w:author="PR Preview" w:date="2026-01-01T00:00:00Z">
        <w:r>
          <w:t xml:space="preserve">The derivative of</w:t>
        </w:r>
      </w:ins>
      <w:ins w:id="811" w:author="PR Preview" w:date="2026-01-01T00:00:00Z">
        <w:r>
          <w:t xml:space="preserve"> </w:t>
        </w:r>
      </w:ins>
      <m:oMath>
        <m:r>
          <m:rPr>
            <m:sty m:val="p"/>
          </m:rPr>
          <m:t>expit</m:t>
        </m:r>
      </m:oMath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83"/>
    <w:bookmarkStart w:id="85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84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86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86"/>
    <w:bookmarkStart w:id="87" w:name="exm-flat-prior-posterior"/>
    <w:p>
      <w:pPr>
        <w:pStyle w:val="BodyText"/>
      </w:pPr>
      <w:del w:id="814" w:author="PR Preview" w:date="2026-01-01T00:00:00Z">
        <w:r>
          <w:rPr>
            <w:b/>
            <w:bCs/>
          </w:rPr>
          <w:delText xml:space="preserve">Example 16 (Posterior mode and maximum likelihood estimate for a probability)</w:delText>
        </w:r>
      </w:del>
      <w:del w:id="815" w:author="PR Preview" w:date="2026-01-01T00:00:00Z">
        <w:r>
          <w:delText xml:space="preserve"> </w:delText>
        </w:r>
      </w:del>
      <w:del w:id="816" w:author="PR Preview" w:date="2026-01-01T00:00:00Z">
        <w:r>
          <w:delText xml:space="preserve">In</w:delText>
        </w:r>
      </w:del>
      <w:del w:id="817" w:author="PR Preview" w:date="2026-01-01T00:00:00Z">
        <w:r>
          <w:delText xml:space="preserve"> </w:delText>
        </w:r>
      </w:del>
      <w:hyperlink w:anchor="exm-beta-bernoulli">
        <w:del w:id="818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819" w:author="PR Preview" w:date="2026-01-01T00:00:00Z">
        <w:r>
          <w:delText xml:space="preserve"> </w:delText>
        </w:r>
      </w:del>
      <w:del w:id="820" w:author="PR Preview" w:date="2026-01-01T00:00:00Z">
        <w:r>
          <w:delText xml:space="preserve">the prior is uniform on</w:delText>
        </w:r>
      </w:del>
      <w:del w:id="82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822" w:author="PR Preview" w:date="2026-01-01T00:00:00Z">
        <w:r>
          <w:delText xml:space="preserve">,</w:delText>
        </w:r>
      </w:del>
      <w:del w:id="823" w:author="PR Preview" w:date="2026-01-01T00:00:00Z">
        <w:r>
          <w:delText xml:space="preserve"> </w:delText>
        </w:r>
      </w:del>
      <w:del w:id="824" w:author="PR Preview" w:date="2026-01-01T00:00:00Z">
        <w:r>
          <w:delText xml:space="preserve">so by</w:delText>
        </w:r>
      </w:del>
      <w:del w:id="825" w:author="PR Preview" w:date="2026-01-01T00:00:00Z">
        <w:r>
          <w:delText xml:space="preserve"> </w:delText>
        </w:r>
      </w:del>
      <w:hyperlink w:anchor="cor-flat-prior-posterior">
        <w:del w:id="826" w:author="PR Preview" w:date="2026-01-01T00:00:00Z">
          <w:r>
            <w:rPr>
              <w:rStyle w:val="Hyperlink"/>
            </w:rPr>
            <w:delText xml:space="preserve">Corollary 4</w:delText>
          </w:r>
        </w:del>
      </w:hyperlink>
      <w:del w:id="827" w:author="PR Preview" w:date="2026-01-01T00:00:00Z">
        <w:r>
          <w:delText xml:space="preserve"> </w:delText>
        </w:r>
      </w:del>
      <w:del w:id="828" w:author="PR Preview" w:date="2026-01-01T00:00:00Z">
        <w:r>
          <w:delText xml:space="preserve">the posterior density,</w:delText>
        </w:r>
      </w:del>
      <w:del w:id="829" w:author="PR Preview" w:date="2026-01-01T00:00:00Z">
        <w:r>
          <w:delText xml:space="preserve"> </w:delText>
        </w:r>
      </w:del>
      <w:del w:id="830" w:author="PR Preview" w:date="2026-01-01T00:00:00Z">
        <w:r>
          <w:delText xml:space="preserve">proportional to</w:delText>
        </w:r>
      </w:del>
      <w:del w:id="831" w:author="PR Preview" w:date="2026-01-01T00:00:00Z">
        <w:r>
          <w:delText xml:space="preserve"> </w:delText>
        </w:r>
      </w:del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del w:id="832" w:author="PR Preview" w:date="2026-01-01T00:00:00Z">
        <w:r>
          <w:delText xml:space="preserve">,</w:delText>
        </w:r>
      </w:del>
      <w:del w:id="833" w:author="PR Preview" w:date="2026-01-01T00:00:00Z">
        <w:r>
          <w:delText xml:space="preserve"> </w:delText>
        </w:r>
      </w:del>
      <w:del w:id="834" w:author="PR Preview" w:date="2026-01-01T00:00:00Z">
        <w:r>
          <w:delText xml:space="preserve">is maximized at the maximum likelihood estimate.</w:delText>
        </w:r>
      </w:del>
      <w:del w:id="835" w:author="PR Preview" w:date="2026-01-01T00:00:00Z">
        <w:r>
          <w:delText xml:space="preserve"> </w:delText>
        </w:r>
      </w:del>
      <w:del w:id="836" w:author="PR Preview" w:date="2026-01-01T00:00:00Z">
        <w:r>
          <w:delText xml:space="preserve">Setting the derivative of the log-likelihood</w:delText>
        </w:r>
      </w:del>
      <w:del w:id="837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del w:id="838" w:author="PR Preview" w:date="2026-01-01T00:00:00Z">
        <w:r>
          <w:delText xml:space="preserve">,</w:delText>
        </w:r>
      </w:del>
      <w:del w:id="839" w:author="PR Preview" w:date="2026-01-01T00:00:00Z">
        <w:r>
          <w:delText xml:space="preserve"> </w:delText>
        </w:r>
      </w:del>
      <w:del w:id="840" w:author="PR Preview" w:date="2026-01-01T00:00:00Z">
        <w:r>
          <w:delText xml:space="preserve">which is</w:delText>
        </w:r>
      </w:del>
      <w:del w:id="841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del w:id="842" w:author="PR Preview" w:date="2026-01-01T00:00:00Z">
        <w:r>
          <w:delText xml:space="preserve">,</w:delText>
        </w:r>
      </w:del>
      <w:del w:id="843" w:author="PR Preview" w:date="2026-01-01T00:00:00Z">
        <w:r>
          <w:delText xml:space="preserve"> </w:delText>
        </w:r>
      </w:del>
      <w:del w:id="844" w:author="PR Preview" w:date="2026-01-01T00:00:00Z">
        <w:r>
          <w:delText xml:space="preserve">to zero gives</w:delText>
        </w:r>
      </w:del>
      <w:del w:id="84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del w:id="846" w:author="PR Preview" w:date="2026-01-01T00:00:00Z">
        <w:r>
          <w:delText xml:space="preserve">.</w:delText>
        </w:r>
      </w:del>
      <w:del w:id="847" w:author="PR Preview" w:date="2026-01-01T00:00:00Z">
        <w:r>
          <w:delText xml:space="preserve"> </w:delText>
        </w:r>
      </w:del>
      <w:del w:id="848" w:author="PR Preview" w:date="2026-01-01T00:00:00Z">
        <w:r>
          <w:delText xml:space="preserve">The posterior</w:delText>
        </w:r>
      </w:del>
      <w:del w:id="849" w:author="PR Preview" w:date="2026-01-01T00:00:00Z">
        <w:r>
          <w:delText xml:space="preserve"> </w:delText>
        </w:r>
      </w:del>
      <w:del w:id="850" w:author="PR Preview" w:date="2026-01-01T00:00:00Z">
        <w:r>
          <w:rPr>
            <w:i/>
            <w:iCs/>
          </w:rPr>
          <w:delText xml:space="preserve">mean</w:delText>
        </w:r>
      </w:del>
      <w:del w:id="851" w:author="PR Preview" w:date="2026-01-01T00:00:00Z">
        <w:r>
          <w:delText xml:space="preserve">,</w:delText>
        </w:r>
      </w:del>
      <w:del w:id="852" w:author="PR Preview" w:date="2026-01-01T00:00:00Z">
        <w:r>
          <w:delText xml:space="preserve"> </w:delText>
        </w:r>
      </w:del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del w:id="853" w:author="PR Preview" w:date="2026-01-01T00:00:00Z">
        <w:r>
          <w:delText xml:space="preserve">,</w:delText>
        </w:r>
      </w:del>
      <w:del w:id="854" w:author="PR Preview" w:date="2026-01-01T00:00:00Z">
        <w:r>
          <w:delText xml:space="preserve"> </w:delText>
        </w:r>
      </w:del>
      <w:del w:id="855" w:author="PR Preview" w:date="2026-01-01T00:00:00Z">
        <w:r>
          <w:delText xml:space="preserve">is not the maximum likelihood estimate:</w:delText>
        </w:r>
      </w:del>
      <w:del w:id="856" w:author="PR Preview" w:date="2026-01-01T00:00:00Z">
        <w:r>
          <w:delText xml:space="preserve"> </w:delText>
        </w:r>
      </w:del>
      <w:hyperlink w:anchor="cor-flat-prior-posterior">
        <w:del w:id="857" w:author="PR Preview" w:date="2026-01-01T00:00:00Z">
          <w:r>
            <w:rPr>
              <w:rStyle w:val="Hyperlink"/>
            </w:rPr>
            <w:delText xml:space="preserve">Corollary 4</w:delText>
          </w:r>
        </w:del>
      </w:hyperlink>
      <w:del w:id="858" w:author="PR Preview" w:date="2026-01-01T00:00:00Z">
        <w:r>
          <w:delText xml:space="preserve"> </w:delText>
        </w:r>
      </w:del>
      <w:del w:id="859" w:author="PR Preview" w:date="2026-01-01T00:00:00Z">
        <w:r>
          <w:delText xml:space="preserve">concerns the posterior’s shape,</w:delText>
        </w:r>
      </w:del>
      <w:del w:id="860" w:author="PR Preview" w:date="2026-01-01T00:00:00Z">
        <w:r>
          <w:delText xml:space="preserve"> </w:delText>
        </w:r>
      </w:del>
      <w:del w:id="861" w:author="PR Preview" w:date="2026-01-01T00:00:00Z">
        <w:r>
          <w:delText xml:space="preserve">and so its mode, but a mean depends on the whole distribution.</w:delText>
        </w:r>
      </w:del>
    </w:p>
    <w:p>
      <w:pPr>
        <w:pStyle w:val="BodyText"/>
      </w:pPr>
      <w:ins w:id="862" w:author="PR Preview" w:date="2026-01-01T00:00:00Z">
        <w:r>
          <w:rPr>
            <w:b/>
            <w:bCs/>
          </w:rPr>
          <w:t xml:space="preserve">Example 17 (Posterior mode and maximum likelihood estimate for a probability)</w:t>
        </w:r>
      </w:ins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In</w:t>
        </w:r>
      </w:ins>
      <w:ins w:id="865" w:author="PR Preview" w:date="2026-01-01T00:00:00Z">
        <w:r>
          <w:t xml:space="preserve"> </w:t>
        </w:r>
      </w:ins>
      <w:hyperlink w:anchor="exm-beta-bernoulli">
        <w:ins w:id="866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867" w:author="PR Preview" w:date="2026-01-01T00:00:00Z">
        <w:r>
          <w:t xml:space="preserve"> </w:t>
        </w:r>
      </w:ins>
      <w:ins w:id="868" w:author="PR Preview" w:date="2026-01-01T00:00:00Z">
        <w:r>
          <w:t xml:space="preserve">the prior is uniform on</w:t>
        </w:r>
      </w:ins>
      <w:ins w:id="86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870" w:author="PR Preview" w:date="2026-01-01T00:00:00Z">
        <w:r>
          <w:t xml:space="preserve">,</w:t>
        </w:r>
      </w:ins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so by</w:t>
        </w:r>
      </w:ins>
      <w:ins w:id="873" w:author="PR Preview" w:date="2026-01-01T00:00:00Z">
        <w:r>
          <w:t xml:space="preserve"> </w:t>
        </w:r>
      </w:ins>
      <w:hyperlink w:anchor="cor-flat-prior-posterior">
        <w:ins w:id="874" w:author="PR Preview" w:date="2026-01-01T00:00:00Z">
          <w:r>
            <w:rPr>
              <w:rStyle w:val="Hyperlink"/>
            </w:rPr>
            <w:t xml:space="preserve">Corollary 4</w:t>
          </w:r>
        </w:ins>
      </w:hyperlink>
      <w:ins w:id="875" w:author="PR Preview" w:date="2026-01-01T00:00:00Z">
        <w:r>
          <w:t xml:space="preserve"> </w:t>
        </w:r>
      </w:ins>
      <w:ins w:id="876" w:author="PR Preview" w:date="2026-01-01T00:00:00Z">
        <w:r>
          <w:t xml:space="preserve">the posterior density,</w:t>
        </w:r>
      </w:ins>
      <w:ins w:id="877" w:author="PR Preview" w:date="2026-01-01T00:00:00Z">
        <w:r>
          <w:t xml:space="preserve"> </w:t>
        </w:r>
      </w:ins>
      <w:ins w:id="878" w:author="PR Preview" w:date="2026-01-01T00:00:00Z">
        <w:r>
          <w:t xml:space="preserve">proportional to</w:t>
        </w:r>
      </w:ins>
      <w:ins w:id="879" w:author="PR Preview" w:date="2026-01-01T00:00:00Z">
        <w:r>
          <w:t xml:space="preserve"> </w:t>
        </w:r>
      </w:ins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ins w:id="880" w:author="PR Preview" w:date="2026-01-01T00:00:00Z">
        <w:r>
          <w:t xml:space="preserve">,</w:t>
        </w:r>
      </w:ins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is maximized at the maximum likelihood estimate.</w:t>
        </w:r>
      </w:ins>
      <w:ins w:id="883" w:author="PR Preview" w:date="2026-01-01T00:00:00Z">
        <w:r>
          <w:t xml:space="preserve"> </w:t>
        </w:r>
      </w:ins>
      <w:ins w:id="884" w:author="PR Preview" w:date="2026-01-01T00:00:00Z">
        <w:r>
          <w:t xml:space="preserve">Setting the derivative of the log-likelihood</w:t>
        </w:r>
      </w:ins>
      <w:ins w:id="885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ins w:id="886" w:author="PR Preview" w:date="2026-01-01T00:00:00Z">
        <w:r>
          <w:t xml:space="preserve">,</w:t>
        </w:r>
      </w:ins>
      <w:ins w:id="887" w:author="PR Preview" w:date="2026-01-01T00:00:00Z">
        <w:r>
          <w:t xml:space="preserve"> </w:t>
        </w:r>
      </w:ins>
      <w:ins w:id="888" w:author="PR Preview" w:date="2026-01-01T00:00:00Z">
        <w:r>
          <w:t xml:space="preserve">which is</w:t>
        </w:r>
      </w:ins>
      <w:ins w:id="889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ins w:id="890" w:author="PR Preview" w:date="2026-01-01T00:00:00Z">
        <w:r>
          <w:t xml:space="preserve">,</w:t>
        </w:r>
      </w:ins>
      <w:ins w:id="891" w:author="PR Preview" w:date="2026-01-01T00:00:00Z">
        <w:r>
          <w:t xml:space="preserve"> </w:t>
        </w:r>
      </w:ins>
      <w:ins w:id="892" w:author="PR Preview" w:date="2026-01-01T00:00:00Z">
        <w:r>
          <w:t xml:space="preserve">to zero gives</w:t>
        </w:r>
      </w:ins>
      <w:ins w:id="89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ins w:id="894" w:author="PR Preview" w:date="2026-01-01T00:00:00Z">
        <w:r>
          <w:t xml:space="preserve">.</w:t>
        </w:r>
      </w:ins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The posterior</w:t>
        </w:r>
      </w:ins>
      <w:ins w:id="897" w:author="PR Preview" w:date="2026-01-01T00:00:00Z">
        <w:r>
          <w:t xml:space="preserve"> </w:t>
        </w:r>
      </w:ins>
      <w:ins w:id="898" w:author="PR Preview" w:date="2026-01-01T00:00:00Z">
        <w:r>
          <w:rPr>
            <w:i/>
            <w:iCs/>
          </w:rPr>
          <w:t xml:space="preserve">mean</w:t>
        </w:r>
      </w:ins>
      <w:ins w:id="899" w:author="PR Preview" w:date="2026-01-01T00:00:00Z">
        <w:r>
          <w:t xml:space="preserve">,</w:t>
        </w:r>
      </w:ins>
      <w:ins w:id="900" w:author="PR Preview" w:date="2026-01-01T00:00:00Z">
        <w:r>
          <w:t xml:space="preserve"> </w:t>
        </w:r>
      </w:ins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ins w:id="901" w:author="PR Preview" w:date="2026-01-01T00:00:00Z">
        <w:r>
          <w:t xml:space="preserve">,</w:t>
        </w:r>
      </w:ins>
      <w:ins w:id="902" w:author="PR Preview" w:date="2026-01-01T00:00:00Z">
        <w:r>
          <w:t xml:space="preserve"> </w:t>
        </w:r>
      </w:ins>
      <w:ins w:id="903" w:author="PR Preview" w:date="2026-01-01T00:00:00Z">
        <w:r>
          <w:t xml:space="preserve">is not the maximum likelihood estimate:</w:t>
        </w:r>
      </w:ins>
      <w:ins w:id="904" w:author="PR Preview" w:date="2026-01-01T00:00:00Z">
        <w:r>
          <w:t xml:space="preserve"> </w:t>
        </w:r>
      </w:ins>
      <w:hyperlink w:anchor="cor-flat-prior-posterior">
        <w:ins w:id="905" w:author="PR Preview" w:date="2026-01-01T00:00:00Z">
          <w:r>
            <w:rPr>
              <w:rStyle w:val="Hyperlink"/>
            </w:rPr>
            <w:t xml:space="preserve">Corollary 4</w:t>
          </w:r>
        </w:ins>
      </w:hyperlink>
      <w:ins w:id="906" w:author="PR Preview" w:date="2026-01-01T00:00:00Z">
        <w:r>
          <w:t xml:space="preserve"> </w:t>
        </w:r>
      </w:ins>
      <w:ins w:id="907" w:author="PR Preview" w:date="2026-01-01T00:00:00Z">
        <w:r>
          <w:t xml:space="preserve">concerns the posterior’s shape,</w:t>
        </w:r>
      </w:ins>
      <w:ins w:id="908" w:author="PR Preview" w:date="2026-01-01T00:00:00Z">
        <w:r>
          <w:t xml:space="preserve"> </w:t>
        </w:r>
      </w:ins>
      <w:ins w:id="909" w:author="PR Preview" w:date="2026-01-01T00:00:00Z">
        <w:r>
          <w:t xml:space="preserve">and so its mode, but a mean depends on the whole distribution.</w:t>
        </w:r>
      </w:ins>
    </w:p>
    <w:bookmarkEnd w:id="87"/>
    <w:bookmarkEnd w:id="88"/>
    <w:bookmarkStart w:id="92" w:name="sec-bayes-skeptical"/>
    <w:p>
      <w:pPr>
        <w:pStyle w:val="Heading3"/>
      </w:pPr>
      <w:r>
        <w:t xml:space="preserve">3.3 A skeptical prior</w:t>
      </w:r>
    </w:p>
    <w:bookmarkStart w:id="89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89"/>
    <w:bookmarkStart w:id="90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0"/>
    <w:bookmarkStart w:id="91" w:name="exm-skeptical-prior"/>
    <w:p>
      <w:pPr>
        <w:pStyle w:val="BodyText"/>
      </w:pPr>
      <w:del w:id="910" w:author="PR Preview" w:date="2026-01-01T00:00:00Z">
        <w:r>
          <w:rPr>
            <w:b/>
            <w:bCs/>
          </w:rPr>
          <w:delText xml:space="preserve">Example 17 (A skeptical prior for a Gaussian mean)</w:delText>
        </w:r>
      </w:del>
      <w:del w:id="911" w:author="PR Preview" w:date="2026-01-01T00:00:00Z">
        <w:r>
          <w:delText xml:space="preserve"> </w:delText>
        </w:r>
      </w:del>
      <w:del w:id="912" w:author="PR Preview" w:date="2026-01-01T00:00:00Z">
        <w:r>
          <w:delText xml:space="preserve">In the model of</w:delText>
        </w:r>
      </w:del>
      <w:del w:id="913" w:author="PR Preview" w:date="2026-01-01T00:00:00Z">
        <w:r>
          <w:delText xml:space="preserve"> </w:delText>
        </w:r>
      </w:del>
      <w:hyperlink w:anchor="exm-normal-normal">
        <w:del w:id="914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915" w:author="PR Preview" w:date="2026-01-01T00:00:00Z">
        <w:r>
          <w:delText xml:space="preserve">,</w:delText>
        </w:r>
      </w:del>
      <w:del w:id="916" w:author="PR Preview" w:date="2026-01-01T00:00:00Z">
        <w:r>
          <w:delText xml:space="preserve"> </w:delText>
        </w:r>
      </w:del>
      <w:del w:id="917" w:author="PR Preview" w:date="2026-01-01T00:00:00Z">
        <w:r>
          <w:delText xml:space="preserve">replace the</w:delText>
        </w:r>
      </w:del>
      <w:del w:id="918" w:author="PR Preview" w:date="2026-01-01T00:00:00Z">
        <w:r>
          <w:delText xml:space="preserve"> </w:delText>
        </w:r>
      </w:del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919" w:author="PR Preview" w:date="2026-01-01T00:00:00Z">
        <w:r>
          <w:delText xml:space="preserve"> </w:delText>
        </w:r>
      </w:del>
      <w:del w:id="920" w:author="PR Preview" w:date="2026-01-01T00:00:00Z">
        <w:r>
          <w:delText xml:space="preserve">prior by the</w:delText>
        </w:r>
      </w:del>
      <w:del w:id="921" w:author="PR Preview" w:date="2026-01-01T00:00:00Z">
        <w:r>
          <w:delText xml:space="preserve"> </w:delText>
        </w:r>
      </w:del>
      <w:hyperlink w:anchor="def-skeptical-prior">
        <w:del w:id="922" w:author="PR Preview" w:date="2026-01-01T00:00:00Z">
          <w:r>
            <w:rPr>
              <w:rStyle w:val="Hyperlink"/>
            </w:rPr>
            <w:delText xml:space="preserve">skeptical prior</w:delText>
          </w:r>
        </w:del>
      </w:hyperlink>
      <w:del w:id="923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924" w:author="PR Preview" w:date="2026-01-01T00:00:00Z">
        <w:r>
          <w:delText xml:space="preserve">,</w:delText>
        </w:r>
      </w:del>
      <w:del w:id="925" w:author="PR Preview" w:date="2026-01-01T00:00:00Z">
        <w:r>
          <w:delText xml:space="preserve"> </w:delText>
        </w:r>
      </w:del>
      <w:del w:id="926" w:author="PR Preview" w:date="2026-01-01T00:00:00Z">
        <w:r>
          <w:delText xml:space="preserve">whose standard deviation</w:delText>
        </w:r>
      </w:del>
      <w:del w:id="927" w:author="PR Preview" w:date="2026-01-01T00:00:00Z">
        <w:r>
          <w:delText xml:space="preserve"> </w:delText>
        </w:r>
      </w:del>
      <m:oMath>
        <m:r>
          <m:t>τ</m:t>
        </m:r>
      </m:oMath>
      <w:del w:id="928" w:author="PR Preview" w:date="2026-01-01T00:00:00Z">
        <w:r>
          <w:delText xml:space="preserve"> </w:delText>
        </w:r>
      </w:del>
      <w:del w:id="929" w:author="PR Preview" w:date="2026-01-01T00:00:00Z">
        <w:r>
          <w:delText xml:space="preserve">sets how skeptical it is.</w:delText>
        </w:r>
      </w:del>
      <w:del w:id="930" w:author="PR Preview" w:date="2026-01-01T00:00:00Z">
        <w:r>
          <w:delText xml:space="preserve"> </w:delText>
        </w:r>
      </w:del>
      <w:del w:id="931" w:author="PR Preview" w:date="2026-01-01T00:00:00Z">
        <w:r>
          <w:delText xml:space="preserve">Its density is proportional to</w:delText>
        </w:r>
      </w:del>
      <w:del w:id="932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933" w:author="PR Preview" w:date="2026-01-01T00:00:00Z">
        <w:r>
          <w:delText xml:space="preserve">.</w:delText>
        </w:r>
      </w:del>
      <w:del w:id="934" w:author="PR Preview" w:date="2026-01-01T00:00:00Z">
        <w:r>
          <w:delText xml:space="preserve"> </w:delText>
        </w:r>
      </w:del>
      <w:del w:id="935" w:author="PR Preview" w:date="2026-01-01T00:00:00Z">
        <w:r>
          <w:delText xml:space="preserve">Let</w:delText>
        </w:r>
      </w:del>
      <w:del w:id="936" w:author="PR Preview" w:date="2026-01-01T00:00:00Z">
        <w:r>
          <w:delText xml:space="preserve"> </w:delText>
        </w:r>
      </w:del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del w:id="937" w:author="PR Preview" w:date="2026-01-01T00:00:00Z">
        <w:r>
          <w:delText xml:space="preserve">.</w:delText>
        </w:r>
      </w:del>
      <w:del w:id="938" w:author="PR Preview" w:date="2026-01-01T00:00:00Z">
        <w:r>
          <w:delText xml:space="preserve"> </w:delText>
        </w:r>
      </w:del>
      <w:del w:id="939" w:author="PR Preview" w:date="2026-01-01T00:00:00Z">
        <w:r>
          <w:delText xml:space="preserve">Reusing the likelihood from</w:delText>
        </w:r>
      </w:del>
      <w:del w:id="940" w:author="PR Preview" w:date="2026-01-01T00:00:00Z">
        <w:r>
          <w:delText xml:space="preserve"> </w:delText>
        </w:r>
      </w:del>
      <w:hyperlink w:anchor="exm-normal-normal">
        <w:del w:id="941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942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943" w:author="PR Preview" w:date="2026-01-01T00:00:00Z">
        <w:r>
          <w:delText xml:space="preserve">So</w:delText>
        </w:r>
      </w:del>
      <w:del w:id="944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del w:id="945" w:author="PR Preview" w:date="2026-01-01T00:00:00Z">
        <w:r>
          <w:delText xml:space="preserve">,</w:delText>
        </w:r>
      </w:del>
      <w:del w:id="946" w:author="PR Preview" w:date="2026-01-01T00:00:00Z">
        <w:r>
          <w:delText xml:space="preserve"> </w:delText>
        </w:r>
      </w:del>
      <w:del w:id="947" w:author="PR Preview" w:date="2026-01-01T00:00:00Z">
        <w:r>
          <w:delText xml:space="preserve">and</w:delText>
        </w:r>
      </w:del>
      <w:del w:id="948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</m:oMath>
      <w:del w:id="949" w:author="PR Preview" w:date="2026-01-01T00:00:00Z">
        <w:r>
          <w:delText xml:space="preserve"> </w:delText>
        </w:r>
      </w:del>
      <w:del w:id="950" w:author="PR Preview" w:date="2026-01-01T00:00:00Z">
        <w:r>
          <w:delText xml:space="preserve">recovers</w:delText>
        </w:r>
      </w:del>
      <w:del w:id="951" w:author="PR Preview" w:date="2026-01-01T00:00:00Z">
        <w:r>
          <w:delText xml:space="preserve"> </w:delText>
        </w:r>
      </w:del>
      <w:hyperlink w:anchor="exm-normal-normal">
        <w:del w:id="952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953" w:author="PR Preview" w:date="2026-01-01T00:00:00Z">
        <w:r>
          <w:delText xml:space="preserve">.</w:delText>
        </w:r>
      </w:del>
      <w:del w:id="954" w:author="PR Preview" w:date="2026-01-01T00:00:00Z">
        <w:r>
          <w:delText xml:space="preserve"> </w:delText>
        </w:r>
      </w:del>
      <w:del w:id="955" w:author="PR Preview" w:date="2026-01-01T00:00:00Z">
        <w:r>
          <w:delText xml:space="preserve">The posterior mean</w:delText>
        </w:r>
      </w:del>
    </w:p>
    <w:p>
      <w:pPr>
        <w:pStyle w:val="BodyText"/>
      </w:pPr>
      <w:ins w:id="956" w:author="PR Preview" w:date="2026-01-01T00:00:00Z">
        <w:r>
          <w:rPr>
            <w:b/>
            <w:bCs/>
          </w:rPr>
          <w:t xml:space="preserve">Example 18 (A skeptical prior for a Gaussian mean)</w:t>
        </w:r>
      </w:ins>
      <w:ins w:id="957" w:author="PR Preview" w:date="2026-01-01T00:00:00Z">
        <w:r>
          <w:t xml:space="preserve"> </w:t>
        </w:r>
      </w:ins>
      <w:ins w:id="958" w:author="PR Preview" w:date="2026-01-01T00:00:00Z">
        <w:r>
          <w:t xml:space="preserve">In the model of</w:t>
        </w:r>
      </w:ins>
      <w:ins w:id="959" w:author="PR Preview" w:date="2026-01-01T00:00:00Z">
        <w:r>
          <w:t xml:space="preserve"> </w:t>
        </w:r>
      </w:ins>
      <w:hyperlink w:anchor="exm-normal-normal">
        <w:ins w:id="960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961" w:author="PR Preview" w:date="2026-01-01T00:00:00Z">
        <w:r>
          <w:t xml:space="preserve">,</w:t>
        </w:r>
      </w:ins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replace the</w:t>
        </w:r>
      </w:ins>
      <w:ins w:id="964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prior by the</w:t>
        </w:r>
      </w:ins>
      <w:ins w:id="967" w:author="PR Preview" w:date="2026-01-01T00:00:00Z">
        <w:r>
          <w:t xml:space="preserve"> </w:t>
        </w:r>
      </w:ins>
      <w:hyperlink w:anchor="def-skeptical-prior">
        <w:ins w:id="968" w:author="PR Preview" w:date="2026-01-01T00:00:00Z">
          <w:r>
            <w:rPr>
              <w:rStyle w:val="Hyperlink"/>
            </w:rPr>
            <w:t xml:space="preserve">skeptical prior</w:t>
          </w:r>
        </w:ins>
      </w:hyperlink>
      <w:ins w:id="969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970" w:author="PR Preview" w:date="2026-01-01T00:00:00Z">
        <w:r>
          <w:t xml:space="preserve">,</w:t>
        </w:r>
      </w:ins>
      <w:ins w:id="971" w:author="PR Preview" w:date="2026-01-01T00:00:00Z">
        <w:r>
          <w:t xml:space="preserve"> </w:t>
        </w:r>
      </w:ins>
      <w:ins w:id="972" w:author="PR Preview" w:date="2026-01-01T00:00:00Z">
        <w:r>
          <w:t xml:space="preserve">whose standard deviation</w:t>
        </w:r>
      </w:ins>
      <w:ins w:id="973" w:author="PR Preview" w:date="2026-01-01T00:00:00Z">
        <w:r>
          <w:t xml:space="preserve"> </w:t>
        </w:r>
      </w:ins>
      <m:oMath>
        <m:r>
          <m:t>τ</m:t>
        </m:r>
      </m:oMath>
      <w:ins w:id="974" w:author="PR Preview" w:date="2026-01-01T00:00:00Z">
        <w:r>
          <w:t xml:space="preserve"> </w:t>
        </w:r>
      </w:ins>
      <w:ins w:id="975" w:author="PR Preview" w:date="2026-01-01T00:00:00Z">
        <w:r>
          <w:t xml:space="preserve">sets how skeptical it is.</w:t>
        </w:r>
      </w:ins>
      <w:ins w:id="976" w:author="PR Preview" w:date="2026-01-01T00:00:00Z">
        <w:r>
          <w:t xml:space="preserve"> </w:t>
        </w:r>
      </w:ins>
      <w:ins w:id="977" w:author="PR Preview" w:date="2026-01-01T00:00:00Z">
        <w:r>
          <w:t xml:space="preserve">Its density is proportional to</w:t>
        </w:r>
      </w:ins>
      <w:ins w:id="978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979" w:author="PR Preview" w:date="2026-01-01T00:00:00Z">
        <w:r>
          <w:t xml:space="preserve">.</w:t>
        </w:r>
      </w:ins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Let</w:t>
        </w:r>
      </w:ins>
      <w:ins w:id="982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ins w:id="983" w:author="PR Preview" w:date="2026-01-01T00:00:00Z">
        <w:r>
          <w:t xml:space="preserve">.</w:t>
        </w:r>
      </w:ins>
      <w:ins w:id="984" w:author="PR Preview" w:date="2026-01-01T00:00:00Z">
        <w:r>
          <w:t xml:space="preserve"> </w:t>
        </w:r>
      </w:ins>
      <w:ins w:id="985" w:author="PR Preview" w:date="2026-01-01T00:00:00Z">
        <w:r>
          <w:t xml:space="preserve">Reusing the likelihood from</w:t>
        </w:r>
      </w:ins>
      <w:ins w:id="986" w:author="PR Preview" w:date="2026-01-01T00:00:00Z">
        <w:r>
          <w:t xml:space="preserve"> </w:t>
        </w:r>
      </w:ins>
      <w:hyperlink w:anchor="exm-normal-normal">
        <w:ins w:id="987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98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989" w:author="PR Preview" w:date="2026-01-01T00:00:00Z">
        <w:r>
          <w:t xml:space="preserve">So</w:t>
        </w:r>
      </w:ins>
      <w:ins w:id="990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ins w:id="991" w:author="PR Preview" w:date="2026-01-01T00:00:00Z">
        <w:r>
          <w:t xml:space="preserve">,</w:t>
        </w:r>
      </w:ins>
      <w:ins w:id="992" w:author="PR Preview" w:date="2026-01-01T00:00:00Z">
        <w:r>
          <w:t xml:space="preserve"> </w:t>
        </w:r>
      </w:ins>
      <w:ins w:id="993" w:author="PR Preview" w:date="2026-01-01T00:00:00Z">
        <w:r>
          <w:t xml:space="preserve">and</w:t>
        </w:r>
      </w:ins>
      <w:ins w:id="994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</m:oMath>
      <w:ins w:id="995" w:author="PR Preview" w:date="2026-01-01T00:00:00Z">
        <w:r>
          <w:t xml:space="preserve"> </w:t>
        </w:r>
      </w:ins>
      <w:ins w:id="996" w:author="PR Preview" w:date="2026-01-01T00:00:00Z">
        <w:r>
          <w:t xml:space="preserve">recovers</w:t>
        </w:r>
      </w:ins>
      <w:ins w:id="997" w:author="PR Preview" w:date="2026-01-01T00:00:00Z">
        <w:r>
          <w:t xml:space="preserve"> </w:t>
        </w:r>
      </w:ins>
      <w:hyperlink w:anchor="exm-normal-normal">
        <w:ins w:id="998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999" w:author="PR Preview" w:date="2026-01-01T00:00:00Z">
        <w:r>
          <w:t xml:space="preserve">.</w:t>
        </w:r>
      </w:ins>
      <w:ins w:id="1000" w:author="PR Preview" w:date="2026-01-01T00:00:00Z">
        <w:r>
          <w:t xml:space="preserve"> </w:t>
        </w:r>
      </w:ins>
      <w:ins w:id="1001" w:author="PR Preview" w:date="2026-01-01T00:00:00Z">
        <w:r>
          <w:t xml:space="preserve">The posterior mean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1"/>
    <w:bookmarkEnd w:id="92"/>
    <w:bookmarkEnd w:id="93"/>
    <w:bookmarkStart w:id="122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94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95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95"/>
    <w:bookmarkStart w:id="96" w:name="exm-prior-predictive"/>
    <w:p>
      <w:pPr>
        <w:pStyle w:val="BodyText"/>
      </w:pPr>
      <w:del w:id="1002" w:author="PR Preview" w:date="2026-01-01T00:00:00Z">
        <w:r>
          <w:rPr>
            <w:b/>
            <w:bCs/>
          </w:rPr>
          <w:delText xml:space="preserve">Example 18 (Prior predictive distribution of a count)</w:delText>
        </w:r>
      </w:del>
      <w:del w:id="1003" w:author="PR Preview" w:date="2026-01-01T00:00:00Z">
        <w:r>
          <w:delText xml:space="preserve"> </w:delText>
        </w:r>
      </w:del>
      <w:del w:id="1004" w:author="PR Preview" w:date="2026-01-01T00:00:00Z">
        <w:r>
          <w:delText xml:space="preserve">In the Beta-Bernoulli model of</w:delText>
        </w:r>
      </w:del>
      <w:del w:id="1005" w:author="PR Preview" w:date="2026-01-01T00:00:00Z">
        <w:r>
          <w:delText xml:space="preserve"> </w:delText>
        </w:r>
      </w:del>
      <w:hyperlink w:anchor="exm-beta-bernoulli">
        <w:del w:id="1006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1007" w:author="PR Preview" w:date="2026-01-01T00:00:00Z">
        <w:r>
          <w:delText xml:space="preserve">,</w:delText>
        </w:r>
      </w:del>
      <w:del w:id="1008" w:author="PR Preview" w:date="2026-01-01T00:00:00Z">
        <w:r>
          <w:delText xml:space="preserve"> </w:delText>
        </w:r>
      </w:del>
      <w:del w:id="1009" w:author="PR Preview" w:date="2026-01-01T00:00:00Z">
        <w:r>
          <w:delText xml:space="preserve">the number of successes</w:delText>
        </w:r>
      </w:del>
      <w:del w:id="1010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del w:id="1011" w:author="PR Preview" w:date="2026-01-01T00:00:00Z">
        <w:r>
          <w:delText xml:space="preserve"> </w:delText>
        </w:r>
      </w:del>
      <w:del w:id="1012" w:author="PR Preview" w:date="2026-01-01T00:00:00Z">
        <w:r>
          <w:delText xml:space="preserve">given</w:delText>
        </w:r>
      </w:del>
      <w:del w:id="1013" w:author="PR Preview" w:date="2026-01-01T00:00:00Z">
        <w:r>
          <w:delText xml:space="preserve"> </w:delText>
        </w:r>
      </w:del>
      <m:oMath>
        <m:r>
          <m:t>π</m:t>
        </m:r>
      </m:oMath>
      <w:del w:id="1014" w:author="PR Preview" w:date="2026-01-01T00:00:00Z">
        <w:r>
          <w:delText xml:space="preserve"> </w:delText>
        </w:r>
      </w:del>
      <w:del w:id="1015" w:author="PR Preview" w:date="2026-01-01T00:00:00Z">
        <w:r>
          <w:delText xml:space="preserve">is</w:delText>
        </w:r>
      </w:del>
      <w:del w:id="1016" w:author="PR Preview" w:date="2026-01-01T00:00:00Z">
        <w:r>
          <w:delText xml:space="preserve"> </w:delText>
        </w:r>
      </w:del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del w:id="1017" w:author="PR Preview" w:date="2026-01-01T00:00:00Z">
        <w:r>
          <w:delText xml:space="preserve">.</w:delText>
        </w:r>
      </w:del>
      <w:del w:id="1018" w:author="PR Preview" w:date="2026-01-01T00:00:00Z">
        <w:r>
          <w:delText xml:space="preserve"> </w:delText>
        </w:r>
      </w:del>
      <w:del w:id="1019" w:author="PR Preview" w:date="2026-01-01T00:00:00Z">
        <w:r>
          <w:delText xml:space="preserve">Under the uniform</w:delText>
        </w:r>
      </w:del>
      <w:del w:id="1020" w:author="PR Preview" w:date="2026-01-01T00:00:00Z">
        <w:r>
          <w:delText xml:space="preserve"> </w:delText>
        </w:r>
      </w:del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1021" w:author="PR Preview" w:date="2026-01-01T00:00:00Z">
        <w:r>
          <w:delText xml:space="preserve"> </w:delText>
        </w:r>
      </w:del>
      <w:del w:id="1022" w:author="PR Preview" w:date="2026-01-01T00:00:00Z">
        <w:r>
          <w:delText xml:space="preserve">prior,</w:delText>
        </w:r>
      </w:del>
      <w:del w:id="1023" w:author="PR Preview" w:date="2026-01-01T00:00:00Z">
        <w:r>
          <w:delText xml:space="preserve"> </w:delText>
        </w:r>
      </w:del>
      <w:del w:id="1024" w:author="PR Preview" w:date="2026-01-01T00:00:00Z">
        <w:r>
          <w:delText xml:space="preserve">its prior predictive probabilities are</w:delText>
        </w:r>
      </w:del>
    </w:p>
    <w:p>
      <w:pPr>
        <w:pStyle w:val="BodyText"/>
      </w:pPr>
      <w:ins w:id="1025" w:author="PR Preview" w:date="2026-01-01T00:00:00Z">
        <w:r>
          <w:rPr>
            <w:b/>
            <w:bCs/>
          </w:rPr>
          <w:t xml:space="preserve">Example 19 (Prior predictive distribution of a count)</w:t>
        </w:r>
      </w:ins>
      <w:ins w:id="1026" w:author="PR Preview" w:date="2026-01-01T00:00:00Z">
        <w:r>
          <w:t xml:space="preserve"> </w:t>
        </w:r>
      </w:ins>
      <w:ins w:id="1027" w:author="PR Preview" w:date="2026-01-01T00:00:00Z">
        <w:r>
          <w:t xml:space="preserve">In the Beta-Bernoulli model of</w:t>
        </w:r>
      </w:ins>
      <w:ins w:id="1028" w:author="PR Preview" w:date="2026-01-01T00:00:00Z">
        <w:r>
          <w:t xml:space="preserve"> </w:t>
        </w:r>
      </w:ins>
      <w:hyperlink w:anchor="exm-beta-bernoulli">
        <w:ins w:id="1029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1030" w:author="PR Preview" w:date="2026-01-01T00:00:00Z">
        <w:r>
          <w:t xml:space="preserve">,</w:t>
        </w:r>
      </w:ins>
      <w:ins w:id="1031" w:author="PR Preview" w:date="2026-01-01T00:00:00Z">
        <w:r>
          <w:t xml:space="preserve"> </w:t>
        </w:r>
      </w:ins>
      <w:ins w:id="1032" w:author="PR Preview" w:date="2026-01-01T00:00:00Z">
        <w:r>
          <w:t xml:space="preserve">the number of successes</w:t>
        </w:r>
      </w:ins>
      <w:ins w:id="1033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ins w:id="1034" w:author="PR Preview" w:date="2026-01-01T00:00:00Z">
        <w:r>
          <w:t xml:space="preserve"> </w:t>
        </w:r>
      </w:ins>
      <w:ins w:id="1035" w:author="PR Preview" w:date="2026-01-01T00:00:00Z">
        <w:r>
          <w:t xml:space="preserve">given</w:t>
        </w:r>
      </w:ins>
      <w:ins w:id="1036" w:author="PR Preview" w:date="2026-01-01T00:00:00Z">
        <w:r>
          <w:t xml:space="preserve"> </w:t>
        </w:r>
      </w:ins>
      <m:oMath>
        <m:r>
          <m:t>π</m:t>
        </m:r>
      </m:oMath>
      <w:ins w:id="1037" w:author="PR Preview" w:date="2026-01-01T00:00:00Z">
        <w:r>
          <w:t xml:space="preserve"> </w:t>
        </w:r>
      </w:ins>
      <w:ins w:id="1038" w:author="PR Preview" w:date="2026-01-01T00:00:00Z">
        <w:r>
          <w:t xml:space="preserve">is</w:t>
        </w:r>
      </w:ins>
      <w:ins w:id="1039" w:author="PR Preview" w:date="2026-01-01T00:00:00Z">
        <w:r>
          <w:t xml:space="preserve"> </w:t>
        </w:r>
      </w:ins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ins w:id="1040" w:author="PR Preview" w:date="2026-01-01T00:00:00Z">
        <w:r>
          <w:t xml:space="preserve">.</w:t>
        </w:r>
      </w:ins>
      <w:ins w:id="1041" w:author="PR Preview" w:date="2026-01-01T00:00:00Z">
        <w:r>
          <w:t xml:space="preserve"> </w:t>
        </w:r>
      </w:ins>
      <w:ins w:id="1042" w:author="PR Preview" w:date="2026-01-01T00:00:00Z">
        <w:r>
          <w:t xml:space="preserve">Under the uniform</w:t>
        </w:r>
      </w:ins>
      <w:ins w:id="1043" w:author="PR Preview" w:date="2026-01-01T00:00:00Z">
        <w:r>
          <w:t xml:space="preserve"> </w:t>
        </w:r>
      </w:ins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1044" w:author="PR Preview" w:date="2026-01-01T00:00:00Z">
        <w:r>
          <w:t xml:space="preserve"> </w:t>
        </w:r>
      </w:ins>
      <w:ins w:id="1045" w:author="PR Preview" w:date="2026-01-01T00:00:00Z">
        <w:r>
          <w:t xml:space="preserve">prior,</w:t>
        </w:r>
      </w:ins>
      <w:ins w:id="1046" w:author="PR Preview" w:date="2026-01-01T00:00:00Z">
        <w:r>
          <w:t xml:space="preserve"> </w:t>
        </w:r>
      </w:ins>
      <w:ins w:id="1047" w:author="PR Preview" w:date="2026-01-01T00:00:00Z">
        <w:r>
          <w:t xml:space="preserve">its prior predictive probabilities are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96"/>
    <w:bookmarkStart w:id="97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97"/>
    <w:bookmarkStart w:id="98" w:name="exm-posterior-predictive"/>
    <w:p>
      <w:pPr>
        <w:pStyle w:val="BodyText"/>
      </w:pPr>
      <w:del w:id="1048" w:author="PR Preview" w:date="2026-01-01T00:00:00Z">
        <w:r>
          <w:rPr>
            <w:b/>
            <w:bCs/>
          </w:rPr>
          <w:delText xml:space="preserve">Example 19 (Will the next mother smoke?)</w:delText>
        </w:r>
      </w:del>
      <w:del w:id="1049" w:author="PR Preview" w:date="2026-01-01T00:00:00Z">
        <w:r>
          <w:delText xml:space="preserve"> </w:delText>
        </w:r>
      </w:del>
      <w:del w:id="1050" w:author="PR Preview" w:date="2026-01-01T00:00:00Z">
        <w:r>
          <w:delText xml:space="preserve">Let</w:delText>
        </w:r>
      </w:del>
      <w:del w:id="1051" w:author="PR Preview" w:date="2026-01-01T00:00:00Z">
        <w:r>
          <w:delText xml:space="preserve"> </w:delText>
        </w:r>
      </w:del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del w:id="1052" w:author="PR Preview" w:date="2026-01-01T00:00:00Z">
        <w:r>
          <w:delText xml:space="preserve"> </w:delText>
        </w:r>
      </w:del>
      <w:del w:id="1053" w:author="PR Preview" w:date="2026-01-01T00:00:00Z">
        <w:r>
          <w:delText xml:space="preserve">if one more mother from the</w:delText>
        </w:r>
      </w:del>
      <w:del w:id="1054" w:author="PR Preview" w:date="2026-01-01T00:00:00Z">
        <w:r>
          <w:delText xml:space="preserve"> </w:delText>
        </w:r>
      </w:del>
      <w:del w:id="1055" w:author="PR Preview" w:date="2026-01-01T00:00:00Z">
        <w:r>
          <w:rPr>
            <w:rStyle w:val="VerbatimChar"/>
          </w:rPr>
          <w:delText xml:space="preserve">birthwt</w:delText>
        </w:r>
      </w:del>
      <w:del w:id="1056" w:author="PR Preview" w:date="2026-01-01T00:00:00Z">
        <w:r>
          <w:delText xml:space="preserve"> </w:delText>
        </w:r>
      </w:del>
      <w:del w:id="1057" w:author="PR Preview" w:date="2026-01-01T00:00:00Z">
        <w:r>
          <w:delText xml:space="preserve">population smoked during pregnancy,</w:delText>
        </w:r>
      </w:del>
      <w:del w:id="1058" w:author="PR Preview" w:date="2026-01-01T00:00:00Z">
        <w:r>
          <w:delText xml:space="preserve"> </w:delText>
        </w:r>
      </w:del>
      <w:del w:id="1059" w:author="PR Preview" w:date="2026-01-01T00:00:00Z">
        <w:r>
          <w:delText xml:space="preserve">and</w:delText>
        </w:r>
      </w:del>
      <w:del w:id="1060" w:author="PR Preview" w:date="2026-01-01T00:00:00Z">
        <w:r>
          <w:delText xml:space="preserve"> </w:delText>
        </w:r>
      </w:del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del w:id="1061" w:author="PR Preview" w:date="2026-01-01T00:00:00Z">
        <w:r>
          <w:delText xml:space="preserve"> </w:delText>
        </w:r>
      </w:del>
      <w:del w:id="1062" w:author="PR Preview" w:date="2026-01-01T00:00:00Z">
        <w:r>
          <w:delText xml:space="preserve">if she did not.</w:delText>
        </w:r>
      </w:del>
      <w:del w:id="1063" w:author="PR Preview" w:date="2026-01-01T00:00:00Z">
        <w:r>
          <w:delText xml:space="preserve"> </w:delText>
        </w:r>
      </w:del>
      <w:del w:id="1064" w:author="PR Preview" w:date="2026-01-01T00:00:00Z">
        <w:r>
          <w:delText xml:space="preserve">Given</w:delText>
        </w:r>
      </w:del>
      <w:del w:id="1065" w:author="PR Preview" w:date="2026-01-01T00:00:00Z">
        <w:r>
          <w:delText xml:space="preserve"> </w:delText>
        </w:r>
      </w:del>
      <m:oMath>
        <m:r>
          <m:t>π</m:t>
        </m:r>
      </m:oMath>
      <w:del w:id="1066" w:author="PR Preview" w:date="2026-01-01T00:00:00Z">
        <w:r>
          <w:delText xml:space="preserve">,</w:delText>
        </w:r>
      </w:del>
      <w:del w:id="1067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w</m:t>
                </m:r>
              </m:sup>
            </m:s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del w:id="1068" w:author="PR Preview" w:date="2026-01-01T00:00:00Z">
        <w:r>
          <w:delText xml:space="preserve">.</w:delText>
        </w:r>
      </w:del>
      <w:del w:id="1069" w:author="PR Preview" w:date="2026-01-01T00:00:00Z">
        <w:r>
          <w:delText xml:space="preserve"> </w:delText>
        </w:r>
      </w:del>
      <w:del w:id="1070" w:author="PR Preview" w:date="2026-01-01T00:00:00Z">
        <w:r>
          <w:delText xml:space="preserve">With the posterior</w:delText>
        </w:r>
      </w:del>
      <w:del w:id="1071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del w:id="1072" w:author="PR Preview" w:date="2026-01-01T00:00:00Z">
        <w:r>
          <w:delText xml:space="preserve"> </w:delText>
        </w:r>
      </w:del>
      <w:del w:id="1073" w:author="PR Preview" w:date="2026-01-01T00:00:00Z">
        <w:r>
          <w:delText xml:space="preserve">of</w:delText>
        </w:r>
      </w:del>
      <w:del w:id="1074" w:author="PR Preview" w:date="2026-01-01T00:00:00Z">
        <w:r>
          <w:delText xml:space="preserve"> </w:delText>
        </w:r>
      </w:del>
      <w:hyperlink w:anchor="exm-prior-posterior-figure">
        <w:del w:id="1075" w:author="PR Preview" w:date="2026-01-01T00:00:00Z">
          <w:r>
            <w:rPr>
              <w:rStyle w:val="Hyperlink"/>
            </w:rPr>
            <w:delText xml:space="preserve">Example 13</w:delText>
          </w:r>
        </w:del>
      </w:hyperlink>
      <w:del w:id="1076" w:author="PR Preview" w:date="2026-01-01T00:00:00Z">
        <w:r>
          <w:delText xml:space="preserve">,</w:delText>
        </w:r>
      </w:del>
    </w:p>
    <w:p>
      <w:pPr>
        <w:pStyle w:val="BodyText"/>
      </w:pPr>
      <w:ins w:id="1077" w:author="PR Preview" w:date="2026-01-01T00:00:00Z">
        <w:r>
          <w:rPr>
            <w:b/>
            <w:bCs/>
          </w:rPr>
          <w:t xml:space="preserve">Example 20 (Will the next mother smoke?)</w:t>
        </w:r>
      </w:ins>
      <w:ins w:id="1078" w:author="PR Preview" w:date="2026-01-01T00:00:00Z">
        <w:r>
          <w:t xml:space="preserve"> </w:t>
        </w:r>
      </w:ins>
      <w:ins w:id="1079" w:author="PR Preview" w:date="2026-01-01T00:00:00Z">
        <w:r>
          <w:t xml:space="preserve">Let</w:t>
        </w:r>
      </w:ins>
      <w:ins w:id="1080" w:author="PR Preview" w:date="2026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ins w:id="1081" w:author="PR Preview" w:date="2026-01-01T00:00:00Z">
        <w:r>
          <w:t xml:space="preserve"> </w:t>
        </w:r>
      </w:ins>
      <w:ins w:id="1082" w:author="PR Preview" w:date="2026-01-01T00:00:00Z">
        <w:r>
          <w:t xml:space="preserve">if one more mother from the</w:t>
        </w:r>
      </w:ins>
      <w:ins w:id="1083" w:author="PR Preview" w:date="2026-01-01T00:00:00Z">
        <w:r>
          <w:t xml:space="preserve"> </w:t>
        </w:r>
      </w:ins>
      <w:ins w:id="1084" w:author="PR Preview" w:date="2026-01-01T00:00:00Z">
        <w:r>
          <w:rPr>
            <w:rStyle w:val="VerbatimChar"/>
          </w:rPr>
          <w:t xml:space="preserve">birthwt</w:t>
        </w:r>
      </w:ins>
      <w:ins w:id="1085" w:author="PR Preview" w:date="2026-01-01T00:00:00Z">
        <w:r>
          <w:t xml:space="preserve"> </w:t>
        </w:r>
      </w:ins>
      <w:ins w:id="1086" w:author="PR Preview" w:date="2026-01-01T00:00:00Z">
        <w:r>
          <w:t xml:space="preserve">population smoked during pregnancy,</w:t>
        </w:r>
      </w:ins>
      <w:ins w:id="1087" w:author="PR Preview" w:date="2026-01-01T00:00:00Z">
        <w:r>
          <w:t xml:space="preserve"> </w:t>
        </w:r>
      </w:ins>
      <w:ins w:id="1088" w:author="PR Preview" w:date="2026-01-01T00:00:00Z">
        <w:r>
          <w:t xml:space="preserve">and</w:t>
        </w:r>
      </w:ins>
      <w:ins w:id="1089" w:author="PR Preview" w:date="2026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ins w:id="1090" w:author="PR Preview" w:date="2026-01-01T00:00:00Z">
        <w:r>
          <w:t xml:space="preserve"> </w:t>
        </w:r>
      </w:ins>
      <w:ins w:id="1091" w:author="PR Preview" w:date="2026-01-01T00:00:00Z">
        <w:r>
          <w:t xml:space="preserve">if she did not.</w:t>
        </w:r>
      </w:ins>
      <w:ins w:id="1092" w:author="PR Preview" w:date="2026-01-01T00:00:00Z">
        <w:r>
          <w:t xml:space="preserve"> </w:t>
        </w:r>
      </w:ins>
      <w:ins w:id="1093" w:author="PR Preview" w:date="2026-01-01T00:00:00Z">
        <w:r>
          <w:t xml:space="preserve">Given</w:t>
        </w:r>
      </w:ins>
      <w:ins w:id="1094" w:author="PR Preview" w:date="2026-01-01T00:00:00Z">
        <w:r>
          <w:t xml:space="preserve"> </w:t>
        </w:r>
      </w:ins>
      <m:oMath>
        <m:r>
          <m:t>π</m:t>
        </m:r>
      </m:oMath>
      <w:ins w:id="1095" w:author="PR Preview" w:date="2026-01-01T00:00:00Z">
        <w:r>
          <w:t xml:space="preserve">,</w:t>
        </w:r>
      </w:ins>
      <w:ins w:id="1096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w</m:t>
                </m:r>
              </m:sup>
            </m:s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ins w:id="1097" w:author="PR Preview" w:date="2026-01-01T00:00:00Z">
        <w:r>
          <w:t xml:space="preserve">.</w:t>
        </w:r>
      </w:ins>
      <w:ins w:id="1098" w:author="PR Preview" w:date="2026-01-01T00:00:00Z">
        <w:r>
          <w:t xml:space="preserve"> </w:t>
        </w:r>
      </w:ins>
      <w:ins w:id="1099" w:author="PR Preview" w:date="2026-01-01T00:00:00Z">
        <w:r>
          <w:t xml:space="preserve">With the posterior</w:t>
        </w:r>
      </w:ins>
      <w:ins w:id="1100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ins w:id="1101" w:author="PR Preview" w:date="2026-01-01T00:00:00Z">
        <w:r>
          <w:t xml:space="preserve"> </w:t>
        </w:r>
      </w:ins>
      <w:ins w:id="1102" w:author="PR Preview" w:date="2026-01-01T00:00:00Z">
        <w:r>
          <w:t xml:space="preserve">of</w:t>
        </w:r>
      </w:ins>
      <w:ins w:id="1103" w:author="PR Preview" w:date="2026-01-01T00:00:00Z">
        <w:r>
          <w:t xml:space="preserve"> </w:t>
        </w:r>
      </w:ins>
      <w:hyperlink w:anchor="exm-prior-posterior-figure">
        <w:ins w:id="1104" w:author="PR Preview" w:date="2026-01-01T00:00:00Z">
          <w:r>
            <w:rPr>
              <w:rStyle w:val="Hyperlink"/>
            </w:rPr>
            <w:t xml:space="preserve">Example 14</w:t>
          </w:r>
        </w:ins>
      </w:hyperlink>
      <w:ins w:id="1105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98"/>
    <w:bookmarkStart w:id="99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99"/>
    <w:bookmarkStart w:id="100" w:name="exm-test-quantity"/>
    <w:p>
      <w:pPr>
        <w:pStyle w:val="BodyText"/>
      </w:pPr>
      <w:del w:id="1106" w:author="PR Preview" w:date="2026-01-01T00:00:00Z">
        <w:r>
          <w:rPr>
            <w:b/>
            <w:bCs/>
          </w:rPr>
          <w:delText xml:space="preserve">Example 20 (Two test quantities for the smoking data)</w:delText>
        </w:r>
      </w:del>
      <w:del w:id="1107" w:author="PR Preview" w:date="2026-01-01T00:00:00Z">
        <w:r>
          <w:delText xml:space="preserve"> </w:delText>
        </w:r>
      </w:del>
      <w:del w:id="1108" w:author="PR Preview" w:date="2026-01-01T00:00:00Z">
        <w:r>
          <w:delText xml:space="preserve">The</w:delText>
        </w:r>
      </w:del>
      <w:del w:id="1109" w:author="PR Preview" w:date="2026-01-01T00:00:00Z">
        <w:r>
          <w:delText xml:space="preserve"> </w:delText>
        </w:r>
      </w:del>
      <w:del w:id="1110" w:author="PR Preview" w:date="2026-01-01T00:00:00Z">
        <w:r>
          <w:rPr>
            <w:rStyle w:val="VerbatimChar"/>
          </w:rPr>
          <w:delText xml:space="preserve">birthwt</w:delText>
        </w:r>
      </w:del>
      <w:del w:id="1111" w:author="PR Preview" w:date="2026-01-01T00:00:00Z">
        <w:r>
          <w:delText xml:space="preserve"> </w:delText>
        </w:r>
      </w:del>
      <w:del w:id="1112" w:author="PR Preview" w:date="2026-01-01T00:00:00Z">
        <w:r>
          <w:delText xml:space="preserve">data also record each mother’s race,</w:delText>
        </w:r>
      </w:del>
      <w:del w:id="1113" w:author="PR Preview" w:date="2026-01-01T00:00:00Z">
        <w:r>
          <w:delText xml:space="preserve"> </w:delText>
        </w:r>
      </w:del>
      <w:del w:id="1114" w:author="PR Preview" w:date="2026-01-01T00:00:00Z">
        <w:r>
          <w:delText xml:space="preserve">coded as white, Black, or other.</w:delText>
        </w:r>
      </w:del>
      <w:del w:id="1115" w:author="PR Preview" w:date="2026-01-01T00:00:00Z">
        <w:r>
          <w:delText xml:space="preserve"> </w:delText>
        </w:r>
      </w:del>
      <w:del w:id="1116" w:author="PR Preview" w:date="2026-01-01T00:00:00Z">
        <w:r>
          <w:delText xml:space="preserve">The Beta-Bernoulli model gives every mother the same probability</w:delText>
        </w:r>
      </w:del>
      <w:del w:id="1117" w:author="PR Preview" w:date="2026-01-01T00:00:00Z">
        <w:r>
          <w:delText xml:space="preserve"> </w:delText>
        </w:r>
      </w:del>
      <m:oMath>
        <m:r>
          <m:t>π</m:t>
        </m:r>
      </m:oMath>
      <w:del w:id="1118" w:author="PR Preview" w:date="2026-01-01T00:00:00Z">
        <w:r>
          <w:delText xml:space="preserve"> </w:delText>
        </w:r>
      </w:del>
      <w:del w:id="1119" w:author="PR Preview" w:date="2026-01-01T00:00:00Z">
        <w:r>
          <w:delText xml:space="preserve">of smoking,</w:delText>
        </w:r>
      </w:del>
      <w:del w:id="1120" w:author="PR Preview" w:date="2026-01-01T00:00:00Z">
        <w:r>
          <w:delText xml:space="preserve"> </w:delText>
        </w:r>
      </w:del>
      <w:del w:id="1121" w:author="PR Preview" w:date="2026-01-01T00:00:00Z">
        <w:r>
          <w:delText xml:space="preserve">whatever her race.</w:delText>
        </w:r>
      </w:del>
      <w:del w:id="1122" w:author="PR Preview" w:date="2026-01-01T00:00:00Z">
        <w:r>
          <w:delText xml:space="preserve"> </w:delText>
        </w:r>
      </w:del>
      <w:del w:id="1123" w:author="PR Preview" w:date="2026-01-01T00:00:00Z">
        <w:r>
          <w:delText xml:space="preserve">Two test quantities for these data are:</w:delText>
        </w:r>
      </w:del>
    </w:p>
    <w:p>
      <w:pPr>
        <w:pStyle w:val="BodyText"/>
      </w:pPr>
      <w:ins w:id="1124" w:author="PR Preview" w:date="2026-01-01T00:00:00Z">
        <w:r>
          <w:rPr>
            <w:b/>
            <w:bCs/>
          </w:rPr>
          <w:t xml:space="preserve">Example 21 (Two test quantities for the smoking data)</w:t>
        </w:r>
      </w:ins>
      <w:ins w:id="1125" w:author="PR Preview" w:date="2026-01-01T00:00:00Z">
        <w:r>
          <w:t xml:space="preserve"> </w:t>
        </w:r>
      </w:ins>
      <w:ins w:id="1126" w:author="PR Preview" w:date="2026-01-01T00:00:00Z">
        <w:r>
          <w:t xml:space="preserve">The</w:t>
        </w:r>
      </w:ins>
      <w:ins w:id="1127" w:author="PR Preview" w:date="2026-01-01T00:00:00Z">
        <w:r>
          <w:t xml:space="preserve"> </w:t>
        </w:r>
      </w:ins>
      <w:ins w:id="1128" w:author="PR Preview" w:date="2026-01-01T00:00:00Z">
        <w:r>
          <w:rPr>
            <w:rStyle w:val="VerbatimChar"/>
          </w:rPr>
          <w:t xml:space="preserve">birthwt</w:t>
        </w:r>
      </w:ins>
      <w:ins w:id="1129" w:author="PR Preview" w:date="2026-01-01T00:00:00Z">
        <w:r>
          <w:t xml:space="preserve"> </w:t>
        </w:r>
      </w:ins>
      <w:ins w:id="1130" w:author="PR Preview" w:date="2026-01-01T00:00:00Z">
        <w:r>
          <w:t xml:space="preserve">data also record each mother’s race,</w:t>
        </w:r>
      </w:ins>
      <w:ins w:id="1131" w:author="PR Preview" w:date="2026-01-01T00:00:00Z">
        <w:r>
          <w:t xml:space="preserve"> </w:t>
        </w:r>
      </w:ins>
      <w:ins w:id="1132" w:author="PR Preview" w:date="2026-01-01T00:00:00Z">
        <w:r>
          <w:t xml:space="preserve">coded as white, Black, or other.</w:t>
        </w:r>
      </w:ins>
      <w:ins w:id="1133" w:author="PR Preview" w:date="2026-01-01T00:00:00Z">
        <w:r>
          <w:t xml:space="preserve"> </w:t>
        </w:r>
      </w:ins>
      <w:ins w:id="1134" w:author="PR Preview" w:date="2026-01-01T00:00:00Z">
        <w:r>
          <w:t xml:space="preserve">The Beta-Bernoulli model gives every mother the same probability</w:t>
        </w:r>
      </w:ins>
      <w:ins w:id="1135" w:author="PR Preview" w:date="2026-01-01T00:00:00Z">
        <w:r>
          <w:t xml:space="preserve"> </w:t>
        </w:r>
      </w:ins>
      <m:oMath>
        <m:r>
          <m:t>π</m:t>
        </m:r>
      </m:oMath>
      <w:ins w:id="1136" w:author="PR Preview" w:date="2026-01-01T00:00:00Z">
        <w:r>
          <w:t xml:space="preserve"> </w:t>
        </w:r>
      </w:ins>
      <w:ins w:id="1137" w:author="PR Preview" w:date="2026-01-01T00:00:00Z">
        <w:r>
          <w:t xml:space="preserve">of smoking,</w:t>
        </w:r>
      </w:ins>
      <w:ins w:id="1138" w:author="PR Preview" w:date="2026-01-01T00:00:00Z">
        <w:r>
          <w:t xml:space="preserve"> </w:t>
        </w:r>
      </w:ins>
      <w:ins w:id="1139" w:author="PR Preview" w:date="2026-01-01T00:00:00Z">
        <w:r>
          <w:t xml:space="preserve">whatever her race.</w:t>
        </w:r>
      </w:ins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Two test quantities for these data are:</w:t>
        </w:r>
      </w:ins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0"/>
    <w:bookmarkStart w:id="101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01"/>
    <w:bookmarkStart w:id="109" w:name="exm-prior-predictive-check"/>
    <w:p>
      <w:pPr>
        <w:pStyle w:val="BodyText"/>
      </w:pPr>
      <w:del w:id="1142" w:author="PR Preview" w:date="2026-01-01T00:00:00Z">
        <w:r>
          <w:rPr>
            <w:b/>
            <w:bCs/>
          </w:rPr>
          <w:delText xml:space="preserve">Example 21 (Checking two priors for the smoking probability)</w:delText>
        </w:r>
      </w:del>
      <w:del w:id="1143" w:author="PR Preview" w:date="2026-01-01T00:00:00Z">
        <w:r>
          <w:delText xml:space="preserve"> </w:delText>
        </w:r>
      </w:del>
      <w:del w:id="1144" w:author="PR Preview" w:date="2026-01-01T00:00:00Z">
        <w:r>
          <w:delText xml:space="preserve">We compare two priors for</w:delText>
        </w:r>
      </w:del>
      <w:del w:id="1145" w:author="PR Preview" w:date="2026-01-01T00:00:00Z">
        <w:r>
          <w:delText xml:space="preserve"> </w:delText>
        </w:r>
      </w:del>
      <m:oMath>
        <m:r>
          <m:t>π</m:t>
        </m:r>
      </m:oMath>
      <w:del w:id="1146" w:author="PR Preview" w:date="2026-01-01T00:00:00Z">
        <w:r>
          <w:delText xml:space="preserve"> </w:delText>
        </w:r>
      </w:del>
      <w:del w:id="1147" w:author="PR Preview" w:date="2026-01-01T00:00:00Z">
        <w:r>
          <w:delText xml:space="preserve">in the</w:delText>
        </w:r>
      </w:del>
      <w:del w:id="1148" w:author="PR Preview" w:date="2026-01-01T00:00:00Z">
        <w:r>
          <w:delText xml:space="preserve"> </w:delText>
        </w:r>
      </w:del>
      <w:del w:id="1149" w:author="PR Preview" w:date="2026-01-01T00:00:00Z">
        <w:r>
          <w:rPr>
            <w:rStyle w:val="VerbatimChar"/>
          </w:rPr>
          <w:delText xml:space="preserve">birthwt</w:delText>
        </w:r>
      </w:del>
      <w:del w:id="1150" w:author="PR Preview" w:date="2026-01-01T00:00:00Z">
        <w:r>
          <w:delText xml:space="preserve"> </w:delText>
        </w:r>
      </w:del>
      <w:del w:id="1151" w:author="PR Preview" w:date="2026-01-01T00:00:00Z">
        <w:r>
          <w:delText xml:space="preserve">data:</w:delText>
        </w:r>
      </w:del>
    </w:p>
    <w:p>
      <w:pPr>
        <w:pStyle w:val="BodyText"/>
      </w:pPr>
      <w:ins w:id="1152" w:author="PR Preview" w:date="2026-01-01T00:00:00Z">
        <w:r>
          <w:rPr>
            <w:b/>
            <w:bCs/>
          </w:rPr>
          <w:t xml:space="preserve">Example 22 (Checking two priors for the smoking probability)</w:t>
        </w:r>
      </w:ins>
      <w:ins w:id="1153" w:author="PR Preview" w:date="2026-01-01T00:00:00Z">
        <w:r>
          <w:t xml:space="preserve"> </w:t>
        </w:r>
      </w:ins>
      <w:ins w:id="1154" w:author="PR Preview" w:date="2026-01-01T00:00:00Z">
        <w:r>
          <w:t xml:space="preserve">We compare two priors for</w:t>
        </w:r>
      </w:ins>
      <w:ins w:id="1155" w:author="PR Preview" w:date="2026-01-01T00:00:00Z">
        <w:r>
          <w:t xml:space="preserve"> </w:t>
        </w:r>
      </w:ins>
      <m:oMath>
        <m:r>
          <m:t>π</m:t>
        </m:r>
      </m:oMath>
      <w:ins w:id="1156" w:author="PR Preview" w:date="2026-01-01T00:00:00Z">
        <w:r>
          <w:t xml:space="preserve"> </w:t>
        </w:r>
      </w:ins>
      <w:ins w:id="1157" w:author="PR Preview" w:date="2026-01-01T00:00:00Z">
        <w:r>
          <w:t xml:space="preserve">in the</w:t>
        </w:r>
      </w:ins>
      <w:ins w:id="1158" w:author="PR Preview" w:date="2026-01-01T00:00:00Z">
        <w:r>
          <w:t xml:space="preserve"> </w:t>
        </w:r>
      </w:ins>
      <w:ins w:id="1159" w:author="PR Preview" w:date="2026-01-01T00:00:00Z">
        <w:r>
          <w:rPr>
            <w:rStyle w:val="VerbatimChar"/>
          </w:rPr>
          <w:t xml:space="preserve">birthwt</w:t>
        </w:r>
      </w:ins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data:</w:t>
        </w:r>
      </w:ins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08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09"/>
    <w:bookmarkStart w:id="110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0"/>
    <w:bookmarkStart w:id="118" w:name="exm-posterior-predictive-check"/>
    <w:p>
      <w:pPr>
        <w:pStyle w:val="BodyText"/>
      </w:pPr>
      <w:del w:id="1162" w:author="PR Preview" w:date="2026-01-01T00:00:00Z">
        <w:r>
          <w:rPr>
            <w:b/>
            <w:bCs/>
          </w:rPr>
          <w:delText xml:space="preserve">Example 22 (Does one smoking probability fit every group?)</w:delText>
        </w:r>
      </w:del>
      <w:del w:id="1163" w:author="PR Preview" w:date="2026-01-01T00:00:00Z">
        <w:r>
          <w:delText xml:space="preserve"> </w:delText>
        </w:r>
      </w:del>
      <w:del w:id="1164" w:author="PR Preview" w:date="2026-01-01T00:00:00Z">
        <w:r>
          <w:delText xml:space="preserve">We check the Beta-Bernoulli model with the race-spread test quantity</w:delText>
        </w:r>
      </w:del>
      <w:del w:id="1165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2</m:t>
            </m:r>
          </m:sub>
        </m:sSub>
      </m:oMath>
      <w:del w:id="1166" w:author="PR Preview" w:date="2026-01-01T00:00:00Z">
        <w:r>
          <w:delText xml:space="preserve"> </w:delText>
        </w:r>
      </w:del>
      <w:del w:id="1167" w:author="PR Preview" w:date="2026-01-01T00:00:00Z">
        <w:r>
          <w:delText xml:space="preserve">of</w:delText>
        </w:r>
      </w:del>
      <w:del w:id="1168" w:author="PR Preview" w:date="2026-01-01T00:00:00Z">
        <w:r>
          <w:delText xml:space="preserve"> </w:delText>
        </w:r>
      </w:del>
      <w:hyperlink w:anchor="exm-test-quantity">
        <w:del w:id="1169" w:author="PR Preview" w:date="2026-01-01T00:00:00Z">
          <w:r>
            <w:rPr>
              <w:rStyle w:val="Hyperlink"/>
            </w:rPr>
            <w:delText xml:space="preserve">Example 20</w:delText>
          </w:r>
        </w:del>
      </w:hyperlink>
      <w:del w:id="1170" w:author="PR Preview" w:date="2026-01-01T00:00:00Z">
        <w:r>
          <w:delText xml:space="preserve">,</w:delText>
        </w:r>
      </w:del>
      <w:del w:id="1171" w:author="PR Preview" w:date="2026-01-01T00:00:00Z">
        <w:r>
          <w:delText xml:space="preserve"> </w:delText>
        </w:r>
      </w:del>
      <w:del w:id="1172" w:author="PR Preview" w:date="2026-01-01T00:00:00Z">
        <w:r>
          <w:delText xml:space="preserve">on two data sets:</w:delText>
        </w:r>
      </w:del>
    </w:p>
    <w:p>
      <w:pPr>
        <w:pStyle w:val="BodyText"/>
      </w:pPr>
      <w:ins w:id="1173" w:author="PR Preview" w:date="2026-01-01T00:00:00Z">
        <w:r>
          <w:rPr>
            <w:b/>
            <w:bCs/>
          </w:rPr>
          <w:t xml:space="preserve">Example 23 (Does one smoking probability fit every group?)</w:t>
        </w:r>
      </w:ins>
      <w:ins w:id="1174" w:author="PR Preview" w:date="2026-01-01T00:00:00Z">
        <w:r>
          <w:t xml:space="preserve"> </w:t>
        </w:r>
      </w:ins>
      <w:ins w:id="1175" w:author="PR Preview" w:date="2026-01-01T00:00:00Z">
        <w:r>
          <w:t xml:space="preserve">We check the Beta-Bernoulli model with the race-spread test quantity</w:t>
        </w:r>
      </w:ins>
      <w:ins w:id="1176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2</m:t>
            </m:r>
          </m:sub>
        </m:sSub>
      </m:oMath>
      <w:ins w:id="1177" w:author="PR Preview" w:date="2026-01-01T00:00:00Z">
        <w:r>
          <w:t xml:space="preserve"> </w:t>
        </w:r>
      </w:ins>
      <w:ins w:id="1178" w:author="PR Preview" w:date="2026-01-01T00:00:00Z">
        <w:r>
          <w:t xml:space="preserve">of</w:t>
        </w:r>
      </w:ins>
      <w:ins w:id="1179" w:author="PR Preview" w:date="2026-01-01T00:00:00Z">
        <w:r>
          <w:t xml:space="preserve"> </w:t>
        </w:r>
      </w:ins>
      <w:hyperlink w:anchor="exm-test-quantity">
        <w:ins w:id="1180" w:author="PR Preview" w:date="2026-01-01T00:00:00Z">
          <w:r>
            <w:rPr>
              <w:rStyle w:val="Hyperlink"/>
            </w:rPr>
            <w:t xml:space="preserve">Example 21</w:t>
          </w:r>
        </w:ins>
      </w:hyperlink>
      <w:ins w:id="1181" w:author="PR Preview" w:date="2026-01-01T00:00:00Z">
        <w:r>
          <w:t xml:space="preserve">,</w:t>
        </w:r>
      </w:ins>
      <w:ins w:id="1182" w:author="PR Preview" w:date="2026-01-01T00:00:00Z">
        <w:r>
          <w:t xml:space="preserve"> </w:t>
        </w:r>
      </w:ins>
      <w:ins w:id="1183" w:author="PR Preview" w:date="2026-01-01T00:00:00Z">
        <w:r>
          <w:t xml:space="preserve">on two data sets:</w:t>
        </w:r>
      </w:ins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17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18"/>
    <w:bookmarkStart w:id="119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19"/>
    <w:bookmarkStart w:id="121" w:name="exm-ppp-value"/>
    <w:p>
      <w:pPr>
        <w:pStyle w:val="BodyText"/>
      </w:pPr>
      <w:del w:id="1184" w:author="PR Preview" w:date="2026-01-01T00:00:00Z">
        <w:r>
          <w:rPr>
            <w:b/>
            <w:bCs/>
          </w:rPr>
          <w:delText xml:space="preserve">Example 23 (Posterior predictive p-values for the race spread)</w:delText>
        </w:r>
      </w:del>
      <w:del w:id="1185" w:author="PR Preview" w:date="2026-01-01T00:00:00Z">
        <w:r>
          <w:delText xml:space="preserve"> </w:delText>
        </w:r>
      </w:del>
      <w:del w:id="1186" w:author="PR Preview" w:date="2026-01-01T00:00:00Z">
        <w:r>
          <w:delText xml:space="preserve">From the simulations of</w:delText>
        </w:r>
      </w:del>
      <w:del w:id="1187" w:author="PR Preview" w:date="2026-01-01T00:00:00Z">
        <w:r>
          <w:delText xml:space="preserve"> </w:delText>
        </w:r>
      </w:del>
      <w:hyperlink w:anchor="exm-posterior-predictive-check">
        <w:del w:id="1188" w:author="PR Preview" w:date="2026-01-01T00:00:00Z">
          <w:r>
            <w:rPr>
              <w:rStyle w:val="Hyperlink"/>
            </w:rPr>
            <w:delText xml:space="preserve">Example 22</w:delText>
          </w:r>
        </w:del>
      </w:hyperlink>
      <w:del w:id="1189" w:author="PR Preview" w:date="2026-01-01T00:00:00Z">
        <w:r>
          <w:delText xml:space="preserve">:</w:delText>
        </w:r>
      </w:del>
    </w:p>
    <w:p>
      <w:pPr>
        <w:pStyle w:val="BodyText"/>
      </w:pPr>
      <w:ins w:id="1190" w:author="PR Preview" w:date="2026-01-01T00:00:00Z">
        <w:r>
          <w:rPr>
            <w:b/>
            <w:bCs/>
          </w:rPr>
          <w:t xml:space="preserve">Example 24 (Posterior predictive p-values for the race spread)</w:t>
        </w:r>
      </w:ins>
      <w:ins w:id="1191" w:author="PR Preview" w:date="2026-01-01T00:00:00Z">
        <w:r>
          <w:t xml:space="preserve"> </w:t>
        </w:r>
      </w:ins>
      <w:ins w:id="1192" w:author="PR Preview" w:date="2026-01-01T00:00:00Z">
        <w:r>
          <w:t xml:space="preserve">From the simulations of</w:t>
        </w:r>
      </w:ins>
      <w:ins w:id="1193" w:author="PR Preview" w:date="2026-01-01T00:00:00Z">
        <w:r>
          <w:t xml:space="preserve"> </w:t>
        </w:r>
      </w:ins>
      <w:hyperlink w:anchor="exm-posterior-predictive-check">
        <w:ins w:id="1194" w:author="PR Preview" w:date="2026-01-01T00:00:00Z">
          <w:r>
            <w:rPr>
              <w:rStyle w:val="Hyperlink"/>
            </w:rPr>
            <w:t xml:space="preserve">Example 23</w:t>
          </w:r>
        </w:ins>
      </w:hyperlink>
      <w:ins w:id="1195" w:author="PR Preview" w:date="2026-01-01T00:00:00Z">
        <w:r>
          <w:t xml:space="preserve">:</w:t>
        </w:r>
      </w:ins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0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21"/>
    <w:bookmarkEnd w:id="122"/>
    <w:bookmarkStart w:id="130" w:name="sec-bayes-hierarchies"/>
    <w:p>
      <w:pPr>
        <w:pStyle w:val="Heading2"/>
      </w:pPr>
      <w:r>
        <w:t xml:space="preserve">5 Distributions and hierarchies</w:t>
      </w:r>
    </w:p>
    <w:bookmarkStart w:id="123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23"/>
    <w:bookmarkStart w:id="124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24"/>
    <w:bookmarkStart w:id="125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25"/>
    <w:bookmarkStart w:id="126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26"/>
    <w:bookmarkStart w:id="127" w:name="exm-two-level-normal"/>
    <w:p>
      <w:pPr>
        <w:pStyle w:val="BodyText"/>
      </w:pPr>
      <w:del w:id="1196" w:author="PR Preview" w:date="2026-01-01T00:00:00Z">
        <w:r>
          <w:rPr>
            <w:b/>
            <w:bCs/>
          </w:rPr>
          <w:delText xml:space="preserve">Example 24 (A two-level Gaussian model)</w:delText>
        </w:r>
      </w:del>
      <w:del w:id="1197" w:author="PR Preview" w:date="2026-01-01T00:00:00Z">
        <w:r>
          <w:delText xml:space="preserve"> </w:delText>
        </w:r>
      </w:del>
      <w:del w:id="1198" w:author="PR Preview" w:date="2026-01-01T00:00:00Z">
        <w:r>
          <w:delText xml:space="preserve">Observations</w:delText>
        </w:r>
      </w:del>
      <w:del w:id="119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del w:id="1200" w:author="PR Preview" w:date="2026-01-01T00:00:00Z">
        <w:r>
          <w:delText xml:space="preserve"> </w:delText>
        </w:r>
      </w:del>
      <w:del w:id="1201" w:author="PR Preview" w:date="2026-01-01T00:00:00Z">
        <w:r>
          <w:delText xml:space="preserve">come from groups</w:delText>
        </w:r>
      </w:del>
      <w:del w:id="1202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del w:id="1203" w:author="PR Preview" w:date="2026-01-01T00:00:00Z">
        <w:r>
          <w:delText xml:space="preserve">,</w:delText>
        </w:r>
      </w:del>
      <w:del w:id="1204" w:author="PR Preview" w:date="2026-01-01T00:00:00Z">
        <w:r>
          <w:delText xml:space="preserve"> </w:delText>
        </w:r>
      </w:del>
      <w:del w:id="1205" w:author="PR Preview" w:date="2026-01-01T00:00:00Z">
        <w:r>
          <w:delText xml:space="preserve">and each group has its own mean</w:delText>
        </w:r>
      </w:del>
      <w:del w:id="1206" w:author="PR Preview" w:date="2026-01-01T00:00:00Z">
        <w:r>
          <w:delText xml:space="preserve"> </w:delText>
        </w:r>
      </w:del>
      <m:oMath>
        <m:sSub>
          <m:e>
            <m:r>
              <m:t>θ</m:t>
            </m:r>
          </m:e>
          <m:sub>
            <m:r>
              <m:t>j</m:t>
            </m:r>
          </m:sub>
        </m:sSub>
      </m:oMath>
      <w:del w:id="1207" w:author="PR Preview" w:date="2026-01-01T00:00:00Z">
        <w:r>
          <w:delText xml:space="preserve">.</w:delText>
        </w:r>
      </w:del>
      <w:del w:id="1208" w:author="PR Preview" w:date="2026-01-01T00:00:00Z">
        <w:r>
          <w:delText xml:space="preserve"> </w:delText>
        </w:r>
      </w:del>
      <w:del w:id="1209" w:author="PR Preview" w:date="2026-01-01T00:00:00Z">
        <w:r>
          <w:delText xml:space="preserve">A two-level model specifies</w:delText>
        </w:r>
      </w:del>
    </w:p>
    <w:p>
      <w:pPr>
        <w:pStyle w:val="BodyText"/>
      </w:pPr>
      <w:ins w:id="1210" w:author="PR Preview" w:date="2026-01-01T00:00:00Z">
        <w:r>
          <w:rPr>
            <w:b/>
            <w:bCs/>
          </w:rPr>
          <w:t xml:space="preserve">Example 25 (A two-level Gaussian model)</w:t>
        </w:r>
      </w:ins>
      <w:ins w:id="1211" w:author="PR Preview" w:date="2026-01-01T00:00:00Z">
        <w:r>
          <w:t xml:space="preserve"> </w:t>
        </w:r>
      </w:ins>
      <w:ins w:id="1212" w:author="PR Preview" w:date="2026-01-01T00:00:00Z">
        <w:r>
          <w:t xml:space="preserve">Observations</w:t>
        </w:r>
      </w:ins>
      <w:ins w:id="121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ins w:id="1214" w:author="PR Preview" w:date="2026-01-01T00:00:00Z">
        <w:r>
          <w:t xml:space="preserve"> </w:t>
        </w:r>
      </w:ins>
      <w:ins w:id="1215" w:author="PR Preview" w:date="2026-01-01T00:00:00Z">
        <w:r>
          <w:t xml:space="preserve">come from groups</w:t>
        </w:r>
      </w:ins>
      <w:ins w:id="1216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ins w:id="1217" w:author="PR Preview" w:date="2026-01-01T00:00:00Z">
        <w:r>
          <w:t xml:space="preserve">,</w:t>
        </w:r>
      </w:ins>
      <w:ins w:id="1218" w:author="PR Preview" w:date="2026-01-01T00:00:00Z">
        <w:r>
          <w:t xml:space="preserve"> </w:t>
        </w:r>
      </w:ins>
      <w:ins w:id="1219" w:author="PR Preview" w:date="2026-01-01T00:00:00Z">
        <w:r>
          <w:t xml:space="preserve">and each group has its own mean</w:t>
        </w:r>
      </w:ins>
      <w:ins w:id="1220" w:author="PR Preview" w:date="2026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j</m:t>
            </m:r>
          </m:sub>
        </m:sSub>
      </m:oMath>
      <w:ins w:id="1221" w:author="PR Preview" w:date="2026-01-01T00:00:00Z">
        <w:r>
          <w:t xml:space="preserve">.</w:t>
        </w:r>
      </w:ins>
      <w:ins w:id="1222" w:author="PR Preview" w:date="2026-01-01T00:00:00Z">
        <w:r>
          <w:t xml:space="preserve"> </w:t>
        </w:r>
      </w:ins>
      <w:ins w:id="1223" w:author="PR Preview" w:date="2026-01-01T00:00:00Z">
        <w:r>
          <w:t xml:space="preserve">A two-level model specifies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27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28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29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0"/>
    <w:bookmarkStart w:id="144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39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31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32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33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34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3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36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37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38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39"/>
    <w:bookmarkStart w:id="143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34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0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41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42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35">
        <w:r>
          <w:rPr>
            <w:rStyle w:val="Hyperlink"/>
          </w:rPr>
          <w:t xml:space="preserve">PLS 207</w:t>
        </w:r>
      </w:hyperlink>
    </w:p>
    <w:bookmarkEnd w:id="143"/>
    <w:bookmarkEnd w:id="144"/>
    <w:bookmarkStart w:id="166" w:name="references"/>
    <w:p>
      <w:pPr>
        <w:pStyle w:val="Heading2"/>
      </w:pPr>
      <w:r>
        <w:t xml:space="preserve">References</w:t>
      </w:r>
    </w:p>
    <w:bookmarkStart w:id="165" w:name="refs"/>
    <w:bookmarkStart w:id="146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46"/>
    <w:bookmarkStart w:id="1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8"/>
    <w:bookmarkStart w:id="15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50"/>
    <w:bookmarkStart w:id="15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2"/>
    <w:bookmarkStart w:id="15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5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54"/>
    <w:bookmarkStart w:id="155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55"/>
    <w:bookmarkStart w:id="15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56"/>
    <w:bookmarkStart w:id="158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57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58"/>
    <w:bookmarkStart w:id="159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59"/>
    <w:bookmarkStart w:id="160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60"/>
    <w:bookmarkStart w:id="162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61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62"/>
    <w:bookmarkStart w:id="164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63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64"/>
    <w:bookmarkEnd w:id="165"/>
    <w:bookmarkEnd w:id="1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1" Type="http://schemas.openxmlformats.org/officeDocument/2006/relationships/image" Target="media/rId111.png"/><Relationship Id="rId114" Type="http://schemas.openxmlformats.org/officeDocument/2006/relationships/image" Target="media/rId114.png"/><Relationship Id="rId68" Type="http://schemas.openxmlformats.org/officeDocument/2006/relationships/image" Target="media/rId68.png"/><Relationship Id="rId71" Type="http://schemas.openxmlformats.org/officeDocument/2006/relationships/image" Target="media/rId71.png"/><Relationship Id="rId102" Type="http://schemas.openxmlformats.org/officeDocument/2006/relationships/image" Target="media/rId102.png"/><Relationship Id="rId105" Type="http://schemas.openxmlformats.org/officeDocument/2006/relationships/image" Target="media/rId105.png"/><Relationship Id="rId42" Type="http://schemas.openxmlformats.org/officeDocument/2006/relationships/image" Target="media/rId42.png"/><Relationship Id="rId52" Type="http://schemas.openxmlformats.org/officeDocument/2006/relationships/image" Target="media/rId52.png"/><Relationship Id="rId120" Type="http://schemas.openxmlformats.org/officeDocument/2006/relationships/hyperlink" Target="bayesian-examples.qmd#exm-bayes-logistic" TargetMode="External"/><Relationship Id="rId38" Type="http://schemas.openxmlformats.org/officeDocument/2006/relationships/hyperlink" Target="bayesian-inference.qmd#exm-beta-bernoulli" TargetMode="External"/><Relationship Id="rId10" Type="http://schemas.openxmlformats.org/officeDocument/2006/relationships/hyperlink" Target="estimation.qmd" TargetMode="External"/><Relationship Id="rId161" Type="http://schemas.openxmlformats.org/officeDocument/2006/relationships/hyperlink" Target="https://bookdown.org/kevin_davisross/bayesian-reasoning-and-methods/" TargetMode="External"/><Relationship Id="rId138" Type="http://schemas.openxmlformats.org/officeDocument/2006/relationships/hyperlink" Target="https://catalog.ucdavis.edu/search/?q=BAX+442" TargetMode="External"/><Relationship Id="rId134" Type="http://schemas.openxmlformats.org/officeDocument/2006/relationships/hyperlink" Target="https://catalog.ucdavis.edu/search/?q=ECL+234" TargetMode="External"/><Relationship Id="rId135" Type="http://schemas.openxmlformats.org/officeDocument/2006/relationships/hyperlink" Target="https://catalog.ucdavis.edu/search/?q=PLS+207" TargetMode="External"/><Relationship Id="rId137" Type="http://schemas.openxmlformats.org/officeDocument/2006/relationships/hyperlink" Target="https://catalog.ucdavis.edu/search/?q=POL+280" TargetMode="External"/><Relationship Id="rId136" Type="http://schemas.openxmlformats.org/officeDocument/2006/relationships/hyperlink" Target="https://catalog.ucdavis.edu/search/?q=PSC+205H" TargetMode="External"/><Relationship Id="rId131" Type="http://schemas.openxmlformats.org/officeDocument/2006/relationships/hyperlink" Target="https://catalog.ucdavis.edu/search/?q=STA+015C" TargetMode="External"/><Relationship Id="rId132" Type="http://schemas.openxmlformats.org/officeDocument/2006/relationships/hyperlink" Target="https://catalog.ucdavis.edu/search/?q=STA+035C" TargetMode="External"/><Relationship Id="rId133" Type="http://schemas.openxmlformats.org/officeDocument/2006/relationships/hyperlink" Target="https://catalog.ucdavis.edu/search/?q=STA+145" TargetMode="External"/><Relationship Id="rId163" Type="http://schemas.openxmlformats.org/officeDocument/2006/relationships/hyperlink" Target="https://doi.org/10.1007/978-0-387-21706-2" TargetMode="External"/><Relationship Id="rId149" Type="http://schemas.openxmlformats.org/officeDocument/2006/relationships/hyperlink" Target="https://doi.org/10.1007/978-1-4614-5696-4" TargetMode="External"/><Relationship Id="rId151" Type="http://schemas.openxmlformats.org/officeDocument/2006/relationships/hyperlink" Target="https://doi.org/10.1201/9781315182780" TargetMode="External"/><Relationship Id="rId153" Type="http://schemas.openxmlformats.org/officeDocument/2006/relationships/hyperlink" Target="https://doi.org/10.1201/b16018" TargetMode="External"/><Relationship Id="rId145" Type="http://schemas.openxmlformats.org/officeDocument/2006/relationships/hyperlink" Target="https://escholarship.org/uc/item/8000r5m5" TargetMode="External"/><Relationship Id="rId142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32" Type="http://schemas.openxmlformats.org/officeDocument/2006/relationships/hyperlink" Target="https://morrison-lab.github.io/pds/probability-basics.html#thm-bayes" TargetMode="External"/><Relationship Id="rId128" Type="http://schemas.openxmlformats.org/officeDocument/2006/relationships/hyperlink" Target="https://morrison-lab.github.io/rme/chapters/intro-multilevel-models.html" TargetMode="External"/><Relationship Id="rId157" Type="http://schemas.openxmlformats.org/officeDocument/2006/relationships/hyperlink" Target="https://shop.elsevier.com/books/bayesian-population-analysis-using-winbugs/kery/978-0-12-387020-9" TargetMode="External"/><Relationship Id="rId67" Type="http://schemas.openxmlformats.org/officeDocument/2006/relationships/hyperlink" Target="https://vincentarelbundock.github.io/Rdatasets/csv/MASS/birthwt.csv" TargetMode="External"/><Relationship Id="rId147" Type="http://schemas.openxmlformats.org/officeDocument/2006/relationships/hyperlink" Target="https://www.cengage.com/c/statistical-inference-2e-casella-berger/9780534243128/" TargetMode="External"/><Relationship Id="rId140" Type="http://schemas.openxmlformats.org/officeDocument/2006/relationships/hyperlink" Target="https://www.youtube.com/@rmcelreath/playlists" TargetMode="External"/><Relationship Id="rId141" Type="http://schemas.openxmlformats.org/officeDocument/2006/relationships/hyperlink" Target="https://www.youtube.com/playlist?list=PLDcUM9US4XdNOlqSyhe38US8mFgmqzI14" TargetMode="External"/><Relationship Id="rId94" Type="http://schemas.openxmlformats.org/officeDocument/2006/relationships/hyperlink" Target="https://www.youtube.com/watch?v=JX_UyidsQNg" TargetMode="External"/><Relationship Id="rId129" Type="http://schemas.openxmlformats.org/officeDocument/2006/relationships/hyperlink" Target="https://www.youtube.com/watch?v=jh3RltVrQ-Q" TargetMode="External"/><Relationship Id="rId6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48" Type="http://schemas.openxmlformats.org/officeDocument/2006/relationships/hyperlink" Target="inference.qmd#def-confidence-interval" TargetMode="External"/><Relationship Id="rId33" Type="http://schemas.openxmlformats.org/officeDocument/2006/relationships/hyperlink" Target="intro-MLEs.qmd#def-lik" TargetMode="External"/><Relationship Id="rId84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20" Type="http://schemas.openxmlformats.org/officeDocument/2006/relationships/hyperlink" Target="bayesian-examples.qmd#exm-bayes-logistic" TargetMode="External"/><Relationship Id="rId38" Type="http://schemas.openxmlformats.org/officeDocument/2006/relationships/hyperlink" Target="bayesian-inference.qmd#exm-beta-bernoulli" TargetMode="External"/><Relationship Id="rId10" Type="http://schemas.openxmlformats.org/officeDocument/2006/relationships/hyperlink" Target="estimation.qmd" TargetMode="External"/><Relationship Id="rId161" Type="http://schemas.openxmlformats.org/officeDocument/2006/relationships/hyperlink" Target="https://bookdown.org/kevin_davisross/bayesian-reasoning-and-methods/" TargetMode="External"/><Relationship Id="rId138" Type="http://schemas.openxmlformats.org/officeDocument/2006/relationships/hyperlink" Target="https://catalog.ucdavis.edu/search/?q=BAX+442" TargetMode="External"/><Relationship Id="rId134" Type="http://schemas.openxmlformats.org/officeDocument/2006/relationships/hyperlink" Target="https://catalog.ucdavis.edu/search/?q=ECL+234" TargetMode="External"/><Relationship Id="rId135" Type="http://schemas.openxmlformats.org/officeDocument/2006/relationships/hyperlink" Target="https://catalog.ucdavis.edu/search/?q=PLS+207" TargetMode="External"/><Relationship Id="rId137" Type="http://schemas.openxmlformats.org/officeDocument/2006/relationships/hyperlink" Target="https://catalog.ucdavis.edu/search/?q=POL+280" TargetMode="External"/><Relationship Id="rId136" Type="http://schemas.openxmlformats.org/officeDocument/2006/relationships/hyperlink" Target="https://catalog.ucdavis.edu/search/?q=PSC+205H" TargetMode="External"/><Relationship Id="rId131" Type="http://schemas.openxmlformats.org/officeDocument/2006/relationships/hyperlink" Target="https://catalog.ucdavis.edu/search/?q=STA+015C" TargetMode="External"/><Relationship Id="rId132" Type="http://schemas.openxmlformats.org/officeDocument/2006/relationships/hyperlink" Target="https://catalog.ucdavis.edu/search/?q=STA+035C" TargetMode="External"/><Relationship Id="rId133" Type="http://schemas.openxmlformats.org/officeDocument/2006/relationships/hyperlink" Target="https://catalog.ucdavis.edu/search/?q=STA+145" TargetMode="External"/><Relationship Id="rId163" Type="http://schemas.openxmlformats.org/officeDocument/2006/relationships/hyperlink" Target="https://doi.org/10.1007/978-0-387-21706-2" TargetMode="External"/><Relationship Id="rId149" Type="http://schemas.openxmlformats.org/officeDocument/2006/relationships/hyperlink" Target="https://doi.org/10.1007/978-1-4614-5696-4" TargetMode="External"/><Relationship Id="rId151" Type="http://schemas.openxmlformats.org/officeDocument/2006/relationships/hyperlink" Target="https://doi.org/10.1201/9781315182780" TargetMode="External"/><Relationship Id="rId153" Type="http://schemas.openxmlformats.org/officeDocument/2006/relationships/hyperlink" Target="https://doi.org/10.1201/b16018" TargetMode="External"/><Relationship Id="rId145" Type="http://schemas.openxmlformats.org/officeDocument/2006/relationships/hyperlink" Target="https://escholarship.org/uc/item/8000r5m5" TargetMode="External"/><Relationship Id="rId142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32" Type="http://schemas.openxmlformats.org/officeDocument/2006/relationships/hyperlink" Target="https://morrison-lab.github.io/pds/probability-basics.html#thm-bayes" TargetMode="External"/><Relationship Id="rId128" Type="http://schemas.openxmlformats.org/officeDocument/2006/relationships/hyperlink" Target="https://morrison-lab.github.io/rme/chapters/intro-multilevel-models.html" TargetMode="External"/><Relationship Id="rId157" Type="http://schemas.openxmlformats.org/officeDocument/2006/relationships/hyperlink" Target="https://shop.elsevier.com/books/bayesian-population-analysis-using-winbugs/kery/978-0-12-387020-9" TargetMode="External"/><Relationship Id="rId67" Type="http://schemas.openxmlformats.org/officeDocument/2006/relationships/hyperlink" Target="https://vincentarelbundock.github.io/Rdatasets/csv/MASS/birthwt.csv" TargetMode="External"/><Relationship Id="rId147" Type="http://schemas.openxmlformats.org/officeDocument/2006/relationships/hyperlink" Target="https://www.cengage.com/c/statistical-inference-2e-casella-berger/9780534243128/" TargetMode="External"/><Relationship Id="rId140" Type="http://schemas.openxmlformats.org/officeDocument/2006/relationships/hyperlink" Target="https://www.youtube.com/@rmcelreath/playlists" TargetMode="External"/><Relationship Id="rId141" Type="http://schemas.openxmlformats.org/officeDocument/2006/relationships/hyperlink" Target="https://www.youtube.com/playlist?list=PLDcUM9US4XdNOlqSyhe38US8mFgmqzI14" TargetMode="External"/><Relationship Id="rId94" Type="http://schemas.openxmlformats.org/officeDocument/2006/relationships/hyperlink" Target="https://www.youtube.com/watch?v=JX_UyidsQNg" TargetMode="External"/><Relationship Id="rId129" Type="http://schemas.openxmlformats.org/officeDocument/2006/relationships/hyperlink" Target="https://www.youtube.com/watch?v=jh3RltVrQ-Q" TargetMode="External"/><Relationship Id="rId6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48" Type="http://schemas.openxmlformats.org/officeDocument/2006/relationships/hyperlink" Target="inference.qmd#def-confidence-interval" TargetMode="External"/><Relationship Id="rId33" Type="http://schemas.openxmlformats.org/officeDocument/2006/relationships/hyperlink" Target="intro-MLEs.qmd#def-lik" TargetMode="External"/><Relationship Id="rId84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2026-10-09T02:59:47Z</dcterms:created>
  <dcterms:modified xsi:type="dcterms:W3CDTF">2026-10-09T02:59:47Z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19:54:47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