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2026-10-13 18:25:56 (PDT)</w:t>
      </w:r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p>
      <w:pPr>
        <w:pStyle w:val="BodyText"/>
      </w:pP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End w:id="15"/>
    <w:bookmarkStart w:id="31" w:name="diagnostic-test-characteristics"/>
    <w:p>
      <w:pPr>
        <w:pStyle w:val="Heading2"/>
      </w:pPr>
      <w:r>
        <w:t xml:space="preserve">2 Diagnostic test characteristics</w:t>
      </w:r>
    </w:p>
    <w:bookmarkStart w:id="17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6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6"/>
    </w:p>
    <w:bookmarkEnd w:id="17"/>
    <w:bookmarkStart w:id="19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8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8"/>
    </w:p>
    <w:bookmarkEnd w:id="19"/>
    <w:bookmarkStart w:id="21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0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0"/>
    </w:p>
    <w:bookmarkEnd w:id="21"/>
    <w:bookmarkStart w:id="25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2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4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4"/>
    </w:p>
    <w:bookmarkEnd w:id="25"/>
    <w:bookmarkStart w:id="27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6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0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8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and, 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29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End w:id="31"/>
    <w:bookmarkStart w:id="42" w:name="predictive-values"/>
    <w:p>
      <w:pPr>
        <w:pStyle w:val="Heading2"/>
      </w:pPr>
      <w:r>
        <w:t xml:space="preserve">3 Predictive values</w:t>
      </w:r>
    </w:p>
    <w:bookmarkStart w:id="33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2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Start w:id="36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5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6"/>
    <w:bookmarkStart w:id="38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7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7"/>
    </w:p>
    <w:bookmarkEnd w:id="38"/>
    <w:bookmarkStart w:id="41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39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0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1"/>
    <w:bookmarkEnd w:id="42"/>
    <w:bookmarkStart w:id="58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3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3"/>
    <w:bookmarkStart w:id="45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6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49"/>
    <w:bookmarkStart w:id="51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0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3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2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6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4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5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 about 9 in 10 positive results would be false positives.</w:t>
      </w:r>
    </w:p>
    <w:bookmarkEnd w:id="56"/>
    <w:bookmarkStart w:id="57" w:name="rem-ppv-prevalence"/>
    <w:p>
      <w:pPr>
        <w:pStyle w:val="BodyText"/>
      </w:pPr>
      <w:r>
        <w:rPr>
          <w:i/>
          <w:iCs/>
        </w:rPr>
        <w:t xml:space="preserve">Remark 1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https://morrison-lab.github.io/pds/probability-basics.html#cor-p-neg0" TargetMode="External" /><Relationship Type="http://schemas.openxmlformats.org/officeDocument/2006/relationships/hyperlink" Id="rId34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morrison-lab.github.io/pds/probability-basics.html#cor-p-neg0" TargetMode="External" /><Relationship Type="http://schemas.openxmlformats.org/officeDocument/2006/relationships/hyperlink" Id="rId34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2026-10-14T01:41:02Z</dcterms:created>
  <dcterms:modified xsi:type="dcterms:W3CDTF">2026-10-14T01:41:02Z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18:25:56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