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2026-10-18 12:03:55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11:47:58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(Consistent estimator)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an estimator of</w:delText>
        </w:r>
      </w:del>
      <w:del w:id="9" w:author="PR Preview" w:date="2026-01-01T00:00:00Z">
        <w:r>
          <w:delText xml:space="preserve"> </w:delText>
        </w:r>
      </w:del>
      <m:oMath>
        <m:r>
          <m:t>θ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computed from</w:delText>
        </w:r>
      </w:del>
      <w:del w:id="12" w:author="PR Preview" w:date="2026-01-01T00:00:00Z">
        <w:r>
          <w:delText xml:space="preserve"> </w:delText>
        </w:r>
      </w:del>
      <m:oMath>
        <m:r>
          <m:t>n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observations.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The estimator is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rPr>
            <w:b/>
            <w:bCs/>
          </w:rPr>
          <w:delText xml:space="preserve">consistent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if, for every distance</w:delText>
        </w:r>
      </w:del>
      <w:del w:id="21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the probability that it lands at least</w:delText>
        </w:r>
      </w:del>
      <w:del w:id="25" w:author="PR Preview" w:date="2026-01-01T00:00:00Z">
        <w:r>
          <w:delText xml:space="preserve"> </w:delText>
        </w:r>
      </w:del>
      <m:oMath>
        <m:r>
          <m:t>ε</m:t>
        </m:r>
      </m:oMath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away from</w:delText>
        </w:r>
      </w:del>
      <w:del w:id="28" w:author="PR Preview" w:date="2026-01-01T00:00:00Z">
        <w:r>
          <w:delText xml:space="preserve"> </w:delText>
        </w:r>
      </w:del>
      <m:oMath>
        <m:r>
          <m:t>θ</m:t>
        </m:r>
      </m:oMath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goes to zero as the sample size grows:</w:delText>
        </w:r>
      </w:del>
    </w:p>
    <w:p>
      <w:pPr>
        <w:pStyle w:val="FirstParagraph"/>
      </w:pPr>
      <w:ins w:id="31" w:author="PR Preview" w:date="2026-01-01T00:00:00Z">
        <w:r>
          <w:rPr>
            <w:b/>
            <w:bCs/>
          </w:rPr>
          <w:t xml:space="preserve">Definition 1 (Consistent estimator)</w:t>
        </w:r>
      </w:ins>
      <w:ins w:id="32" w:author="PR Preview" w:date="2026-01-01T00:00:00Z">
        <w:r>
          <w:t xml:space="preserve"> </w:t>
        </w:r>
      </w:ins>
      <w:ins w:id="33" w:author="PR Preview" w:date="2026-01-01T00:00:00Z">
        <w:r>
          <w:t xml:space="preserve">Let</w:t>
        </w:r>
      </w:ins>
      <w:ins w:id="34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be an estimator of</w:t>
        </w:r>
      </w:ins>
      <w:ins w:id="37" w:author="PR Preview" w:date="2026-01-01T00:00:00Z">
        <w:r>
          <w:t xml:space="preserve"> </w:t>
        </w:r>
      </w:ins>
      <m:oMath>
        <m:r>
          <m:t>θ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computed from</w:t>
        </w:r>
      </w:ins>
      <w:ins w:id="40" w:author="PR Preview" w:date="2026-01-01T00:00:00Z">
        <w:r>
          <w:t xml:space="preserve"> </w:t>
        </w:r>
      </w:ins>
      <m:oMath>
        <m:r>
          <m:t>n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observations.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The estimator is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consistent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if, for every distance</w:t>
        </w:r>
      </w:ins>
      <w:ins w:id="49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the probability that it lands at least</w:t>
        </w:r>
      </w:ins>
      <w:ins w:id="53" w:author="PR Preview" w:date="2026-01-01T00:00:00Z">
        <w:r>
          <w:t xml:space="preserve"> </w:t>
        </w:r>
      </w:ins>
      <m:oMath>
        <m:r>
          <m:t>ε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away from</w:t>
        </w:r>
      </w:ins>
      <w:ins w:id="56" w:author="PR Preview" w:date="2026-01-01T00:00:00Z">
        <w:r>
          <w:t xml:space="preserve"> </w:t>
        </w:r>
      </w:ins>
      <m:oMath>
        <m:r>
          <m:t>θ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goes to zero as the sample size grows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[1]</w:t>
        </w:r>
      </w:ins>
      <w:ins w:id="61" w:author="PR Preview" w:date="2026-01-01T00:00:00Z">
        <w:r>
          <w:t xml:space="preserve">:</w:t>
        </w:r>
      </w:ins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del w:id="62" w:author="PR Preview" w:date="2026-01-01T00:00:00Z">
        <w:r>
          <w:delText xml:space="preserve">Source:</w:delText>
        </w:r>
      </w:del>
      <w:del w:id="63" w:author="PR Preview" w:date="2026-01-01T00:00:00Z">
        <w:r>
          <w:delText xml:space="preserve"> </w:delText>
        </w:r>
      </w:del>
      <w:del w:id="64" w:author="PR Preview" w:date="2026-01-01T00:00:00Z">
        <w:r>
          <w:delText xml:space="preserve">Casella and Berger [1], Def. 10.1.1</w:delText>
        </w:r>
      </w:del>
      <w:del w:id="65" w:author="PR Preview" w:date="2026-01-01T00:00:00Z">
        <w:r>
          <w:delText xml:space="preserve">;</w:delText>
        </w:r>
      </w:del>
      <w:del w:id="66" w:author="PR Preview" w:date="2026-01-01T00:00:00Z">
        <w:r>
          <w:delText xml:space="preserve"> </w:delText>
        </w:r>
      </w:del>
      <w:del w:id="67" w:author="PR Preview" w:date="2026-01-01T00:00:00Z">
        <w:r>
          <w:delText xml:space="preserve">Wikipedia contributors [2]</w:delText>
        </w:r>
      </w:del>
      <w:del w:id="68" w:author="PR Preview" w:date="2026-01-01T00:00:00Z">
        <w:r>
          <w:delText xml:space="preserve">.</w:delText>
        </w:r>
      </w:del>
    </w:p>
    <w:p>
      <w:pPr>
        <w:pStyle w:val="BodyText"/>
      </w:pPr>
      <w:ins w:id="69" w:author="PR Preview" w:date="2026-01-01T00:00:00Z">
        <w:r>
          <w:t xml:space="preserve">Source: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Casella and Berger [2], Def. 10.1.1</w:t>
        </w:r>
      </w:ins>
      <w:ins w:id="72" w:author="PR Preview" w:date="2026-01-01T00:00:00Z">
        <w:r>
          <w:t xml:space="preserve">;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Wikipedia contributors [1]</w:t>
        </w:r>
      </w:ins>
      <w:ins w:id="75" w:author="PR Preview" w:date="2026-01-01T00:00:00Z">
        <w:r>
          <w:t xml:space="preserve">.</w:t>
        </w:r>
      </w:ins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5"/>
    <w:bookmarkStart w:id="36" w:name="rem-source-relative-efficiency"/>
    <w:p>
      <w:pPr>
        <w:pStyle w:val="BodyText"/>
      </w:pPr>
      <w:del w:id="76" w:author="PR Preview" w:date="2026-01-01T00:00:00Z">
        <w:r>
          <w:rPr>
            <w:i/>
            <w:iCs/>
          </w:rPr>
          <w:delText xml:space="preserve">Remark 2</w:delText>
        </w:r>
      </w:del>
      <w:del w:id="77" w:author="PR Preview" w:date="2026-01-01T00:00:00Z">
        <w:r>
          <w:delText xml:space="preserve"> (Source: Relative efficiency). </w:delText>
        </w:r>
      </w:del>
      <w:del w:id="78" w:author="PR Preview" w:date="2026-01-01T00:00:00Z">
        <w:r>
          <w:delText xml:space="preserve">Casella and Berger [1]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define the asymptotic version, through variances, in Def. 10.1.16 (p. 476);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delText xml:space="preserve">this finite-sample form uses the mean squared error of their Def. 7.3.1 (p. 330).</w:delText>
        </w:r>
      </w:del>
    </w:p>
    <w:p>
      <w:pPr>
        <w:pStyle w:val="BodyText"/>
      </w:pPr>
      <w:ins w:id="83" w:author="PR Preview" w:date="2026-01-01T00:00:00Z">
        <w:r>
          <w:rPr>
            <w:i/>
            <w:iCs/>
          </w:rPr>
          <w:t xml:space="preserve">Remark 2</w:t>
        </w:r>
      </w:ins>
      <w:ins w:id="84" w:author="PR Preview" w:date="2026-01-01T00:00:00Z">
        <w:r>
          <w:t xml:space="preserve"> (Source: Relative efficiency). </w:t>
        </w:r>
      </w:ins>
      <w:ins w:id="85" w:author="PR Preview" w:date="2026-01-01T00:00:00Z">
        <w:r>
          <w:t xml:space="preserve">Casella and Berger [2]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define the asymptotic version, through variances, in Def. 10.1.16 (p. 476);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this finite-sample form uses the mean squared error of their Def. 7.3.1 (p. 330).</w:t>
        </w:r>
      </w:ins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del w:id="90" w:author="PR Preview" w:date="2026-01-01T00:00:00Z">
        <w:r>
          <w:delText xml:space="preserve">Casella and Berger [1, Sec. 10.1], pp. 467–480</w:delText>
        </w:r>
      </w:del>
      <w:del w:id="91" w:author="PR Preview" w:date="2026-01-01T00:00:00Z">
        <w:r>
          <w:delText xml:space="preserve"> </w:delText>
        </w:r>
      </w:del>
      <w:del w:id="92" w:author="PR Preview" w:date="2026-01-01T00:00:00Z">
        <w:r>
          <w:delText xml:space="preserve">covers point estimation, including consistency, efficiency and bootstrap standard errors.</w:delText>
        </w:r>
      </w:del>
    </w:p>
    <w:p>
      <w:pPr>
        <w:pStyle w:val="BodyText"/>
      </w:pPr>
      <w:ins w:id="93" w:author="PR Preview" w:date="2026-01-01T00:00:00Z">
        <w:r>
          <w:t xml:space="preserve">Casella and Berger [2, Sec. 10.1], pp. 467–480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covers point estimation, including consistency, efficiency and bootstrap standard errors.</w:t>
        </w:r>
      </w:ins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del w:id="96" w:author="PR Preview" w:date="2026-01-01T00:00:00Z">
        <w:r>
          <w:rPr>
            <w:b/>
            <w:bCs/>
          </w:rPr>
          <w:delText xml:space="preserve">Theorem 2 (Cramér–Rao lower bound)</w:delText>
        </w:r>
      </w:del>
      <w:del w:id="97" w:author="PR Preview" w:date="2026-01-01T00:00:00Z">
        <w:r>
          <w:delText xml:space="preserve"> </w:delText>
        </w:r>
      </w:del>
      <w:del w:id="98" w:author="PR Preview" w:date="2026-01-01T00:00:00Z">
        <w:r>
          <w:delText xml:space="preserve">Under the assumptions of</w:delText>
        </w:r>
      </w:del>
      <w:del w:id="99" w:author="PR Preview" w:date="2026-01-01T00:00:00Z">
        <w:r>
          <w:delText xml:space="preserve"> </w:delText>
        </w:r>
      </w:del>
      <w:hyperlink w:anchor="exr-cov-estimator-score">
        <w:del w:id="100" w:author="PR Preview" w:date="2026-01-01T00:00:00Z">
          <w:r>
            <w:rPr>
              <w:rStyle w:val="Hyperlink"/>
            </w:rPr>
            <w:delText xml:space="preserve">Exercise 2</w:delText>
          </w:r>
        </w:del>
      </w:hyperlink>
      <w:del w:id="101" w:author="PR Preview" w:date="2026-01-01T00:00:00Z">
        <w:r>
          <w:delText xml:space="preserve">,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suppose the</w:delText>
        </w:r>
      </w:del>
      <w:del w:id="104" w:author="PR Preview" w:date="2026-01-01T00:00:00Z">
        <w:r>
          <w:delText xml:space="preserve"> </w:delText>
        </w:r>
      </w:del>
      <w:hyperlink r:id="rId49">
        <w:del w:id="105" w:author="PR Preview" w:date="2026-01-01T00:00:00Z">
          <w:r>
            <w:rPr>
              <w:rStyle w:val="Hyperlink"/>
            </w:rPr>
            <w:delText xml:space="preserve">expected information</w:delText>
          </w:r>
        </w:del>
      </w:hyperlink>
      <w:del w:id="106" w:author="PR Preview" w:date="2026-01-01T00:00:00Z">
        <w:r>
          <w:delText xml:space="preserve"> </w:delText>
        </w:r>
      </w:del>
      <w:del w:id="107" w:author="PR Preview" w:date="2026-01-01T00:00:00Z">
        <w:r>
          <w:delText xml:space="preserve">satisfies</w:delText>
        </w:r>
      </w:del>
      <w:del w:id="108" w:author="PR Preview" w:date="2026-01-01T00:00:00Z">
        <w:r>
          <w:delText xml:space="preserve"> </w:delText>
        </w:r>
      </w:del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del w:id="109" w:author="PR Preview" w:date="2026-01-01T00:00:00Z">
        <w:r>
          <w:delText xml:space="preserve">.</w:delText>
        </w:r>
      </w:del>
      <w:del w:id="110" w:author="PR Preview" w:date="2026-01-01T00:00:00Z">
        <w:r>
          <w:delText xml:space="preserve"> </w:delText>
        </w:r>
      </w:del>
      <w:del w:id="111" w:author="PR Preview" w:date="2026-01-01T00:00:00Z">
        <w:r>
          <w:delText xml:space="preserve">Then every unbiased estimator</w:delText>
        </w:r>
      </w:del>
      <w:del w:id="11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13" w:author="PR Preview" w:date="2026-01-01T00:00:00Z">
        <w:r>
          <w:delText xml:space="preserve"> </w:delText>
        </w:r>
      </w:del>
      <w:del w:id="114" w:author="PR Preview" w:date="2026-01-01T00:00:00Z">
        <w:r>
          <w:delText xml:space="preserve">of</w:delText>
        </w:r>
      </w:del>
      <w:del w:id="115" w:author="PR Preview" w:date="2026-01-01T00:00:00Z">
        <w:r>
          <w:delText xml:space="preserve"> </w:delText>
        </w:r>
      </w:del>
      <m:oMath>
        <m:r>
          <m:t>θ</m:t>
        </m:r>
      </m:oMath>
      <w:del w:id="116" w:author="PR Preview" w:date="2026-01-01T00:00:00Z">
        <w:r>
          <w:delText xml:space="preserve"> </w:delText>
        </w:r>
      </w:del>
      <w:del w:id="117" w:author="PR Preview" w:date="2026-01-01T00:00:00Z">
        <w:r>
          <w:delText xml:space="preserve">has variance at least</w:delText>
        </w:r>
      </w:del>
      <w:del w:id="118" w:author="PR Preview" w:date="2026-01-01T00:00:00Z">
        <w:r>
          <w:delText xml:space="preserve"> </w:delText>
        </w:r>
      </w:del>
      <w:del w:id="119" w:author="PR Preview" w:date="2026-01-01T00:00:00Z">
        <w:r>
          <w:delText xml:space="preserve">the reciprocal of the expected information:</w:delText>
        </w:r>
      </w:del>
    </w:p>
    <w:p>
      <w:pPr>
        <w:pStyle w:val="BodyText"/>
      </w:pPr>
      <w:ins w:id="120" w:author="PR Preview" w:date="2026-01-01T00:00:00Z">
        <w:r>
          <w:rPr>
            <w:b/>
            <w:bCs/>
          </w:rPr>
          <w:t xml:space="preserve">Theorem 2 (Cramér–Rao lower bound)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Under the assumptions of</w:t>
        </w:r>
      </w:ins>
      <w:ins w:id="123" w:author="PR Preview" w:date="2026-01-01T00:00:00Z">
        <w:r>
          <w:t xml:space="preserve"> </w:t>
        </w:r>
      </w:ins>
      <w:hyperlink w:anchor="exr-cov-estimator-score">
        <w:ins w:id="124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suppose the</w:t>
        </w:r>
      </w:ins>
      <w:ins w:id="128" w:author="PR Preview" w:date="2026-01-01T00:00:00Z">
        <w:r>
          <w:t xml:space="preserve"> </w:t>
        </w:r>
      </w:ins>
      <w:hyperlink r:id="rId49">
        <w:ins w:id="129" w:author="PR Preview" w:date="2026-01-01T00:00:00Z">
          <w:r>
            <w:rPr>
              <w:rStyle w:val="Hyperlink"/>
            </w:rPr>
            <w:t xml:space="preserve">expected information</w:t>
          </w:r>
        </w:ins>
      </w:hyperlink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satisfies</w:t>
        </w:r>
      </w:ins>
      <w:ins w:id="132" w:author="PR Preview" w:date="2026-01-01T00:00:00Z">
        <w:r>
          <w:t xml:space="preserve"> </w:t>
        </w:r>
      </w:ins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ins w:id="133" w:author="PR Preview" w:date="2026-01-01T00:00:00Z">
        <w:r>
          <w:t xml:space="preserve">.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Then every unbiased estimator</w:t>
        </w:r>
      </w:ins>
      <w:ins w:id="136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of</w:t>
        </w:r>
      </w:ins>
      <w:ins w:id="139" w:author="PR Preview" w:date="2026-01-01T00:00:00Z">
        <w:r>
          <w:t xml:space="preserve"> </w:t>
        </w:r>
      </w:ins>
      <m:oMath>
        <m:r>
          <m:t>θ</m:t>
        </m:r>
      </m:oMath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has variance at least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the reciprocal of the expected information</w:t>
        </w:r>
      </w:ins>
      <w:ins w:id="144" w:author="PR Preview" w:date="2026-01-01T00:00:00Z">
        <w:r>
          <w:t xml:space="preserve"> </w:t>
        </w:r>
      </w:ins>
      <w:ins w:id="145" w:author="PR Preview" w:date="2026-01-01T00:00:00Z">
        <w:r>
          <w:t xml:space="preserve">[5]</w:t>
        </w:r>
      </w:ins>
      <w:ins w:id="146" w:author="PR Preview" w:date="2026-01-01T00:00:00Z">
        <w:r>
          <w:t xml:space="preserve">:</w:t>
        </w:r>
      </w:ins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del w:id="147" w:author="PR Preview" w:date="2026-01-01T00:00:00Z">
        <w:r>
          <w:delText xml:space="preserve">Source: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[5], [6], [1], Thm. 7.3.9, p. 335, [7]</w:delText>
        </w:r>
      </w:del>
      <w:del w:id="150" w:author="PR Preview" w:date="2026-01-01T00:00:00Z">
        <w:r>
          <w:delText xml:space="preserve">.</w:delText>
        </w:r>
      </w:del>
    </w:p>
    <w:p>
      <w:pPr>
        <w:pStyle w:val="FirstParagraph"/>
      </w:pPr>
      <w:ins w:id="151" w:author="PR Preview" w:date="2026-01-01T00:00:00Z">
        <w:r>
          <w:t xml:space="preserve">Source: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[6], [7], [2], Thm. 7.3.9, p. 335, [5]</w:t>
        </w:r>
      </w:ins>
      <w:ins w:id="154" w:author="PR Preview" w:date="2026-01-01T00:00:00Z">
        <w:r>
          <w:t xml:space="preserve">.</w:t>
        </w:r>
      </w:ins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del w:id="155" w:author="PR Preview" w:date="2026-01-01T00:00:00Z">
        <w:r>
          <w:rPr>
            <w:b/>
            <w:bCs/>
          </w:rPr>
          <w:delText xml:space="preserve">Definition 3 (Efficient estimator)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An</w:delText>
        </w:r>
      </w:del>
      <w:del w:id="158" w:author="PR Preview" w:date="2026-01-01T00:00:00Z">
        <w:r>
          <w:delText xml:space="preserve"> </w:delText>
        </w:r>
      </w:del>
      <w:hyperlink r:id="rId14">
        <w:del w:id="159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estimator</w:delText>
        </w:r>
      </w:del>
      <w:del w:id="162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63" w:author="PR Preview" w:date="2026-01-01T00:00:00Z">
        <w:r>
          <w:delText xml:space="preserve"> </w:delText>
        </w:r>
      </w:del>
      <w:del w:id="164" w:author="PR Preview" w:date="2026-01-01T00:00:00Z">
        <w:r>
          <w:delText xml:space="preserve">of</w:delText>
        </w:r>
      </w:del>
      <w:del w:id="165" w:author="PR Preview" w:date="2026-01-01T00:00:00Z">
        <w:r>
          <w:delText xml:space="preserve"> </w:delText>
        </w:r>
      </w:del>
      <m:oMath>
        <m:r>
          <m:t>θ</m:t>
        </m:r>
      </m:oMath>
      <w:del w:id="166" w:author="PR Preview" w:date="2026-01-01T00:00:00Z">
        <w:r>
          <w:delText xml:space="preserve"> </w:delText>
        </w:r>
      </w:del>
      <w:del w:id="167" w:author="PR Preview" w:date="2026-01-01T00:00:00Z">
        <w:r>
          <w:delText xml:space="preserve">is</w:delText>
        </w:r>
      </w:del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rPr>
            <w:b/>
            <w:bCs/>
          </w:rPr>
          <w:delText xml:space="preserve">efficient</w:delText>
        </w:r>
      </w:del>
      <w:del w:id="170" w:author="PR Preview" w:date="2026-01-01T00:00:00Z">
        <w:r>
          <w:delText xml:space="preserve"> </w:delText>
        </w:r>
      </w:del>
      <w:del w:id="171" w:author="PR Preview" w:date="2026-01-01T00:00:00Z">
        <w:r>
          <w:delText xml:space="preserve">if its variance equals the</w:delText>
        </w:r>
      </w:del>
      <w:del w:id="172" w:author="PR Preview" w:date="2026-01-01T00:00:00Z">
        <w:r>
          <w:delText xml:space="preserve"> </w:delText>
        </w:r>
      </w:del>
      <w:hyperlink w:anchor="thm-cramer-rao">
        <w:del w:id="173" w:author="PR Preview" w:date="2026-01-01T00:00:00Z">
          <w:r>
            <w:rPr>
              <w:rStyle w:val="Hyperlink"/>
            </w:rPr>
            <w:delText xml:space="preserve">Cramér–Rao lower bound</w:delText>
          </w:r>
        </w:del>
      </w:hyperlink>
      <w:del w:id="174" w:author="PR Preview" w:date="2026-01-01T00:00:00Z">
        <w:r>
          <w:delText xml:space="preserve">:</w:delText>
        </w:r>
      </w:del>
    </w:p>
    <w:p>
      <w:pPr>
        <w:pStyle w:val="BodyText"/>
      </w:pPr>
      <w:ins w:id="175" w:author="PR Preview" w:date="2026-01-01T00:00:00Z">
        <w:r>
          <w:rPr>
            <w:b/>
            <w:bCs/>
          </w:rPr>
          <w:t xml:space="preserve">Definition 3 (Efficient estimator)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t xml:space="preserve">An</w:t>
        </w:r>
      </w:ins>
      <w:ins w:id="178" w:author="PR Preview" w:date="2026-01-01T00:00:00Z">
        <w:r>
          <w:t xml:space="preserve"> </w:t>
        </w:r>
      </w:ins>
      <w:hyperlink r:id="rId14">
        <w:ins w:id="179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estimator</w:t>
        </w:r>
      </w:ins>
      <w:ins w:id="18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of</w:t>
        </w:r>
      </w:ins>
      <w:ins w:id="185" w:author="PR Preview" w:date="2026-01-01T00:00:00Z">
        <w:r>
          <w:t xml:space="preserve"> </w:t>
        </w:r>
      </w:ins>
      <m:oMath>
        <m:r>
          <m:t>θ</m:t>
        </m:r>
      </m:oMath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is</w:t>
        </w:r>
      </w:ins>
      <w:ins w:id="188" w:author="PR Preview" w:date="2026-01-01T00:00:00Z">
        <w:r>
          <w:t xml:space="preserve"> </w:t>
        </w:r>
      </w:ins>
      <w:ins w:id="189" w:author="PR Preview" w:date="2026-01-01T00:00:00Z">
        <w:r>
          <w:rPr>
            <w:b/>
            <w:bCs/>
          </w:rPr>
          <w:t xml:space="preserve">efficient</w:t>
        </w:r>
      </w:ins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if its variance equals the</w:t>
        </w:r>
      </w:ins>
      <w:ins w:id="192" w:author="PR Preview" w:date="2026-01-01T00:00:00Z">
        <w:r>
          <w:t xml:space="preserve"> </w:t>
        </w:r>
      </w:ins>
      <w:hyperlink w:anchor="thm-cramer-rao">
        <w:ins w:id="193" w:author="PR Preview" w:date="2026-01-01T00:00:00Z">
          <w:r>
            <w:rPr>
              <w:rStyle w:val="Hyperlink"/>
            </w:rPr>
            <w:t xml:space="preserve">Cramér–Rao lower bound</w:t>
          </w:r>
        </w:ins>
      </w:hyperlink>
      <w:ins w:id="194" w:author="PR Preview" w:date="2026-01-01T00:00:00Z">
        <w:r>
          <w:t xml:space="preserve"> </w:t>
        </w:r>
      </w:ins>
      <w:ins w:id="195" w:author="PR Preview" w:date="2026-01-01T00:00:00Z">
        <w:r>
          <w:t xml:space="preserve">[4]</w:t>
        </w:r>
      </w:ins>
      <w:ins w:id="19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del w:id="197" w:author="PR Preview" w:date="2026-01-01T00:00:00Z">
        <w:r>
          <w:delText xml:space="preserve">Source:</w:delText>
        </w:r>
      </w:del>
      <w:del w:id="198" w:author="PR Preview" w:date="2026-01-01T00:00:00Z">
        <w:r>
          <w:delText xml:space="preserve"> </w:delText>
        </w:r>
      </w:del>
      <w:del w:id="199" w:author="PR Preview" w:date="2026-01-01T00:00:00Z">
        <w:r>
          <w:delText xml:space="preserve">Casella and Berger [1, Sec. 7.3.2]</w:delText>
        </w:r>
      </w:del>
      <w:del w:id="200" w:author="PR Preview" w:date="2026-01-01T00:00:00Z">
        <w:r>
          <w:delText xml:space="preserve">;</w:delText>
        </w:r>
      </w:del>
      <w:del w:id="201" w:author="PR Preview" w:date="2026-01-01T00:00:00Z">
        <w:r>
          <w:delText xml:space="preserve"> </w:delText>
        </w:r>
      </w:del>
      <w:del w:id="202" w:author="PR Preview" w:date="2026-01-01T00:00:00Z">
        <w:r>
          <w:delText xml:space="preserve">Wikipedia contributors [4]</w:delText>
        </w:r>
      </w:del>
      <w:del w:id="203" w:author="PR Preview" w:date="2026-01-01T00:00:00Z">
        <w:r>
          <w:delText xml:space="preserve">.</w:delText>
        </w:r>
      </w:del>
    </w:p>
    <w:p>
      <w:pPr>
        <w:pStyle w:val="FirstParagraph"/>
      </w:pPr>
      <w:ins w:id="204" w:author="PR Preview" w:date="2026-01-01T00:00:00Z">
        <w:r>
          <w:t xml:space="preserve">Source: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Casella and Berger [2, Sec. 7.3.2]</w:t>
        </w:r>
      </w:ins>
      <w:ins w:id="207" w:author="PR Preview" w:date="2026-01-01T00:00:00Z">
        <w:r>
          <w:t xml:space="preserve">;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Wikipedia contributors [4]</w:t>
        </w:r>
      </w:ins>
      <w:ins w:id="210" w:author="PR Preview" w:date="2026-01-01T00:00:00Z">
        <w:r>
          <w:t xml:space="preserve">.</w:t>
        </w:r>
      </w:ins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del w:id="211" w:author="PR Preview" w:date="2026-01-01T00:00:00Z">
        <w:r>
          <w:delText xml:space="preserve">Casella and Berger [1, Sec. 7.3.2], pp. 334–341</w:delText>
        </w:r>
      </w:del>
      <w:del w:id="212" w:author="PR Preview" w:date="2026-01-01T00:00:00Z">
        <w:r>
          <w:delText xml:space="preserve"> </w:delText>
        </w:r>
      </w:del>
      <w:del w:id="213" w:author="PR Preview" w:date="2026-01-01T00:00:00Z">
        <w:r>
          <w:delText xml:space="preserve">covers best unbiased estimators and the Cramér–Rao bound.</w:delText>
        </w:r>
      </w:del>
    </w:p>
    <w:p>
      <w:pPr>
        <w:pStyle w:val="Compact"/>
        <w:numPr>
          <w:ilvl w:val="0"/>
          <w:numId w:val="1001"/>
        </w:numPr>
      </w:pPr>
      <w:ins w:id="214" w:author="PR Preview" w:date="2026-01-01T00:00:00Z">
        <w:r>
          <w:t xml:space="preserve">Casella and Berger [2, Sec. 7.3.2], pp. 334–341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covers best unbiased estimators and the Cramér–Rao bound.</w:t>
        </w:r>
      </w:ins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4"/>
    <w:bookmarkStart w:id="80" w:name="references"/>
    <w:p>
      <w:pPr>
        <w:pStyle w:val="Heading2"/>
      </w:pPr>
      <w:del w:id="217" w:author="PR Preview" w:date="2026-01-01T00:00:00Z">
        <w:r>
          <w:delText xml:space="preserve">Further reading</w:delText>
        </w:r>
      </w:del>
    </w:p>
    <w:p>
      <w:pPr>
        <w:numPr>
          <w:ilvl w:val="0"/>
          <w:numId w:val="1002"/>
        </w:numPr>
      </w:pPr>
      <w:del w:id="218" w:author="PR Preview" w:date="2026-01-01T00:00:00Z">
        <w:r>
          <w:delText xml:space="preserve">Wikipedia contributors [2]</w:delText>
        </w:r>
      </w:del>
      <w:del w:id="219" w:author="PR Preview" w:date="2026-01-01T00:00:00Z">
        <w:r>
          <w:delText xml:space="preserve"> </w:delText>
        </w:r>
      </w:del>
      <w:del w:id="220" w:author="PR Preview" w:date="2026-01-01T00:00:00Z">
        <w:r>
          <w:delText xml:space="preserve">— consistency and its variants</w:delText>
        </w:r>
      </w:del>
    </w:p>
    <w:p>
      <w:pPr>
        <w:numPr>
          <w:ilvl w:val="0"/>
          <w:numId w:val="1002"/>
        </w:numPr>
      </w:pPr>
      <w:del w:id="221" w:author="PR Preview" w:date="2026-01-01T00:00:00Z">
        <w:r>
          <w:delText xml:space="preserve">Wikipedia contributors [4]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— efficiency and relative efficiency</w:delText>
        </w:r>
      </w:del>
    </w:p>
    <w:p>
      <w:pPr>
        <w:numPr>
          <w:ilvl w:val="0"/>
          <w:numId w:val="1002"/>
        </w:numPr>
      </w:pPr>
      <w:del w:id="224" w:author="PR Preview" w:date="2026-01-01T00:00:00Z">
        <w:r>
          <w:delText xml:space="preserve">Wikipedia contributors [7]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— the bound and the estimators that attain it</w:delText>
        </w:r>
      </w:del>
    </w:p>
    <w:p>
      <w:pPr>
        <w:pStyle w:val="Heading2"/>
      </w:pPr>
      <w:r>
        <w:t xml:space="preserve">References</w:t>
      </w:r>
    </w:p>
    <w:bookmarkStart w:id="79" w:name="refs"/>
    <w:bookmarkStart w:id="66" w:name="ref-wikipedia_consistent_estimator"/>
    <w:p>
      <w:pPr>
        <w:pStyle w:val="Bibliography"/>
      </w:pPr>
      <w:del w:id="227" w:author="PR Preview" w:date="2026-01-01T00:00:00Z">
        <w:r>
          <w:delText xml:space="preserve">[1]</w:delText>
        </w:r>
      </w:del>
      <w:del w:id="228" w:author="PR Preview" w:date="2026-01-01T00:00:00Z">
        <w:r>
          <w:delText xml:space="preserve"> </w:delText>
        </w:r>
      </w:del>
      <w:del w:id="229" w:author="PR Preview" w:date="2026-01-01T00:00:00Z">
        <w:r>
          <w:delText xml:space="preserve">	</w:delText>
        </w:r>
      </w:del>
      <w:del w:id="230" w:author="PR Preview" w:date="2026-01-01T00:00:00Z">
        <w:r>
          <w:delText xml:space="preserve">G. Casella and R. Berger,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rPr>
            <w:i/>
            <w:iCs/>
          </w:rPr>
          <w:delText xml:space="preserve">Statistical inference</w:delText>
        </w:r>
      </w:del>
      <w:del w:id="233" w:author="PR Preview" w:date="2026-01-01T00:00:00Z">
        <w:r>
          <w:delText xml:space="preserve">, 2nd ed. Cengage Learning, 2002. Available:</w:delText>
        </w:r>
      </w:del>
      <w:del w:id="234" w:author="PR Preview" w:date="2026-01-01T00:00:00Z">
        <w:r>
          <w:delText xml:space="preserve"> </w:delText>
        </w:r>
      </w:del>
      <w:hyperlink r:id="rId67">
        <w:del w:id="235" w:author="PR Preview" w:date="2026-01-01T00:00:00Z">
          <w:r>
            <w:rPr>
              <w:rStyle w:val="Hyperlink"/>
            </w:rPr>
            <w:delText xml:space="preserve">https://www.cengage.com/c/statistical-inference-2e-casella-berger/9780534243128/</w:delText>
          </w:r>
        </w:del>
      </w:hyperlink>
    </w:p>
    <w:p>
      <w:pPr>
        <w:pStyle w:val="Bibliography"/>
      </w:pPr>
      <w:del w:id="236" w:author="PR Preview" w:date="2026-01-01T00:00:00Z">
        <w:r>
          <w:delText xml:space="preserve">[2]</w:delText>
        </w:r>
      </w:del>
      <w:del w:id="237" w:author="PR Preview" w:date="2026-01-01T00:00:00Z">
        <w:r>
          <w:delText xml:space="preserve"> </w:delText>
        </w:r>
      </w:del>
      <w:del w:id="238" w:author="PR Preview" w:date="2026-01-01T00:00:00Z">
        <w:r>
          <w:delText xml:space="preserve">	</w:delText>
        </w:r>
      </w:del>
      <w:del w:id="239" w:author="PR Preview" w:date="2026-01-01T00:00:00Z">
        <w:r>
          <w:delText xml:space="preserve">Wikipedia contributors,</w:delText>
        </w:r>
      </w:del>
      <w:del w:id="240" w:author="PR Preview" w:date="2026-01-01T00:00:00Z">
        <w:r>
          <w:delText xml:space="preserve"> </w:delText>
        </w:r>
      </w:del>
      <w:del w:id="241" w:author="PR Preview" w:date="2026-01-01T00:00:00Z">
        <w:r>
          <w:delText xml:space="preserve">“Consistent estimator —</w:delText>
        </w:r>
      </w:del>
      <w:del w:id="242" w:author="PR Preview" w:date="2026-01-01T00:00:00Z">
        <w:r>
          <w:delText xml:space="preserve"> </w:delText>
        </w:r>
      </w:del>
      <w:del w:id="243" w:author="PR Preview" w:date="2026-01-01T00:00:00Z">
        <w:r>
          <w:delText xml:space="preserve">Wikipedia</w:delText>
        </w:r>
      </w:del>
      <w:del w:id="244" w:author="PR Preview" w:date="2026-01-01T00:00:00Z">
        <w:r>
          <w:delText xml:space="preserve">,</w:delText>
        </w:r>
      </w:del>
      <w:del w:id="245" w:author="PR Preview" w:date="2026-01-01T00:00:00Z">
        <w:r>
          <w:delText xml:space="preserve"> </w:delText>
        </w:r>
      </w:del>
      <w:del w:id="246" w:author="PR Preview" w:date="2026-01-01T00:00:00Z">
        <w:r>
          <w:delText xml:space="preserve">the free encyclopedia.”</w:delText>
        </w:r>
      </w:del>
      <w:del w:id="247" w:author="PR Preview" w:date="2026-01-01T00:00:00Z">
        <w:r>
          <w:delText xml:space="preserve"> </w:delText>
        </w:r>
      </w:del>
      <w:del w:id="248" w:author="PR Preview" w:date="2026-01-01T00:00:00Z">
        <w:r>
          <w:delText xml:space="preserve">2026. Available:</w:delText>
        </w:r>
      </w:del>
      <w:del w:id="249" w:author="PR Preview" w:date="2026-01-01T00:00:00Z">
        <w:r>
          <w:delText xml:space="preserve"> </w:delText>
        </w:r>
      </w:del>
      <w:hyperlink r:id="rId65">
        <w:del w:id="250" w:author="PR Preview" w:date="2026-01-01T00:00:00Z">
          <w:r>
            <w:rPr>
              <w:rStyle w:val="Hyperlink"/>
            </w:rPr>
            <w:delText xml:space="preserve">https://en.wikipedia.org/wiki/Consistent_estimator</w:delText>
          </w:r>
        </w:del>
      </w:hyperlink>
    </w:p>
    <w:p>
      <w:pPr>
        <w:pStyle w:val="Bibliography"/>
      </w:pPr>
      <w:ins w:id="251" w:author="PR Preview" w:date="2026-01-01T00:00:00Z">
        <w:r>
          <w:t xml:space="preserve">[1]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	</w:t>
        </w:r>
      </w:ins>
      <w:ins w:id="254" w:author="PR Preview" w:date="2026-01-01T00:00:00Z">
        <w:r>
          <w:t xml:space="preserve">Wikipedia contributors,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“Consistent estimator —</w:t>
        </w:r>
      </w:ins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Wikipedia</w:t>
        </w:r>
      </w:ins>
      <w:ins w:id="259" w:author="PR Preview" w:date="2026-01-01T00:00:00Z">
        <w:r>
          <w:t xml:space="preserve">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the free encyclopedia.”</w:t>
        </w:r>
      </w:ins>
      <w:ins w:id="262" w:author="PR Preview" w:date="2026-01-01T00:00:00Z">
        <w:r>
          <w:t xml:space="preserve"> </w:t>
        </w:r>
      </w:ins>
      <w:ins w:id="263" w:author="PR Preview" w:date="2026-01-01T00:00:00Z">
        <w:r>
          <w:t xml:space="preserve">2026. Available:</w:t>
        </w:r>
      </w:ins>
      <w:ins w:id="264" w:author="PR Preview" w:date="2026-01-01T00:00:00Z">
        <w:r>
          <w:t xml:space="preserve"> </w:t>
        </w:r>
      </w:ins>
      <w:hyperlink r:id="rId65">
        <w:ins w:id="265" w:author="PR Preview" w:date="2026-01-01T00:00:00Z">
          <w:r>
            <w:rPr>
              <w:rStyle w:val="Hyperlink"/>
            </w:rPr>
            <w:t xml:space="preserve">https://en.wikipedia.org/wiki/Consistent_estimator</w:t>
          </w:r>
        </w:ins>
      </w:hyperlink>
    </w:p>
    <w:bookmarkEnd w:id="66"/>
    <w:bookmarkStart w:id="68" w:name="ref-CaseBerg01"/>
    <w:p>
      <w:pPr>
        <w:pStyle w:val="Bibliography"/>
      </w:pPr>
      <w:ins w:id="266" w:author="PR Preview" w:date="2026-01-01T00:00:00Z">
        <w:r>
          <w:t xml:space="preserve">[2]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	</w:t>
        </w:r>
      </w:ins>
      <w:ins w:id="269" w:author="PR Preview" w:date="2026-01-01T00:00:00Z">
        <w:r>
          <w:t xml:space="preserve">G. Casella and R. Berger,</w:t>
        </w:r>
      </w:ins>
      <w:ins w:id="270" w:author="PR Preview" w:date="2026-01-01T00:00:00Z">
        <w:r>
          <w:t xml:space="preserve"> </w:t>
        </w:r>
      </w:ins>
      <w:ins w:id="271" w:author="PR Preview" w:date="2026-01-01T00:00:00Z">
        <w:r>
          <w:rPr>
            <w:i/>
            <w:iCs/>
          </w:rPr>
          <w:t xml:space="preserve">Statistical inference</w:t>
        </w:r>
      </w:ins>
      <w:ins w:id="272" w:author="PR Preview" w:date="2026-01-01T00:00:00Z">
        <w:r>
          <w:t xml:space="preserve">, 2nd ed. Cengage Learning, 2002. Available:</w:t>
        </w:r>
      </w:ins>
      <w:ins w:id="273" w:author="PR Preview" w:date="2026-01-01T00:00:00Z">
        <w:r>
          <w:t xml:space="preserve"> </w:t>
        </w:r>
      </w:ins>
      <w:hyperlink r:id="rId67">
        <w:ins w:id="274" w:author="PR Preview" w:date="2026-01-01T00:00:00Z">
          <w:r>
            <w:rPr>
              <w:rStyle w:val="Hyperlink"/>
            </w:rPr>
            <w:t xml:space="preserve">https://www.cengage.com/c/statistical-inference-2e-casella-berger/9780534243128/</w:t>
          </w:r>
        </w:ins>
      </w:hyperlink>
    </w:p>
    <w:bookmarkEnd w:id="68"/>
    <w:bookmarkStart w:id="69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9"/>
    <w:bookmarkStart w:id="71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https://en.wikipedia.org/wiki/Efficiency_%28statistics%29</w:t>
        </w:r>
      </w:hyperlink>
    </w:p>
    <w:bookmarkEnd w:id="71"/>
    <w:bookmarkStart w:id="73" w:name="ref-wikipedia_cram_r_rao_bound"/>
    <w:p>
      <w:pPr>
        <w:pStyle w:val="Bibliography"/>
      </w:pPr>
      <w:del w:id="275" w:author="PR Preview" w:date="2026-01-01T00:00:00Z">
        <w:r>
          <w:delText xml:space="preserve">[5]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	</w:delText>
        </w:r>
      </w:del>
      <w:del w:id="278" w:author="PR Preview" w:date="2026-01-01T00:00:00Z">
        <w:r>
          <w:delText xml:space="preserve">C. R. Rao,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“Information and the accuracy attainable in the estimation of statistical parameters,”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rPr>
            <w:i/>
            <w:iCs/>
          </w:rPr>
          <w:delText xml:space="preserve">Bulletin of the Calcutta Mathematical Society</w:delText>
        </w:r>
      </w:del>
      <w:del w:id="283" w:author="PR Preview" w:date="2026-01-01T00:00:00Z">
        <w:r>
          <w:delText xml:space="preserve">, vol. 37, pp. 81–91, 1945.</w:delText>
        </w:r>
      </w:del>
    </w:p>
    <w:p>
      <w:pPr>
        <w:pStyle w:val="Bibliography"/>
      </w:pPr>
      <w:del w:id="284" w:author="PR Preview" w:date="2026-01-01T00:00:00Z">
        <w:r>
          <w:delText xml:space="preserve">[6]</w:delText>
        </w:r>
      </w:del>
      <w:del w:id="285" w:author="PR Preview" w:date="2026-01-01T00:00:00Z">
        <w:r>
          <w:delText xml:space="preserve"> </w:delText>
        </w:r>
      </w:del>
      <w:del w:id="286" w:author="PR Preview" w:date="2026-01-01T00:00:00Z">
        <w:r>
          <w:delText xml:space="preserve">	</w:delText>
        </w:r>
      </w:del>
      <w:del w:id="287" w:author="PR Preview" w:date="2026-01-01T00:00:00Z">
        <w:r>
          <w:delText xml:space="preserve">H. Cramér,</w:delText>
        </w:r>
      </w:del>
      <w:del w:id="288" w:author="PR Preview" w:date="2026-01-01T00:00:00Z">
        <w:r>
          <w:delText xml:space="preserve"> </w:delText>
        </w:r>
      </w:del>
      <w:del w:id="289" w:author="PR Preview" w:date="2026-01-01T00:00:00Z">
        <w:r>
          <w:rPr>
            <w:i/>
            <w:iCs/>
          </w:rPr>
          <w:delText xml:space="preserve">Mathematical methods of statistics</w:delText>
        </w:r>
      </w:del>
      <w:del w:id="290" w:author="PR Preview" w:date="2026-01-01T00:00:00Z">
        <w:r>
          <w:delText xml:space="preserve">. Princeton, NJ: Princeton University Press, 1946. doi:</w:delText>
        </w:r>
      </w:del>
      <w:del w:id="291" w:author="PR Preview" w:date="2026-01-01T00:00:00Z">
        <w:r>
          <w:delText xml:space="preserve"> </w:delText>
        </w:r>
      </w:del>
      <w:hyperlink r:id="rId75">
        <w:del w:id="292" w:author="PR Preview" w:date="2026-01-01T00:00:00Z">
          <w:r>
            <w:rPr>
              <w:rStyle w:val="Hyperlink"/>
            </w:rPr>
            <w:delText xml:space="preserve">10.1515/9781400883868</w:delText>
          </w:r>
        </w:del>
      </w:hyperlink>
      <w:del w:id="293" w:author="PR Preview" w:date="2026-01-01T00:00:00Z">
        <w:r>
          <w:delText xml:space="preserve">.</w:delText>
        </w:r>
      </w:del>
    </w:p>
    <w:p>
      <w:pPr>
        <w:pStyle w:val="Bibliography"/>
      </w:pPr>
      <w:del w:id="294" w:author="PR Preview" w:date="2026-01-01T00:00:00Z">
        <w:r>
          <w:delText xml:space="preserve">[7]</w:delText>
        </w:r>
      </w:del>
      <w:del w:id="295" w:author="PR Preview" w:date="2026-01-01T00:00:00Z">
        <w:r>
          <w:delText xml:space="preserve"> </w:delText>
        </w:r>
      </w:del>
      <w:del w:id="296" w:author="PR Preview" w:date="2026-01-01T00:00:00Z">
        <w:r>
          <w:delText xml:space="preserve">	</w:delText>
        </w:r>
      </w:del>
      <w:del w:id="297" w:author="PR Preview" w:date="2026-01-01T00:00:00Z">
        <w:r>
          <w:delText xml:space="preserve">Wikipedia contributors,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“Cram</w:delText>
        </w:r>
      </w:del>
      <w:del w:id="300" w:author="PR Preview" w:date="2026-01-01T00:00:00Z">
        <w:r>
          <w:delText xml:space="preserve">é</w:delText>
        </w:r>
      </w:del>
      <w:del w:id="301" w:author="PR Preview" w:date="2026-01-01T00:00:00Z">
        <w:r>
          <w:delText xml:space="preserve">r–rao bound —</w:delText>
        </w:r>
      </w:del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Wikipedia</w:delText>
        </w:r>
      </w:del>
      <w:del w:id="304" w:author="PR Preview" w:date="2026-01-01T00:00:00Z">
        <w:r>
          <w:delText xml:space="preserve">,</w:delText>
        </w:r>
      </w:del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the free encyclopedia.”</w:delText>
        </w:r>
      </w:del>
      <w:del w:id="307" w:author="PR Preview" w:date="2026-01-01T00:00:00Z">
        <w:r>
          <w:delText xml:space="preserve"> </w:delText>
        </w:r>
      </w:del>
      <w:del w:id="308" w:author="PR Preview" w:date="2026-01-01T00:00:00Z">
        <w:r>
          <w:delText xml:space="preserve">2026. Available:</w:delText>
        </w:r>
      </w:del>
      <w:del w:id="309" w:author="PR Preview" w:date="2026-01-01T00:00:00Z">
        <w:r>
          <w:delText xml:space="preserve"> </w:delText>
        </w:r>
      </w:del>
      <w:hyperlink r:id="rId72">
        <w:del w:id="310" w:author="PR Preview" w:date="2026-01-01T00:00:00Z">
          <w:r>
            <w:rPr>
              <w:rStyle w:val="Hyperlink"/>
            </w:rPr>
            <w:delText xml:space="preserve">https://en.wikipedia.org/wiki/Cram%C3%A9r%E2%80%93Rao_bound</w:delText>
          </w:r>
        </w:del>
      </w:hyperlink>
    </w:p>
    <w:p>
      <w:pPr>
        <w:pStyle w:val="Bibliography"/>
      </w:pPr>
      <w:ins w:id="311" w:author="PR Preview" w:date="2026-01-01T00:00:00Z">
        <w:r>
          <w:t xml:space="preserve">[5]</w:t>
        </w:r>
      </w:ins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	</w:t>
        </w:r>
      </w:ins>
      <w:ins w:id="314" w:author="PR Preview" w:date="2026-01-01T00:00:00Z">
        <w:r>
          <w:t xml:space="preserve">Wikipedia contributors,</w:t>
        </w:r>
      </w:ins>
      <w:ins w:id="315" w:author="PR Preview" w:date="2026-01-01T00:00:00Z">
        <w:r>
          <w:t xml:space="preserve"> </w:t>
        </w:r>
      </w:ins>
      <w:ins w:id="316" w:author="PR Preview" w:date="2026-01-01T00:00:00Z">
        <w:r>
          <w:t xml:space="preserve">“Cram</w:t>
        </w:r>
      </w:ins>
      <w:ins w:id="317" w:author="PR Preview" w:date="2026-01-01T00:00:00Z">
        <w:r>
          <w:t xml:space="preserve">é</w:t>
        </w:r>
      </w:ins>
      <w:ins w:id="318" w:author="PR Preview" w:date="2026-01-01T00:00:00Z">
        <w:r>
          <w:t xml:space="preserve">r–rao bound —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Wikipedia</w:t>
        </w:r>
      </w:ins>
      <w:ins w:id="321" w:author="PR Preview" w:date="2026-01-01T00:00:00Z">
        <w:r>
          <w:t xml:space="preserve">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the free encyclopedia.”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2026. Available:</w:t>
        </w:r>
      </w:ins>
      <w:ins w:id="326" w:author="PR Preview" w:date="2026-01-01T00:00:00Z">
        <w:r>
          <w:t xml:space="preserve"> </w:t>
        </w:r>
      </w:ins>
      <w:hyperlink r:id="rId72">
        <w:ins w:id="327" w:author="PR Preview" w:date="2026-01-01T00:00:00Z">
          <w:r>
            <w:rPr>
              <w:rStyle w:val="Hyperlink"/>
            </w:rPr>
            <w:t xml:space="preserve">https://en.wikipedia.org/wiki/Cram%C3%A9r%E2%80%93Rao_bound</w:t>
          </w:r>
        </w:ins>
      </w:hyperlink>
    </w:p>
    <w:bookmarkEnd w:id="73"/>
    <w:bookmarkStart w:id="74" w:name="ref-rao1945information"/>
    <w:p>
      <w:pPr>
        <w:pStyle w:val="Bibliography"/>
      </w:pPr>
      <w:ins w:id="328" w:author="PR Preview" w:date="2026-01-01T00:00:00Z">
        <w:r>
          <w:t xml:space="preserve">[6]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	</w:t>
        </w:r>
      </w:ins>
      <w:ins w:id="331" w:author="PR Preview" w:date="2026-01-01T00:00:00Z">
        <w:r>
          <w:t xml:space="preserve">C. R. Rao,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“Information and the accuracy attainable in the estimation of statistical parameters,”</w:t>
        </w:r>
      </w:ins>
      <w:ins w:id="334" w:author="PR Preview" w:date="2026-01-01T00:00:00Z">
        <w:r>
          <w:t xml:space="preserve"> </w:t>
        </w:r>
      </w:ins>
      <w:ins w:id="335" w:author="PR Preview" w:date="2026-01-01T00:00:00Z">
        <w:r>
          <w:rPr>
            <w:i/>
            <w:iCs/>
          </w:rPr>
          <w:t xml:space="preserve">Bulletin of the Calcutta Mathematical Society</w:t>
        </w:r>
      </w:ins>
      <w:ins w:id="336" w:author="PR Preview" w:date="2026-01-01T00:00:00Z">
        <w:r>
          <w:t xml:space="preserve">, vol. 37, pp. 81–91, 1945.</w:t>
        </w:r>
      </w:ins>
    </w:p>
    <w:bookmarkEnd w:id="74"/>
    <w:bookmarkStart w:id="76" w:name="ref-cramer1946mathematical"/>
    <w:p>
      <w:pPr>
        <w:pStyle w:val="Bibliography"/>
      </w:pPr>
      <w:ins w:id="337" w:author="PR Preview" w:date="2026-01-01T00:00:00Z">
        <w:r>
          <w:t xml:space="preserve">[7]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	</w:t>
        </w:r>
      </w:ins>
      <w:ins w:id="340" w:author="PR Preview" w:date="2026-01-01T00:00:00Z">
        <w:r>
          <w:t xml:space="preserve">H. Cramér,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rPr>
            <w:i/>
            <w:iCs/>
          </w:rPr>
          <w:t xml:space="preserve">Mathematical methods of statistics</w:t>
        </w:r>
      </w:ins>
      <w:ins w:id="343" w:author="PR Preview" w:date="2026-01-01T00:00:00Z">
        <w:r>
          <w:t xml:space="preserve">. Princeton, NJ: Princeton University Press, 1946. doi:</w:t>
        </w:r>
      </w:ins>
      <w:ins w:id="344" w:author="PR Preview" w:date="2026-01-01T00:00:00Z">
        <w:r>
          <w:t xml:space="preserve"> </w:t>
        </w:r>
      </w:ins>
      <w:hyperlink r:id="rId75">
        <w:ins w:id="345" w:author="PR Preview" w:date="2026-01-01T00:00:00Z">
          <w:r>
            <w:rPr>
              <w:rStyle w:val="Hyperlink"/>
            </w:rPr>
            <w:t xml:space="preserve">10.1515/9781400883868</w:t>
          </w:r>
        </w:ins>
      </w:hyperlink>
      <w:ins w:id="346" w:author="PR Preview" w:date="2026-01-01T00:00:00Z">
        <w:r>
          <w:t xml:space="preserve">.</w:t>
        </w:r>
      </w:ins>
    </w:p>
    <w:bookmarkEnd w:id="76"/>
    <w:bookmarkStart w:id="77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8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5" Type="http://schemas.openxmlformats.org/officeDocument/2006/relationships/hyperlink" Target="estimation.qmd#def-mse" TargetMode="External"/><Relationship Id="rId14" Type="http://schemas.openxmlformats.org/officeDocument/2006/relationships/hyperlink" Target="estimation.qmd#def-unbiased" TargetMode="External"/><Relationship Id="rId57" Type="http://schemas.openxmlformats.org/officeDocument/2006/relationships/hyperlink" Target="estimation.qmd#exm-bias-sample-mean" TargetMode="External"/><Relationship Id="rId39" Type="http://schemas.openxmlformats.org/officeDocument/2006/relationships/hyperlink" Target="estimation.qmd#exm-estimator" TargetMode="External"/><Relationship Id="rId25" Type="http://schemas.openxmlformats.org/officeDocument/2006/relationships/hyperlink" Target="estimation.qmd#exm-mse-sample-mean" TargetMode="External"/><Relationship Id="rId37" Type="http://schemas.openxmlformats.org/officeDocument/2006/relationships/hyperlink" Target="estimation.qmd#thm-mse-bias-variance" TargetMode="External"/><Relationship Id="rId13" Type="http://schemas.openxmlformats.org/officeDocument/2006/relationships/hyperlink" Target="exploratory-descriptive.qmd#def-sample-mean" TargetMode="External"/><Relationship Id="rId27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5" Type="http://schemas.openxmlformats.org/officeDocument/2006/relationships/hyperlink" Target="https://en.wikipedia.org/wiki/Consistent_estimator" TargetMode="External"/><Relationship Id="rId72" Type="http://schemas.openxmlformats.org/officeDocument/2006/relationships/hyperlink" Target="https://en.wikipedia.org/wiki/Cram%C3%A9r%E2%80%93Rao_bound" TargetMode="External"/><Relationship Id="rId70" Type="http://schemas.openxmlformats.org/officeDocument/2006/relationships/hyperlink" Target="https://en.wikipedia.org/wiki/Efficiency_%28statistics%29" TargetMode="External"/><Relationship Id="rId11" Type="http://schemas.openxmlformats.org/officeDocument/2006/relationships/hyperlink" Target="https://morrison-lab.github.io/pds/limit-theorems.html#def-convergence-in-probability" TargetMode="External"/><Relationship Id="rId17" Type="http://schemas.openxmlformats.org/officeDocument/2006/relationships/hyperlink" Target="https://morrison-lab.github.io/pds/limit-theorems.html#thm-markov" TargetMode="External"/><Relationship Id="rId26" Type="http://schemas.openxmlformats.org/officeDocument/2006/relationships/hyperlink" Target="https://morrison-lab.github.io/pds/limit-theorems.html#thm-wlln" TargetMode="External"/><Relationship Id="rId53" Type="http://schemas.openxmlformats.org/officeDocument/2006/relationships/hyperlink" Target="https://morrison-lab.github.io/pds/variance-covariance.html#def-correlation" TargetMode="External"/><Relationship Id="rId54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49" Type="http://schemas.openxmlformats.org/officeDocument/2006/relationships/hyperlink" Target="intro-MLEs.qmd#def-einf" TargetMode="External"/><Relationship Id="rId43" Type="http://schemas.openxmlformats.org/officeDocument/2006/relationships/hyperlink" Target="intro-MLEs.qmd#def-score" TargetMode="External"/><Relationship Id="rId59" Type="http://schemas.openxmlformats.org/officeDocument/2006/relationships/hyperlink" Target="intro-MLEs.qmd#exm-dist-mle-poisson" TargetMode="External"/><Relationship Id="rId61" Type="http://schemas.openxmlformats.org/officeDocument/2006/relationships/hyperlink" Target="intro-MLEs.qmd#exm-information-equality-fails" TargetMode="External"/><Relationship Id="rId58" Type="http://schemas.openxmlformats.org/officeDocument/2006/relationships/hyperlink" Target="intro-MLEs.qmd#exm-information-poisson" TargetMode="External"/><Relationship Id="rId45" Type="http://schemas.openxmlformats.org/officeDocument/2006/relationships/hyperlink" Target="intro-MLEs.qmd#exr-deriv-log-density" TargetMode="External"/><Relationship Id="rId42" Type="http://schemas.openxmlformats.org/officeDocument/2006/relationships/hyperlink" Target="intro-MLEs.qmd#exr-score-mean-zero" TargetMode="External"/><Relationship Id="rId62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2026-10-18T19:07:04Z</dcterms:created>
  <dcterms:modified xsi:type="dcterms:W3CDTF">2026-10-18T19:07:04Z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