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01:46:17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1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9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0"/>
    <w:bookmarkStart w:id="32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33"/>
    <w:bookmarkStart w:id="36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5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8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0"/>
    <w:bookmarkEnd w:id="41"/>
    <w:bookmarkStart w:id="46" w:name="overfitting"/>
    <w:p>
      <w:pPr>
        <w:pStyle w:val="Heading2"/>
      </w:pPr>
      <w:r>
        <w:t xml:space="preserve">3 Overfitting</w:t>
      </w:r>
    </w:p>
    <w:bookmarkStart w:id="42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2"/>
    <w:bookmarkStart w:id="43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3"/>
    <w:bookmarkStart w:id="44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4"/>
    <w:bookmarkStart w:id="45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5"/>
    <w:bookmarkEnd w:id="46"/>
    <w:bookmarkStart w:id="103" w:name="sec-generalization-error"/>
    <w:p>
      <w:pPr>
        <w:pStyle w:val="Heading2"/>
      </w:pPr>
      <w:r>
        <w:t xml:space="preserve">4 Generalization error</w:t>
      </w:r>
    </w:p>
    <w:bookmarkStart w:id="47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7"/>
    <w:bookmarkStart w:id="48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8"/>
    <w:bookmarkStart w:id="50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9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9"/>
    </w:p>
    <w:bookmarkEnd w:id="50"/>
    <w:bookmarkStart w:id="51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1"/>
    <w:bookmarkStart w:id="53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2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4"/>
    </w:p>
    <w:bookmarkEnd w:id="55"/>
    <w:bookmarkStart w:id="56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57"/>
    <w:bookmarkStart w:id="59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8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59"/>
    <w:bookmarkStart w:id="61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0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2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4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7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8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8"/>
    <w:bookmarkStart w:id="69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9"/>
    <w:bookmarkStart w:id="70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0"/>
    <w:bookmarkStart w:id="71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1"/>
    <w:bookmarkStart w:id="75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5"/>
    <w:bookmarkStart w:id="76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76"/>
    <w:bookmarkStart w:id="79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8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79"/>
    <w:bookmarkStart w:id="81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0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2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5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5"/>
    <w:bookmarkStart w:id="8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11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1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91"/>
    <w:bookmarkStart w:id="92" w:name="rem-overfitting-tradeoff"/>
    <w:p>
      <w:pPr>
        <w:pStyle w:val="BodyText"/>
      </w:pPr>
      <w:r>
        <w:rPr>
          <w:i/>
          <w:iCs/>
        </w:rPr>
        <w:t xml:space="preserve">Remark 12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2"/>
    <w:bookmarkStart w:id="93" w:name="rem-overfitting-causes"/>
    <w:p>
      <w:pPr>
        <w:pStyle w:val="BodyText"/>
      </w:pPr>
      <w:r>
        <w:rPr>
          <w:i/>
          <w:iCs/>
        </w:rPr>
        <w:t xml:space="preserve">Remark 13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3"/>
    <w:bookmarkStart w:id="94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4"/>
    <w:bookmarkStart w:id="95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5"/>
    <w:bookmarkStart w:id="96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7" w:name="rem-training-mse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7"/>
    <w:bookmarkStart w:id="102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2"/>
    <w:bookmarkEnd w:id="103"/>
    <w:bookmarkStart w:id="150" w:name="sec-data-splits"/>
    <w:p>
      <w:pPr>
        <w:pStyle w:val="Heading2"/>
      </w:pPr>
      <w:r>
        <w:t xml:space="preserve">5 Training, validation, and test sets</w:t>
      </w:r>
    </w:p>
    <w:bookmarkStart w:id="104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4"/>
    <w:bookmarkStart w:id="105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5"/>
    <w:bookmarkStart w:id="107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6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07"/>
    <w:bookmarkStart w:id="108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08"/>
    <w:bookmarkStart w:id="110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9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1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1"/>
    <w:bookmarkStart w:id="113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2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5" w:name="def-validation-error"/>
    <w:p>
      <w:pPr>
        <w:pStyle w:val="FirstParagraph"/>
      </w:pPr>
      <w:r>
        <w:rPr>
          <w:b/>
          <w:bCs/>
        </w:rPr>
        <w:t xml:space="preserve">Definition 23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14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7" w:name="def-validation-choice"/>
    <w:p>
      <w:pPr>
        <w:pStyle w:val="FirstParagraph"/>
      </w:pPr>
      <w:r>
        <w:rPr>
          <w:b/>
          <w:bCs/>
        </w:rPr>
        <w:t xml:space="preserve">Definition 24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test-set"/>
    <w:p>
      <w:pPr>
        <w:pStyle w:val="FirstParagraph"/>
      </w:pPr>
      <w:r>
        <w:rPr>
          <w:b/>
          <w:bCs/>
        </w:rPr>
        <w:t xml:space="preserve">Definition 25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1" w:name="def-test-error"/>
    <w:p>
      <w:pPr>
        <w:pStyle w:val="FirstParagraph"/>
      </w:pPr>
      <w:r>
        <w:rPr>
          <w:b/>
          <w:bCs/>
        </w:rPr>
        <w:t xml:space="preserve">Definition 26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20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5" w:name="rem-data-splits"/>
    <w:p>
      <w:pPr>
        <w:pStyle w:val="FirstParagraph"/>
      </w:pPr>
      <w:r>
        <w:rPr>
          <w:i/>
          <w:iCs/>
        </w:rPr>
        <w:t xml:space="preserve">Remark 15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5"/>
    <w:bookmarkStart w:id="126" w:name="rem-validation-test-error"/>
    <w:p>
      <w:pPr>
        <w:pStyle w:val="BodyText"/>
      </w:pPr>
      <w:r>
        <w:rPr>
          <w:i/>
          <w:iCs/>
        </w:rPr>
        <w:t xml:space="preserve">Remark 16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This page scores predictions by squared error throughout, so both errors are mean squared errors.</w:t>
      </w:r>
      <w:r>
        <w:t xml:space="preserve"> </w:t>
      </w:r>
      <w:r>
        <w:t xml:space="preserve">Averaging any other loss over the same set, such as the absolute error,</w:t>
      </w:r>
      <w:r>
        <w:t xml:space="preserve"> </w:t>
      </w:r>
      <w:r>
        <w:t xml:space="preserve">gives the corresponding validation and test errors.</w:t>
      </w:r>
    </w:p>
    <w:bookmarkEnd w:id="126"/>
    <w:bookmarkStart w:id="149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9"/>
    <w:bookmarkEnd w:id="150"/>
    <w:bookmarkStart w:id="186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1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1"/>
    <w:bookmarkStart w:id="152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2"/>
    <w:bookmarkStart w:id="154" w:name="def-folds"/>
    <w:p>
      <w:pPr>
        <w:pStyle w:val="FirstParagraph"/>
      </w:pPr>
      <w:r>
        <w:rPr>
          <w:b/>
          <w:bCs/>
        </w:rPr>
        <w:t xml:space="preserve">Definition 27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5" w:name="rem-source-folds"/>
    <w:p>
      <w:pPr>
        <w:pStyle w:val="FirstParagraph"/>
      </w:pPr>
      <w:r>
        <w:rPr>
          <w:i/>
          <w:iCs/>
        </w:rPr>
        <w:t xml:space="preserve">Remark 17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55"/>
    <w:bookmarkStart w:id="157" w:name="def-fold-size"/>
    <w:p>
      <w:pPr>
        <w:pStyle w:val="BodyText"/>
      </w:pPr>
      <w:r>
        <w:rPr>
          <w:b/>
          <w:bCs/>
        </w:rPr>
        <w:t xml:space="preserve">Definition 28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6"/>
    </w:p>
    <w:bookmarkEnd w:id="157"/>
    <w:bookmarkStart w:id="159" w:name="def-fold-assignment"/>
    <w:p>
      <w:pPr>
        <w:pStyle w:val="FirstParagraph"/>
      </w:pPr>
      <w:r>
        <w:rPr>
          <w:b/>
          <w:bCs/>
        </w:rPr>
        <w:t xml:space="preserve">Definition 29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bookmarkStart w:id="160" w:name="rem-source-fold-assignment"/>
    <w:p>
      <w:pPr>
        <w:pStyle w:val="FirstParagraph"/>
      </w:pPr>
      <w:r>
        <w:rPr>
          <w:i/>
          <w:iCs/>
        </w:rPr>
        <w:t xml:space="preserve">Remark 18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60"/>
    <w:bookmarkStart w:id="162" w:name="def-fold-out-rule"/>
    <w:p>
      <w:pPr>
        <w:pStyle w:val="BodyText"/>
      </w:pPr>
      <w:r>
        <w:rPr>
          <w:b/>
          <w:bCs/>
        </w:rPr>
        <w:t xml:space="preserve">Definition 30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6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Start w:id="163" w:name="rem-source-fold-out-rule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63"/>
    <w:bookmarkStart w:id="164" w:name="def-kfold"/>
    <w:p>
      <w:pPr>
        <w:pStyle w:val="BodyText"/>
      </w:pPr>
      <w:r>
        <w:rPr>
          <w:b/>
          <w:bCs/>
        </w:rPr>
        <w:t xml:space="preserve">Definition 31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64"/>
    <w:bookmarkStart w:id="165" w:name="rem-kfold-vs-validation-set"/>
    <w:p>
      <w:pPr>
        <w:pStyle w:val="FirstParagraph"/>
      </w:pPr>
      <w:r>
        <w:rPr>
          <w:i/>
          <w:iCs/>
        </w:rPr>
        <w:t xml:space="preserve">Remark 20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5"/>
    <w:bookmarkStart w:id="167" w:name="def-cv-estimate"/>
    <w:p>
      <w:pPr>
        <w:pStyle w:val="BodyText"/>
      </w:pPr>
      <w:r>
        <w:rPr>
          <w:b/>
          <w:bCs/>
        </w:rPr>
        <w:t xml:space="preserve">Definition 32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Start w:id="168" w:name="rem-source-cv-estima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8"/>
    <w:bookmarkStart w:id="169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9"/>
    <w:bookmarkStart w:id="170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0"/>
    <w:bookmarkStart w:id="172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1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1"/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74" w:name="def-fold-mse"/>
    <w:p>
      <w:pPr>
        <w:pStyle w:val="BodyText"/>
      </w:pPr>
      <w:r>
        <w:rPr>
          <w:b/>
          <w:bCs/>
        </w:rPr>
        <w:t xml:space="preserve">Definition 33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3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bookmarkStart w:id="175" w:name="rem-source-fold-ms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75"/>
    <w:bookmarkStart w:id="176" w:name="rem-cv-estimate"/>
    <w:p>
      <w:pPr>
        <w:pStyle w:val="BodyText"/>
      </w:pPr>
      <w:r>
        <w:rPr>
          <w:i/>
          <w:iCs/>
        </w:rPr>
        <w:t xml:space="preserve">Remark 23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6"/>
    <w:bookmarkStart w:id="177" w:name="rem-choosing-k"/>
    <w:p>
      <w:pPr>
        <w:pStyle w:val="BodyText"/>
      </w:pPr>
      <w:r>
        <w:rPr>
          <w:i/>
          <w:iCs/>
        </w:rPr>
        <w:t xml:space="preserve">Remark 24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7"/>
    <w:bookmarkStart w:id="182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1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2"/>
    <w:bookmarkStart w:id="185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5"/>
    <w:bookmarkEnd w:id="186"/>
    <w:bookmarkStart w:id="213" w:name="sec-loocv"/>
    <w:p>
      <w:pPr>
        <w:pStyle w:val="Heading2"/>
      </w:pPr>
      <w:r>
        <w:t xml:space="preserve">7 Leave-one-out cross-validation</w:t>
      </w:r>
    </w:p>
    <w:bookmarkStart w:id="187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differ?</w:t>
      </w:r>
    </w:p>
    <w:bookmarkEnd w:id="187"/>
    <w:bookmarkStart w:id="188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8"/>
    <w:bookmarkStart w:id="190" w:name="def-loocv"/>
    <w:p>
      <w:pPr>
        <w:pStyle w:val="FirstParagraph"/>
      </w:pPr>
      <w:r>
        <w:rPr>
          <w:b/>
          <w:bCs/>
        </w:rPr>
        <w:t xml:space="preserve">Definition 34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9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190"/>
    <w:bookmarkStart w:id="191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93" w:name="def-term-vector"/>
    <w:p>
      <w:pPr>
        <w:pStyle w:val="FirstParagraph"/>
      </w:pPr>
      <w:r>
        <w:rPr>
          <w:b/>
          <w:bCs/>
        </w:rPr>
        <w:t xml:space="preserve">Definition 35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2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rem-term-vector"/>
    <w:p>
      <w:pPr>
        <w:pStyle w:val="FirstParagraph"/>
      </w:pPr>
      <w:r>
        <w:rPr>
          <w:i/>
          <w:iCs/>
        </w:rPr>
        <w:t xml:space="preserve">Remark 25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4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5"/>
    <w:bookmarkStart w:id="197" w:name="def-cross-product-matrix"/>
    <w:p>
      <w:pPr>
        <w:pStyle w:val="BodyText"/>
      </w:pPr>
      <w:r>
        <w:rPr>
          <w:b/>
          <w:bCs/>
        </w:rPr>
        <w:t xml:space="preserve">Definition 36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6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rem-source-cross-product-matrix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8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199"/>
    <w:bookmarkStart w:id="202" w:name="rem-cross-product-matrix"/>
    <w:p>
      <w:pPr>
        <w:pStyle w:val="BodyText"/>
      </w:pPr>
      <w:r>
        <w:rPr>
          <w:i/>
          <w:iCs/>
        </w:rPr>
        <w:t xml:space="preserve">Remark 27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2"/>
    <w:bookmarkStart w:id="205" w:name="def-leverage"/>
    <w:p>
      <w:pPr>
        <w:pStyle w:val="BodyText"/>
      </w:pPr>
      <w:r>
        <w:rPr>
          <w:b/>
          <w:bCs/>
        </w:rPr>
        <w:t xml:space="preserve">Definition 37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4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4"/>
    </w:p>
    <w:bookmarkEnd w:id="205"/>
    <w:bookmarkStart w:id="207" w:name="rem-source-leverag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06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07"/>
    <w:bookmarkStart w:id="209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7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8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0" w:name="rem-source-loocv-shortcut"/>
    <w:p>
      <w:pPr>
        <w:pStyle w:val="BodyText"/>
      </w:pPr>
      <w:r>
        <w:rPr>
          <w:i/>
          <w:iCs/>
        </w:rPr>
        <w:t xml:space="preserve">Remark 29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10"/>
    <w:bookmarkStart w:id="211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3" w:author="PR Preview" w:date="2026-01-01T00:00:00Z">
        <w:r>
          <w:rPr>
            <w:rStyle w:val="NormalTok"/>
          </w:rPr>
          <w:delText xml:space="preserve">loocv_max_diff </w:delText>
        </w:r>
      </w:del>
      <w:del w:id="4" w:author="PR Preview" w:date="2026-01-01T00:00:00Z">
        <w:r>
          <w:rPr>
            <w:rStyle w:val="OtherTok"/>
          </w:rPr>
          <w:delText xml:space="preserve">&lt;-</w:delText>
        </w:r>
      </w:del>
      <w:del w:id="5" w:author="PR Preview" w:date="2026-01-01T00:00:00Z">
        <w:r>
          <w:rPr>
            <w:rStyle w:val="NormalTok"/>
          </w:rPr>
          <w:delText xml:space="preserve"> </w:delText>
        </w:r>
      </w:del>
      <w:del w:id="6" w:author="PR Preview" w:date="2026-01-01T00:00:00Z">
        <w:r>
          <w:rPr>
            <w:rStyle w:val="FunctionTok"/>
          </w:rPr>
          <w:delText xml:space="preserve">max</w:delText>
        </w:r>
      </w:del>
      <w:del w:id="7" w:author="PR Preview" w:date="2026-01-01T00:00:00Z">
        <w:r>
          <w:rPr>
            <w:rStyle w:val="NormalTok"/>
          </w:rPr>
          <w:delText xml:space="preserve">(</w:delText>
        </w:r>
      </w:del>
      <w:del w:id="8" w:author="PR Preview" w:date="2026-01-01T00:00:00Z">
        <w:r>
          <w:rPr>
            <w:rStyle w:val="FunctionTok"/>
          </w:rPr>
          <w:delText xml:space="preserve">abs</w:delText>
        </w:r>
      </w:del>
      <w:del w:id="9" w:author="PR Preview" w:date="2026-01-01T00:00:00Z">
        <w:r>
          <w:rPr>
            <w:rStyle w:val="NormalTok"/>
          </w:rPr>
          <w:delText xml:space="preserve">(mtcars_loocv</w:delText>
        </w:r>
      </w:del>
      <w:del w:id="10" w:author="PR Preview" w:date="2026-01-01T00:00:00Z">
        <w:r>
          <w:rPr>
            <w:rStyle w:val="SpecialCharTok"/>
          </w:rPr>
          <w:delText xml:space="preserve">$</w:delText>
        </w:r>
      </w:del>
      <w:del w:id="11" w:author="PR Preview" w:date="2026-01-01T00:00:00Z">
        <w:r>
          <w:rPr>
            <w:rStyle w:val="NormalTok"/>
          </w:rPr>
          <w:delText xml:space="preserve">refitting </w:delText>
        </w:r>
      </w:del>
      <w:del w:id="12" w:author="PR Preview" w:date="2026-01-01T00:00:00Z">
        <w:r>
          <w:rPr>
            <w:rStyle w:val="SpecialCharTok"/>
          </w:rPr>
          <w:delText xml:space="preserve">-</w:delText>
        </w:r>
      </w:del>
      <w:del w:id="13" w:author="PR Preview" w:date="2026-01-01T00:00:00Z">
        <w:r>
          <w:rPr>
            <w:rStyle w:val="NormalTok"/>
          </w:rPr>
          <w:delText xml:space="preserve"> mtcars_loocv</w:delText>
        </w:r>
      </w:del>
      <w:del w:id="14" w:author="PR Preview" w:date="2026-01-01T00:00:00Z">
        <w:r>
          <w:rPr>
            <w:rStyle w:val="SpecialCharTok"/>
          </w:rPr>
          <w:delText xml:space="preserve">$</w:delText>
        </w:r>
      </w:del>
      <w:del w:id="15" w:author="PR Preview" w:date="2026-01-01T00:00:00Z">
        <w:r>
          <w:rPr>
            <w:rStyle w:val="NormalTok"/>
          </w:rPr>
          <w:delText xml:space="preserve">formula))</w:delText>
        </w:r>
      </w:del>
      <w:del w:id="16" w:author="PR Preview" w:date="2026-01-01T00:00:00Z">
        <w:r>
          <w:br/>
        </w:r>
      </w:del>
      <w:del w:id="17" w:author="PR Preview" w:date="2026-01-01T00:00:00Z">
        <w:r>
          <w:rPr>
            <w:rStyle w:val="NormalTok"/>
          </w:rPr>
          <w:delText xml:space="preserve">mtcars_best_loocv </w:delText>
        </w:r>
      </w:del>
      <w:del w:id="18" w:author="PR Preview" w:date="2026-01-01T00:00:00Z">
        <w:r>
          <w:rPr>
            <w:rStyle w:val="OtherTok"/>
          </w:rPr>
          <w:delText xml:space="preserve">&lt;-</w:delText>
        </w:r>
      </w:del>
      <w:del w:id="19" w:author="PR Preview" w:date="2026-01-01T00:00:00Z">
        <w:r>
          <w:br/>
        </w:r>
      </w:del>
      <w:del w:id="20" w:author="PR Preview" w:date="2026-01-01T00:00:00Z">
        <w:r>
          <w:rPr>
            <w:rStyle w:val="NormalTok"/>
          </w:rPr>
          <w:delText xml:space="preserve">  mtcars_loocv</w:delText>
        </w:r>
      </w:del>
      <w:del w:id="21" w:author="PR Preview" w:date="2026-01-01T00:00:00Z">
        <w:r>
          <w:rPr>
            <w:rStyle w:val="SpecialCharTok"/>
          </w:rPr>
          <w:delText xml:space="preserve">$</w:delText>
        </w:r>
      </w:del>
      <w:del w:id="22" w:author="PR Preview" w:date="2026-01-01T00:00:00Z">
        <w:r>
          <w:rPr>
            <w:rStyle w:val="NormalTok"/>
          </w:rPr>
          <w:delText xml:space="preserve">degree[</w:delText>
        </w:r>
      </w:del>
      <w:del w:id="23" w:author="PR Preview" w:date="2026-01-01T00:00:00Z">
        <w:r>
          <w:rPr>
            <w:rStyle w:val="FunctionTok"/>
          </w:rPr>
          <w:delText xml:space="preserve">which.min</w:delText>
        </w:r>
      </w:del>
      <w:del w:id="24" w:author="PR Preview" w:date="2026-01-01T00:00:00Z">
        <w:r>
          <w:rPr>
            <w:rStyle w:val="NormalTok"/>
          </w:rPr>
          <w:delText xml:space="preserve">(mtcars_loocv</w:delText>
        </w:r>
      </w:del>
      <w:del w:id="25" w:author="PR Preview" w:date="2026-01-01T00:00:00Z">
        <w:r>
          <w:rPr>
            <w:rStyle w:val="SpecialCharTok"/>
          </w:rPr>
          <w:delText xml:space="preserve">$</w:delText>
        </w:r>
      </w:del>
      <w:del w:id="26" w:author="PR Preview" w:date="2026-01-01T00:00:00Z">
        <w:r>
          <w:rPr>
            <w:rStyle w:val="NormalTok"/>
          </w:rPr>
          <w:delText xml:space="preserve">formula)]</w:delText>
        </w:r>
      </w:del>
      <w:del w:id="27" w:author="PR Preview" w:date="2026-01-01T00:00:00Z">
        <w:r>
          <w:br/>
        </w:r>
      </w:del>
      <w:del w:id="28" w:author="PR Preview" w:date="2026-01-01T00:00:00Z">
        <w:r>
          <w:rPr>
            <w:rStyle w:val="FunctionTok"/>
          </w:rPr>
          <w:delText xml:space="preserve">c</w:delText>
        </w:r>
      </w:del>
      <w:del w:id="29" w:author="PR Preview" w:date="2026-01-01T00:00:00Z">
        <w:r>
          <w:rPr>
            <w:rStyle w:val="NormalTok"/>
          </w:rPr>
          <w:delText xml:space="preserve">(</w:delText>
        </w:r>
      </w:del>
      <w:del w:id="30" w:author="PR Preview" w:date="2026-01-01T00:00:00Z">
        <w:r>
          <w:rPr>
            <w:rStyle w:val="AttributeTok"/>
          </w:rPr>
          <w:delText xml:space="preserve">max_difference =</w:delText>
        </w:r>
      </w:del>
      <w:del w:id="31" w:author="PR Preview" w:date="2026-01-01T00:00:00Z">
        <w:r>
          <w:rPr>
            <w:rStyle w:val="NormalTok"/>
          </w:rPr>
          <w:delText xml:space="preserve"> loocv_max_diff, </w:delText>
        </w:r>
      </w:del>
      <w:del w:id="32" w:author="PR Preview" w:date="2026-01-01T00:00:00Z">
        <w:r>
          <w:rPr>
            <w:rStyle w:val="AttributeTok"/>
          </w:rPr>
          <w:delText xml:space="preserve">best_degree =</w:delText>
        </w:r>
      </w:del>
      <w:del w:id="33" w:author="PR Preview" w:date="2026-01-01T00:00:00Z">
        <w:r>
          <w:rPr>
            <w:rStyle w:val="NormalTok"/>
          </w:rPr>
          <w:delText xml:space="preserve"> mtcars_best_loocv)</w:delText>
        </w:r>
      </w:del>
      <w:del w:id="34" w:author="PR Preview" w:date="2026-01-01T00:00:00Z">
        <w:r>
          <w:br/>
        </w:r>
      </w:del>
      <w:del w:id="35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36" w:author="PR Preview" w:date="2026-01-01T00:00:00Z">
        <w:r>
          <w:br/>
        </w:r>
      </w:del>
      <w:del w:id="37" w:author="PR Preview" w:date="2026-01-01T00:00:00Z">
        <w:r>
          <w:rPr>
            <w:rStyle w:val="CommentTok"/>
          </w:rPr>
          <w:delText xml:space="preserve">#&gt;    8.88178e-15    2.00000e+00</w:delText>
        </w:r>
      </w:del>
    </w:p>
    <w:p>
      <w:pPr>
        <w:pStyle w:val="FirstParagraph"/>
      </w:pPr>
      <w:del w:id="38" w:author="PR Preview" w:date="2026-01-01T00:00:00Z">
        <w:r>
          <w:delText xml:space="preserve">The two columns differ by at most 8.9e-15,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which is rounding error.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The single-fit formula needs one fit per model instead of 32.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LOOCV picks degree 2,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and because LOOCV is not random (</w:delText>
        </w:r>
      </w:del>
      <w:hyperlink w:anchor="lem-loocv-not-random">
        <w:del w:id="47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48" w:author="PR Preview" w:date="2026-01-01T00:00:00Z">
        <w:r>
          <w:delText xml:space="preserve">),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rerunning it always gives the same choice.</w:delText>
        </w:r>
      </w:del>
    </w:p>
    <w:p>
      <w:pPr>
        <w:pStyle w:val="SourceCode"/>
      </w:pPr>
      <w:ins w:id="51" w:author="PR Preview" w:date="2026-01-01T00:00:00Z">
        <w:r>
          <w:rPr>
            <w:rStyle w:val="NormalTok"/>
          </w:rPr>
          <w:t xml:space="preserve">loocv_max_diff </w:t>
        </w:r>
      </w:ins>
      <w:ins w:id="52" w:author="PR Preview" w:date="2026-01-01T00:00:00Z">
        <w:r>
          <w:rPr>
            <w:rStyle w:val="OtherTok"/>
          </w:rPr>
          <w:t xml:space="preserve">&lt;-</w:t>
        </w:r>
      </w:ins>
      <w:ins w:id="53" w:author="PR Preview" w:date="2026-01-01T00:00:00Z">
        <w:r>
          <w:rPr>
            <w:rStyle w:val="NormalTok"/>
          </w:rPr>
          <w:t xml:space="preserve"> </w:t>
        </w:r>
      </w:ins>
      <w:ins w:id="54" w:author="PR Preview" w:date="2026-01-01T00:00:00Z">
        <w:r>
          <w:rPr>
            <w:rStyle w:val="FunctionTok"/>
          </w:rPr>
          <w:t xml:space="preserve">max</w:t>
        </w:r>
      </w:ins>
      <w:ins w:id="55" w:author="PR Preview" w:date="2026-01-01T00:00:00Z">
        <w:r>
          <w:rPr>
            <w:rStyle w:val="NormalTok"/>
          </w:rPr>
          <w:t xml:space="preserve">(</w:t>
        </w:r>
      </w:ins>
      <w:ins w:id="56" w:author="PR Preview" w:date="2026-01-01T00:00:00Z">
        <w:r>
          <w:rPr>
            <w:rStyle w:val="FunctionTok"/>
          </w:rPr>
          <w:t xml:space="preserve">abs</w:t>
        </w:r>
      </w:ins>
      <w:ins w:id="57" w:author="PR Preview" w:date="2026-01-01T00:00:00Z">
        <w:r>
          <w:rPr>
            <w:rStyle w:val="NormalTok"/>
          </w:rPr>
          <w:t xml:space="preserve">(mtcars_loocv</w:t>
        </w:r>
      </w:ins>
      <w:ins w:id="58" w:author="PR Preview" w:date="2026-01-01T00:00:00Z">
        <w:r>
          <w:rPr>
            <w:rStyle w:val="SpecialCharTok"/>
          </w:rPr>
          <w:t xml:space="preserve">$</w:t>
        </w:r>
      </w:ins>
      <w:ins w:id="59" w:author="PR Preview" w:date="2026-01-01T00:00:00Z">
        <w:r>
          <w:rPr>
            <w:rStyle w:val="NormalTok"/>
          </w:rPr>
          <w:t xml:space="preserve">refitting </w:t>
        </w:r>
      </w:ins>
      <w:ins w:id="60" w:author="PR Preview" w:date="2026-01-01T00:00:00Z">
        <w:r>
          <w:rPr>
            <w:rStyle w:val="SpecialCharTok"/>
          </w:rPr>
          <w:t xml:space="preserve">-</w:t>
        </w:r>
      </w:ins>
      <w:ins w:id="61" w:author="PR Preview" w:date="2026-01-01T00:00:00Z">
        <w:r>
          <w:rPr>
            <w:rStyle w:val="NormalTok"/>
          </w:rPr>
          <w:t xml:space="preserve"> mtcars_loocv</w:t>
        </w:r>
      </w:ins>
      <w:ins w:id="62" w:author="PR Preview" w:date="2026-01-01T00:00:00Z">
        <w:r>
          <w:rPr>
            <w:rStyle w:val="SpecialCharTok"/>
          </w:rPr>
          <w:t xml:space="preserve">$</w:t>
        </w:r>
      </w:ins>
      <w:ins w:id="63" w:author="PR Preview" w:date="2026-01-01T00:00:00Z">
        <w:r>
          <w:rPr>
            <w:rStyle w:val="NormalTok"/>
          </w:rPr>
          <w:t xml:space="preserve">formula))</w:t>
        </w:r>
      </w:ins>
      <w:ins w:id="64" w:author="PR Preview" w:date="2026-01-01T00:00:00Z">
        <w:r>
          <w:br/>
        </w:r>
      </w:ins>
      <w:ins w:id="65" w:author="PR Preview" w:date="2026-01-01T00:00:00Z">
        <w:r>
          <w:rPr>
            <w:rStyle w:val="NormalTok"/>
          </w:rPr>
          <w:t xml:space="preserve">mtcars_best_loocv </w:t>
        </w:r>
      </w:ins>
      <w:ins w:id="66" w:author="PR Preview" w:date="2026-01-01T00:00:00Z">
        <w:r>
          <w:rPr>
            <w:rStyle w:val="OtherTok"/>
          </w:rPr>
          <w:t xml:space="preserve">&lt;-</w:t>
        </w:r>
      </w:ins>
      <w:ins w:id="67" w:author="PR Preview" w:date="2026-01-01T00:00:00Z">
        <w:r>
          <w:br/>
        </w:r>
      </w:ins>
      <w:ins w:id="68" w:author="PR Preview" w:date="2026-01-01T00:00:00Z">
        <w:r>
          <w:rPr>
            <w:rStyle w:val="NormalTok"/>
          </w:rPr>
          <w:t xml:space="preserve">  mtcars_loocv</w:t>
        </w:r>
      </w:ins>
      <w:ins w:id="69" w:author="PR Preview" w:date="2026-01-01T00:00:00Z">
        <w:r>
          <w:rPr>
            <w:rStyle w:val="SpecialCharTok"/>
          </w:rPr>
          <w:t xml:space="preserve">$</w:t>
        </w:r>
      </w:ins>
      <w:ins w:id="70" w:author="PR Preview" w:date="2026-01-01T00:00:00Z">
        <w:r>
          <w:rPr>
            <w:rStyle w:val="NormalTok"/>
          </w:rPr>
          <w:t xml:space="preserve">degree[</w:t>
        </w:r>
      </w:ins>
      <w:ins w:id="71" w:author="PR Preview" w:date="2026-01-01T00:00:00Z">
        <w:r>
          <w:rPr>
            <w:rStyle w:val="FunctionTok"/>
          </w:rPr>
          <w:t xml:space="preserve">which.min</w:t>
        </w:r>
      </w:ins>
      <w:ins w:id="72" w:author="PR Preview" w:date="2026-01-01T00:00:00Z">
        <w:r>
          <w:rPr>
            <w:rStyle w:val="NormalTok"/>
          </w:rPr>
          <w:t xml:space="preserve">(mtcars_loocv</w:t>
        </w:r>
      </w:ins>
      <w:ins w:id="73" w:author="PR Preview" w:date="2026-01-01T00:00:00Z">
        <w:r>
          <w:rPr>
            <w:rStyle w:val="SpecialCharTok"/>
          </w:rPr>
          <w:t xml:space="preserve">$</w:t>
        </w:r>
      </w:ins>
      <w:ins w:id="74" w:author="PR Preview" w:date="2026-01-01T00:00:00Z">
        <w:r>
          <w:rPr>
            <w:rStyle w:val="NormalTok"/>
          </w:rPr>
          <w:t xml:space="preserve">formula)]</w:t>
        </w:r>
      </w:ins>
      <w:ins w:id="75" w:author="PR Preview" w:date="2026-01-01T00:00:00Z">
        <w:r>
          <w:br/>
        </w:r>
      </w:ins>
      <w:ins w:id="76" w:author="PR Preview" w:date="2026-01-01T00:00:00Z">
        <w:r>
          <w:rPr>
            <w:rStyle w:val="FunctionTok"/>
          </w:rPr>
          <w:t xml:space="preserve">c</w:t>
        </w:r>
      </w:ins>
      <w:ins w:id="77" w:author="PR Preview" w:date="2026-01-01T00:00:00Z">
        <w:r>
          <w:rPr>
            <w:rStyle w:val="NormalTok"/>
          </w:rPr>
          <w:t xml:space="preserve">(</w:t>
        </w:r>
      </w:ins>
      <w:ins w:id="78" w:author="PR Preview" w:date="2026-01-01T00:00:00Z">
        <w:r>
          <w:rPr>
            <w:rStyle w:val="AttributeTok"/>
          </w:rPr>
          <w:t xml:space="preserve">max_difference =</w:t>
        </w:r>
      </w:ins>
      <w:ins w:id="79" w:author="PR Preview" w:date="2026-01-01T00:00:00Z">
        <w:r>
          <w:rPr>
            <w:rStyle w:val="NormalTok"/>
          </w:rPr>
          <w:t xml:space="preserve"> loocv_max_diff, </w:t>
        </w:r>
      </w:ins>
      <w:ins w:id="80" w:author="PR Preview" w:date="2026-01-01T00:00:00Z">
        <w:r>
          <w:rPr>
            <w:rStyle w:val="AttributeTok"/>
          </w:rPr>
          <w:t xml:space="preserve">best_degree =</w:t>
        </w:r>
      </w:ins>
      <w:ins w:id="81" w:author="PR Preview" w:date="2026-01-01T00:00:00Z">
        <w:r>
          <w:rPr>
            <w:rStyle w:val="NormalTok"/>
          </w:rPr>
          <w:t xml:space="preserve"> mtcars_best_loocv)</w:t>
        </w:r>
      </w:ins>
      <w:ins w:id="82" w:author="PR Preview" w:date="2026-01-01T00:00:00Z">
        <w:r>
          <w:br/>
        </w:r>
      </w:ins>
      <w:ins w:id="83" w:author="PR Preview" w:date="2026-01-01T00:00:00Z">
        <w:r>
          <w:rPr>
            <w:rStyle w:val="CommentTok"/>
          </w:rPr>
          <w:t xml:space="preserve">#&gt; max_difference    best_degree </w:t>
        </w:r>
      </w:ins>
      <w:ins w:id="84" w:author="PR Preview" w:date="2026-01-01T00:00:00Z">
        <w:r>
          <w:br/>
        </w:r>
      </w:ins>
      <w:ins w:id="85" w:author="PR Preview" w:date="2026-01-01T00:00:00Z">
        <w:r>
          <w:rPr>
            <w:rStyle w:val="CommentTok"/>
          </w:rPr>
          <w:t xml:space="preserve">#&gt;    7.10543e-15    2.00000e+00</w:t>
        </w:r>
      </w:ins>
    </w:p>
    <w:p>
      <w:pPr>
        <w:pStyle w:val="FirstParagraph"/>
      </w:pPr>
      <w:ins w:id="86" w:author="PR Preview" w:date="2026-01-01T00:00:00Z">
        <w:r>
          <w:t xml:space="preserve">The two columns differ by at most 7.1e-15,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which is rounding error.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The single-fit formula needs one fit per model instead of 32.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LOOCV picks degree 2,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and because LOOCV is not random (</w:t>
        </w:r>
      </w:ins>
      <w:hyperlink w:anchor="lem-loocv-not-random">
        <w:ins w:id="95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96" w:author="PR Preview" w:date="2026-01-01T00:00:00Z">
        <w:r>
          <w:t xml:space="preserve">),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rerunning it always gives the same choice.</w:t>
        </w:r>
      </w:ins>
    </w:p>
    <w:bookmarkEnd w:id="211"/>
    <w:bookmarkStart w:id="212" w:name="rem-loocv"/>
    <w:p>
      <w:pPr>
        <w:pStyle w:val="BodyText"/>
      </w:pPr>
      <w:r>
        <w:rPr>
          <w:i/>
          <w:iCs/>
        </w:rPr>
        <w:t xml:space="preserve">Remark 30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2"/>
    <w:bookmarkEnd w:id="213"/>
    <w:bookmarkStart w:id="242" w:name="sec-cv-model-choice"/>
    <w:p>
      <w:pPr>
        <w:pStyle w:val="Heading2"/>
      </w:pPr>
      <w:r>
        <w:t xml:space="preserve">8 Choosing a model by cross-validation</w:t>
      </w:r>
    </w:p>
    <w:bookmarkStart w:id="215" w:name="def-cv-estimate-indexed"/>
    <w:p>
      <w:pPr>
        <w:pStyle w:val="FirstParagraph"/>
      </w:pPr>
      <w:r>
        <w:rPr>
          <w:b/>
          <w:bCs/>
        </w:rPr>
        <w:t xml:space="preserve">Definition 38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4"/>
    </w:p>
    <w:bookmarkEnd w:id="215"/>
    <w:bookmarkStart w:id="217" w:name="def-cv-choice"/>
    <w:p>
      <w:pPr>
        <w:pStyle w:val="FirstParagraph"/>
      </w:pPr>
      <w:r>
        <w:rPr>
          <w:b/>
          <w:bCs/>
        </w:rPr>
        <w:t xml:space="preserve">Definition 39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nested-cv"/>
    <w:p>
      <w:pPr>
        <w:pStyle w:val="FirstParagraph"/>
      </w:pPr>
      <w:r>
        <w:rPr>
          <w:b/>
          <w:bCs/>
        </w:rPr>
        <w:t xml:space="preserve">Definition 40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0" w:name="rem-source-nested-cv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20"/>
    <w:bookmarkStart w:id="221" w:name="rem-nested-cv"/>
    <w:p>
      <w:pPr>
        <w:pStyle w:val="BodyText"/>
      </w:pPr>
      <w:r>
        <w:rPr>
          <w:i/>
          <w:iCs/>
        </w:rPr>
        <w:t xml:space="preserve">Remark 32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1"/>
    <w:bookmarkStart w:id="224" w:name="rem-cv-winner-optimistic"/>
    <w:p>
      <w:pPr>
        <w:pStyle w:val="BodyText"/>
      </w:pPr>
      <w:r>
        <w:rPr>
          <w:i/>
          <w:iCs/>
        </w:rPr>
        <w:t xml:space="preserve">Remark 33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4"/>
    <w:bookmarkStart w:id="227" w:name="def-cv-se"/>
    <w:p>
      <w:pPr>
        <w:pStyle w:val="BodyText"/>
      </w:pPr>
      <w:r>
        <w:rPr>
          <w:b/>
          <w:bCs/>
        </w:rPr>
        <w:t xml:space="preserve">Definition 41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5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6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6"/>
    </w:p>
    <w:bookmarkEnd w:id="227"/>
    <w:bookmarkStart w:id="228" w:name="rem-source-cv-se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28"/>
    <w:bookmarkStart w:id="230" w:name="rem-cv-se"/>
    <w:p>
      <w:pPr>
        <w:pStyle w:val="BodyText"/>
      </w:pPr>
      <w:r>
        <w:rPr>
          <w:i/>
          <w:iCs/>
        </w:rPr>
        <w:t xml:space="preserve">Remark 35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44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0"/>
    <w:bookmarkStart w:id="232" w:name="def-fold-mse-indexed"/>
    <w:p>
      <w:pPr>
        <w:pStyle w:val="BodyText"/>
      </w:pPr>
      <w:r>
        <w:rPr>
          <w:b/>
          <w:bCs/>
        </w:rPr>
        <w:t xml:space="preserve">Definition 42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31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se-indexed"/>
    <w:p>
      <w:pPr>
        <w:pStyle w:val="FirstParagraph"/>
      </w:pPr>
      <w:r>
        <w:rPr>
          <w:b/>
          <w:bCs/>
        </w:rPr>
        <w:t xml:space="preserve">Definition 43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3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6" w:name="def-one-se-rule"/>
    <w:p>
      <w:pPr>
        <w:pStyle w:val="FirstParagraph"/>
      </w:pPr>
      <w:r>
        <w:rPr>
          <w:b/>
          <w:bCs/>
        </w:rPr>
        <w:t xml:space="preserve">Definition 44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5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36"/>
    <w:bookmarkStart w:id="24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44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4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1"/>
    <w:bookmarkEnd w:id="242"/>
    <w:bookmarkStart w:id="249" w:name="sec-cv-whole-procedure"/>
    <w:p>
      <w:pPr>
        <w:pStyle w:val="Heading2"/>
      </w:pPr>
      <w:r>
        <w:t xml:space="preserve">9 Cross-validating the whole procedure</w:t>
      </w:r>
    </w:p>
    <w:bookmarkStart w:id="24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5"/>
    <w:bookmarkStart w:id="24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6"/>
    <w:bookmarkStart w:id="248" w:name="rem-cv-every-step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8"/>
    <w:bookmarkEnd w:id="249"/>
    <w:bookmarkStart w:id="25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50"/>
    <w:bookmarkStart w:id="258" w:name="references"/>
    <w:p>
      <w:pPr>
        <w:pStyle w:val="Heading2"/>
      </w:pPr>
      <w:r>
        <w:t xml:space="preserve">References</w:t>
      </w:r>
    </w:p>
    <w:bookmarkStart w:id="257" w:name="refs"/>
    <w:bookmarkStart w:id="25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2"/>
    <w:bookmarkStart w:id="25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4"/>
    <w:bookmarkStart w:id="25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6"/>
    <w:bookmarkEnd w:id="257"/>
    <w:bookmarkEnd w:id="2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6" Type="http://schemas.openxmlformats.org/officeDocument/2006/relationships/image" Target="media/rId146.png"/><Relationship Id="rId178" Type="http://schemas.openxmlformats.org/officeDocument/2006/relationships/image" Target="media/rId178.png"/><Relationship Id="rId237" Type="http://schemas.openxmlformats.org/officeDocument/2006/relationships/image" Target="media/rId237.png"/><Relationship Id="rId98" Type="http://schemas.openxmlformats.org/officeDocument/2006/relationships/image" Target="media/rId98.png"/><Relationship Id="rId128" Type="http://schemas.openxmlformats.org/officeDocument/2006/relationships/image" Target="media/rId128.png"/><Relationship Id="rId132" Type="http://schemas.openxmlformats.org/officeDocument/2006/relationships/image" Target="media/rId132.png"/><Relationship Id="rId136" Type="http://schemas.openxmlformats.org/officeDocument/2006/relationships/image" Target="media/rId136.png"/><Relationship Id="rId140" Type="http://schemas.openxmlformats.org/officeDocument/2006/relationships/image" Target="media/rId140.png"/><Relationship Id="rId203" Type="http://schemas.openxmlformats.org/officeDocument/2006/relationships/hyperlink" Target="correlation-regression.qmd#def-ols" TargetMode="External"/><Relationship Id="rId194" Type="http://schemas.openxmlformats.org/officeDocument/2006/relationships/hyperlink" Target="correlation-regression.qmd#def-slr-covariate-vector" TargetMode="External"/><Relationship Id="rId206" Type="http://schemas.openxmlformats.org/officeDocument/2006/relationships/hyperlink" Target="correlation-regression.qmd#thm-ols-slr-vector" TargetMode="External"/><Relationship Id="rId229" Type="http://schemas.openxmlformats.org/officeDocument/2006/relationships/hyperlink" Target="estimation.qmd#def-SE" TargetMode="External"/><Relationship Id="rId65" Type="http://schemas.openxmlformats.org/officeDocument/2006/relationships/hyperlink" Target="estimation.qmd#def-bias" TargetMode="External"/><Relationship Id="rId225" Type="http://schemas.openxmlformats.org/officeDocument/2006/relationships/hyperlink" Target="exploratory-descriptive.qmd#def-sample-sd" TargetMode="External"/><Relationship Id="rId247" Type="http://schemas.openxmlformats.org/officeDocument/2006/relationships/hyperlink" Target="exploratory-descriptive.qmd#def-standardization" TargetMode="External"/><Relationship Id="rId251" Type="http://schemas.openxmlformats.org/officeDocument/2006/relationships/hyperlink" Target="https://doi.org/10.1007/978-0-387-84858-7" TargetMode="External"/><Relationship Id="rId253" Type="http://schemas.openxmlformats.org/officeDocument/2006/relationships/hyperlink" Target="https://doi.org/10.1007/978-1-0716-1418-1" TargetMode="External"/><Relationship Id="rId124" Type="http://schemas.openxmlformats.org/officeDocument/2006/relationships/hyperlink" Target="https://morrison-lab.github.io/lds/chapters/big-ideas.html#def-test-set" TargetMode="External"/><Relationship Id="rId122" Type="http://schemas.openxmlformats.org/officeDocument/2006/relationships/hyperlink" Target="https://morrison-lab.github.io/lds/chapters/big-ideas.html#def-training-set" TargetMode="External"/><Relationship Id="rId123" Type="http://schemas.openxmlformats.org/officeDocument/2006/relationships/hyperlink" Target="https://morrison-lab.github.io/lds/chapters/big-ideas.html#def-validation-set" TargetMode="External"/><Relationship Id="rId84" Type="http://schemas.openxmlformats.org/officeDocument/2006/relationships/hyperlink" Target="https://morrison-lab.github.io/pds/expectation.html#def-loss-function" TargetMode="External"/><Relationship Id="rId83" Type="http://schemas.openxmlformats.org/officeDocument/2006/relationships/hyperlink" Target="https://morrison-lab.github.io/pds/expectation.html#def-risk" TargetMode="External"/><Relationship Id="rId58" Type="http://schemas.openxmlformats.org/officeDocument/2006/relationships/hyperlink" Target="https://morrison-lab.github.io/pds/expectation.html#thm-lie" TargetMode="External"/><Relationship Id="rId72" Type="http://schemas.openxmlformats.org/officeDocument/2006/relationships/hyperlink" Target="https://morrison-lab.github.io/pds/expectation.html#thm-linearity-expectation" TargetMode="External"/><Relationship Id="rId77" Type="http://schemas.openxmlformats.org/officeDocument/2006/relationships/hyperlink" Target="https://morrison-lab.github.io/pds/variance-covariance.html#def-variance" TargetMode="External"/><Relationship Id="rId73" Type="http://schemas.openxmlformats.org/officeDocument/2006/relationships/hyperlink" Target="https://morrison-lab.github.io/pds/variance-covariance.html#thm-variance" TargetMode="External"/><Relationship Id="rId255" Type="http://schemas.openxmlformats.org/officeDocument/2006/relationships/hyperlink" Target="https://www.gastonsanchez.com/matrix4sl/" TargetMode="External"/><Relationship Id="rId198" Type="http://schemas.openxmlformats.org/officeDocument/2006/relationships/hyperlink" Target="https://www.gastonsanchez.com/matrix4sl/cross-products.html#cross-products" TargetMode="External"/><Relationship Id="rId37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27" Type="http://schemas.openxmlformats.org/officeDocument/2006/relationships/hyperlink" Target="prediction.qmd#def-prediction-error" TargetMode="External"/><Relationship Id="rId34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03" Type="http://schemas.openxmlformats.org/officeDocument/2006/relationships/hyperlink" Target="correlation-regression.qmd#def-ols" TargetMode="External"/><Relationship Id="rId194" Type="http://schemas.openxmlformats.org/officeDocument/2006/relationships/hyperlink" Target="correlation-regression.qmd#def-slr-covariate-vector" TargetMode="External"/><Relationship Id="rId206" Type="http://schemas.openxmlformats.org/officeDocument/2006/relationships/hyperlink" Target="correlation-regression.qmd#thm-ols-slr-vector" TargetMode="External"/><Relationship Id="rId229" Type="http://schemas.openxmlformats.org/officeDocument/2006/relationships/hyperlink" Target="estimation.qmd#def-SE" TargetMode="External"/><Relationship Id="rId65" Type="http://schemas.openxmlformats.org/officeDocument/2006/relationships/hyperlink" Target="estimation.qmd#def-bias" TargetMode="External"/><Relationship Id="rId225" Type="http://schemas.openxmlformats.org/officeDocument/2006/relationships/hyperlink" Target="exploratory-descriptive.qmd#def-sample-sd" TargetMode="External"/><Relationship Id="rId247" Type="http://schemas.openxmlformats.org/officeDocument/2006/relationships/hyperlink" Target="exploratory-descriptive.qmd#def-standardization" TargetMode="External"/><Relationship Id="rId251" Type="http://schemas.openxmlformats.org/officeDocument/2006/relationships/hyperlink" Target="https://doi.org/10.1007/978-0-387-84858-7" TargetMode="External"/><Relationship Id="rId253" Type="http://schemas.openxmlformats.org/officeDocument/2006/relationships/hyperlink" Target="https://doi.org/10.1007/978-1-0716-1418-1" TargetMode="External"/><Relationship Id="rId124" Type="http://schemas.openxmlformats.org/officeDocument/2006/relationships/hyperlink" Target="https://morrison-lab.github.io/lds/chapters/big-ideas.html#def-test-set" TargetMode="External"/><Relationship Id="rId122" Type="http://schemas.openxmlformats.org/officeDocument/2006/relationships/hyperlink" Target="https://morrison-lab.github.io/lds/chapters/big-ideas.html#def-training-set" TargetMode="External"/><Relationship Id="rId123" Type="http://schemas.openxmlformats.org/officeDocument/2006/relationships/hyperlink" Target="https://morrison-lab.github.io/lds/chapters/big-ideas.html#def-validation-set" TargetMode="External"/><Relationship Id="rId84" Type="http://schemas.openxmlformats.org/officeDocument/2006/relationships/hyperlink" Target="https://morrison-lab.github.io/pds/expectation.html#def-loss-function" TargetMode="External"/><Relationship Id="rId83" Type="http://schemas.openxmlformats.org/officeDocument/2006/relationships/hyperlink" Target="https://morrison-lab.github.io/pds/expectation.html#def-risk" TargetMode="External"/><Relationship Id="rId58" Type="http://schemas.openxmlformats.org/officeDocument/2006/relationships/hyperlink" Target="https://morrison-lab.github.io/pds/expectation.html#thm-lie" TargetMode="External"/><Relationship Id="rId72" Type="http://schemas.openxmlformats.org/officeDocument/2006/relationships/hyperlink" Target="https://morrison-lab.github.io/pds/expectation.html#thm-linearity-expectation" TargetMode="External"/><Relationship Id="rId77" Type="http://schemas.openxmlformats.org/officeDocument/2006/relationships/hyperlink" Target="https://morrison-lab.github.io/pds/variance-covariance.html#def-variance" TargetMode="External"/><Relationship Id="rId73" Type="http://schemas.openxmlformats.org/officeDocument/2006/relationships/hyperlink" Target="https://morrison-lab.github.io/pds/variance-covariance.html#thm-variance" TargetMode="External"/><Relationship Id="rId255" Type="http://schemas.openxmlformats.org/officeDocument/2006/relationships/hyperlink" Target="https://www.gastonsanchez.com/matrix4sl/" TargetMode="External"/><Relationship Id="rId198" Type="http://schemas.openxmlformats.org/officeDocument/2006/relationships/hyperlink" Target="https://www.gastonsanchez.com/matrix4sl/cross-products.html#cross-products" TargetMode="External"/><Relationship Id="rId37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27" Type="http://schemas.openxmlformats.org/officeDocument/2006/relationships/hyperlink" Target="prediction.qmd#def-prediction-error" TargetMode="External"/><Relationship Id="rId34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2026-10-16T08:56:52Z</dcterms:created>
  <dcterms:modified xsi:type="dcterms:W3CDTF">2026-10-16T08:56:52Z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