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13:38:39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5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1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40" w:name="def-prediction-rule"/>
      <w:r>
        <w:rPr>
          <w:i/>
          <w:iCs/>
        </w:rPr>
        <w:t xml:space="preserve">prediction rule</w:t>
      </w:r>
      <w:bookmarkEnd w:id="40"/>
      <w:r>
        <w:t xml:space="preserve">.</w:t>
      </w:r>
    </w:p>
    <w:bookmarkEnd w:id="41"/>
    <w:bookmarkStart w:id="42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2"/>
    <w:bookmarkStart w:id="45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4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5"/>
    <w:bookmarkStart w:id="46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6"/>
    <w:bookmarkStart w:id="48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7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8"/>
    <w:bookmarkStart w:id="49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9"/>
    <w:bookmarkStart w:id="51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0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2" w:name="def-prediction-function-family"/>
    <w:p>
      <w:pPr>
        <w:pStyle w:val="FirstParagraph"/>
      </w:pPr>
      <w:r>
        <w:rPr>
          <w:b/>
          <w:bCs/>
        </w:rPr>
        <w:t xml:space="preserve">Definition 14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2"/>
    <w:bookmarkStart w:id="53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3"/>
    <w:bookmarkStart w:id="56" w:name="def-new-observation"/>
    <w:p>
      <w:pPr>
        <w:pStyle w:val="BodyText"/>
      </w:pPr>
      <w:r>
        <w:rPr>
          <w:b/>
          <w:bCs/>
        </w:rPr>
        <w:t xml:space="preserve">Definition 15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5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6"/>
    <w:bookmarkStart w:id="57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7"/>
    <w:bookmarkStart w:id="59" w:name="def-predictive-model"/>
    <w:p>
      <w:pPr>
        <w:pStyle w:val="BodyText"/>
      </w:pPr>
      <w:r>
        <w:rPr>
          <w:b/>
          <w:bCs/>
        </w:rPr>
        <w:t xml:space="preserve">Definition 16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9"/>
    <w:bookmarkStart w:id="61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0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1"/>
    <w:bookmarkStart w:id="65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4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6"/>
    <w:bookmarkStart w:id="69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8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0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2"/>
    <w:bookmarkStart w:id="75" w:name="def-observation-loss"/>
    <w:p>
      <w:pPr>
        <w:pStyle w:val="BodyText"/>
      </w:pPr>
      <w:r>
        <w:rPr>
          <w:b/>
          <w:bCs/>
        </w:rPr>
        <w:t xml:space="preserve">Definition 18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3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4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5"/>
    <w:bookmarkStart w:id="76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6"/>
    <w:bookmarkStart w:id="78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7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8"/>
    <w:bookmarkStart w:id="79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79"/>
    <w:bookmarkStart w:id="81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0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2"/>
    <w:bookmarkStart w:id="85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4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9" w:name="def-empirical-risk"/>
    <w:p>
      <w:pPr>
        <w:pStyle w:val="FirstParagraph"/>
      </w:pPr>
      <w:r>
        <w:rPr>
          <w:b/>
          <w:bCs/>
        </w:rPr>
        <w:t xml:space="preserve">Definition 22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8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9"/>
    <w:bookmarkStart w:id="91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0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np.float64(488364.9956483022), 'held_out': np.float64(503648.75351911323)}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1"/>
    <w:bookmarkStart w:id="93" w:name="def-training-mse"/>
    <w:p>
      <w:pPr>
        <w:pStyle w:val="BodyText"/>
      </w:pPr>
      <w:r>
        <w:rPr>
          <w:b/>
          <w:bCs/>
        </w:rPr>
        <w:t xml:space="preserve">Definition 23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2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4"/>
    <w:bookmarkEnd w:id="95"/>
    <w:bookmarkStart w:id="101" w:name="overfitting"/>
    <w:p>
      <w:pPr>
        <w:pStyle w:val="Heading2"/>
      </w:pPr>
      <w:r>
        <w:t xml:space="preserve">3 Overfitting</w:t>
      </w:r>
    </w:p>
    <w:bookmarkStart w:id="96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6"/>
    <w:bookmarkStart w:id="97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7"/>
    <w:bookmarkStart w:id="98" w:name="def-overfitting"/>
    <w:p>
      <w:pPr>
        <w:pStyle w:val="FirstParagraph"/>
      </w:pPr>
      <w:r>
        <w:rPr>
          <w:b/>
          <w:bCs/>
        </w:rPr>
        <w:t xml:space="preserve">Definition 24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8"/>
    <w:bookmarkStart w:id="99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9"/>
    <w:bookmarkStart w:id="100" w:name="exm-tuning-parameter"/>
    <w:p>
      <w:pPr>
        <w:pStyle w:val="BodyText"/>
      </w:pPr>
      <w:r>
        <w:rPr>
          <w:b/>
          <w:bCs/>
        </w:rPr>
        <w:t xml:space="preserve">Example 17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End w:id="101"/>
    <w:bookmarkStart w:id="209" w:name="sec-generalization-error"/>
    <w:p>
      <w:pPr>
        <w:pStyle w:val="Heading2"/>
      </w:pPr>
      <w:r>
        <w:t xml:space="preserve">4 Generalization error</w:t>
      </w:r>
    </w:p>
    <w:bookmarkStart w:id="102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2"/>
    <w:bookmarkStart w:id="10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4"/>
    <w:bookmarkStart w:id="106" w:name="def-expected-generalization-error"/>
    <w:p>
      <w:pPr>
        <w:pStyle w:val="FirstParagraph"/>
      </w:pPr>
      <w:r>
        <w:rPr>
          <w:b/>
          <w:bCs/>
        </w:rPr>
        <w:t xml:space="preserve">Definition 25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07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7"/>
    <w:bookmarkStart w:id="110" w:name="def-distribution-model"/>
    <w:p>
      <w:pPr>
        <w:pStyle w:val="BodyText"/>
      </w:pPr>
      <w:r>
        <w:rPr>
          <w:b/>
          <w:bCs/>
        </w:rPr>
        <w:t xml:space="preserve">Definition 26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9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4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4"/>
    <w:bookmarkStart w:id="116" w:name="def-distribution-model-family"/>
    <w:p>
      <w:pPr>
        <w:pStyle w:val="BodyText"/>
      </w:pPr>
      <w:r>
        <w:rPr>
          <w:b/>
          <w:bCs/>
        </w:rPr>
        <w:t xml:space="preserve">Definition 27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5"/>
    </w:p>
    <w:bookmarkEnd w:id="116"/>
    <w:bookmarkStart w:id="117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7"/>
    <w:bookmarkStart w:id="118" w:name="def-fitted-distribution-model"/>
    <w:p>
      <w:pPr>
        <w:pStyle w:val="BodyText"/>
      </w:pPr>
      <w:r>
        <w:rPr>
          <w:b/>
          <w:bCs/>
        </w:rPr>
        <w:t xml:space="preserve">Definition 28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8"/>
    <w:bookmarkStart w:id="119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9"/>
    <w:bookmarkStart w:id="121" w:name="def-distribution-model"/>
    <w:p>
      <w:pPr>
        <w:pStyle w:val="BodyText"/>
      </w:pPr>
      <w:r>
        <w:rPr>
          <w:b/>
          <w:bCs/>
        </w:rPr>
        <w:t xml:space="preserve">Definition 29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8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4" w:name="exm-distribution-model"/>
    <w:p>
      <w:pPr>
        <w:pStyle w:val="FirstParagraph"/>
      </w:pPr>
      <w:r>
        <w:rPr>
          <w:b/>
          <w:bCs/>
        </w:rPr>
        <w:t xml:space="preserve">Example 21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2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3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4"/>
    <w:bookmarkStart w:id="126" w:name="def-distribution-model-family"/>
    <w:p>
      <w:pPr>
        <w:pStyle w:val="BodyText"/>
      </w:pPr>
      <w:r>
        <w:rPr>
          <w:b/>
          <w:bCs/>
        </w:rPr>
        <w:t xml:space="preserve">Definition 30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5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7" w:name="exm-distribution-model-family"/>
    <w:p>
      <w:pPr>
        <w:pStyle w:val="FirstParagraph"/>
      </w:pPr>
      <w:r>
        <w:rPr>
          <w:b/>
          <w:bCs/>
        </w:rPr>
        <w:t xml:space="preserve">Example 22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7"/>
    <w:bookmarkStart w:id="128" w:name="def-fitted-distribution-model"/>
    <w:p>
      <w:pPr>
        <w:pStyle w:val="BodyText"/>
      </w:pPr>
      <w:r>
        <w:rPr>
          <w:b/>
          <w:bCs/>
        </w:rPr>
        <w:t xml:space="preserve">Definition 31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8"/>
    <w:bookmarkStart w:id="129" w:name="exm-fitted-distribution-model"/>
    <w:p>
      <w:pPr>
        <w:pStyle w:val="BodyText"/>
      </w:pPr>
      <w:r>
        <w:rPr>
          <w:b/>
          <w:bCs/>
        </w:rPr>
        <w:t xml:space="preserve">Example 23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9"/>
    <w:bookmarkStart w:id="131" w:name="def-epl"/>
    <w:p>
      <w:pPr>
        <w:pStyle w:val="BodyText"/>
      </w:pPr>
      <w:r>
        <w:rPr>
          <w:b/>
          <w:bCs/>
        </w:rPr>
        <w:t xml:space="preserve">Definition 32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2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2"/>
    <w:bookmarkStart w:id="134" w:name="def-epe"/>
    <w:p>
      <w:pPr>
        <w:pStyle w:val="BodyText"/>
      </w:pPr>
      <w:r>
        <w:rPr>
          <w:b/>
          <w:bCs/>
        </w:rPr>
        <w:t xml:space="preserve">Definition 33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3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6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6"/>
    <w:bookmarkStart w:id="137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7"/>
    <w:bookmarkStart w:id="138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8"/>
    <w:bookmarkStart w:id="140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9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32</w:t>
        </w:r>
      </w:hyperlink>
      <w:r>
        <w:t xml:space="preserve"> </w:t>
      </w:r>
      <w:r>
        <w:t xml:space="preserve">requires.</w:t>
      </w:r>
    </w:p>
    <w:bookmarkEnd w:id="140"/>
    <w:bookmarkStart w:id="142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1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1"/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4" w:name="def-average-fit"/>
    <w:p>
      <w:pPr>
        <w:pStyle w:val="BodyText"/>
      </w:pPr>
      <w:r>
        <w:rPr>
          <w:b/>
          <w:bCs/>
        </w:rPr>
        <w:t xml:space="preserve">Definition 34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3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3"/>
    </w:p>
    <w:bookmarkEnd w:id="14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5" w:name="exm-average-fit"/>
    <w:p>
      <w:pPr>
        <w:pStyle w:val="BodyText"/>
      </w:pPr>
      <w:r>
        <w:rPr>
          <w:b/>
          <w:bCs/>
        </w:rPr>
        <w:t xml:space="preserve">Example 24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5"/>
    <w:bookmarkStart w:id="157" w:name="exm-average-fit-auto"/>
    <w:p>
      <w:pPr>
        <w:pStyle w:val="FirstParagraph"/>
      </w:pPr>
      <w:r>
        <w:rPr>
          <w:b/>
          <w:bCs/>
        </w:rPr>
        <w:t xml:space="preserve">Example 25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6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49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3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def-prediction-bias"/>
    <w:p>
      <w:pPr>
        <w:pStyle w:val="BodyText"/>
      </w:pPr>
      <w:r>
        <w:rPr>
          <w:b/>
          <w:bCs/>
        </w:rPr>
        <w:t xml:space="preserve">Definition 35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58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60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62" w:name="exm-prediction-bias"/>
    <w:p>
      <w:pPr>
        <w:pStyle w:val="BodyText"/>
      </w:pPr>
      <w:r>
        <w:rPr>
          <w:b/>
          <w:bCs/>
        </w:rPr>
        <w:t xml:space="preserve">Example 26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62"/>
    <w:bookmarkStart w:id="165" w:name="def-irreducible-error"/>
    <w:p>
      <w:pPr>
        <w:pStyle w:val="BodyText"/>
      </w:pPr>
      <w:r>
        <w:rPr>
          <w:b/>
          <w:bCs/>
        </w:rPr>
        <w:t xml:space="preserve">Definition 36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6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65"/>
    <w:bookmarkStart w:id="166" w:name="exm-irreducible-error"/>
    <w:p>
      <w:pPr>
        <w:pStyle w:val="BodyText"/>
      </w:pPr>
      <w:r>
        <w:rPr>
          <w:b/>
          <w:bCs/>
        </w:rPr>
        <w:t xml:space="preserve">Example 27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1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6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66"/>
    <w:bookmarkStart w:id="168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68"/>
    <w:bookmarkStart w:id="169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69"/>
    <w:bookmarkStart w:id="170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0"/>
    <w:bookmarkStart w:id="171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1"/>
    <w:bookmarkStart w:id="172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72"/>
    <w:bookmarkStart w:id="173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73"/>
    <w:bookmarkStart w:id="174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74"/>
    <w:bookmarkStart w:id="175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75"/>
    <w:bookmarkStart w:id="18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7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7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8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78"/>
    </w:p>
    <w:p>
      <w:pPr>
        <w:pStyle w:val="FirstParagraph"/>
      </w:pPr>
      <w:r>
        <w:t xml:space="preserve">The noise has</w:t>
      </w:r>
      <w:r>
        <w:t xml:space="preserve"> </w:t>
      </w:r>
      <w:hyperlink r:id="rId67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7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2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58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8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81"/>
    <w:bookmarkStart w:id="183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5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8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84" w:name="exm-epe-split-noise"/>
    <w:p>
      <w:pPr>
        <w:pStyle w:val="BodyText"/>
      </w:pPr>
      <w:r>
        <w:rPr>
          <w:b/>
          <w:bCs/>
        </w:rPr>
        <w:t xml:space="preserve">Example 28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84"/>
    <w:bookmarkStart w:id="18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85"/>
    <w:bookmarkStart w:id="18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87"/>
    <w:bookmarkStart w:id="189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67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bookmarkEnd w:id="1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35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90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7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3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90"/>
    <w:bookmarkStart w:id="192" w:name="def-flexibility"/>
    <w:p>
      <w:pPr>
        <w:pStyle w:val="BodyText"/>
      </w:pPr>
      <w:r>
        <w:rPr>
          <w:b/>
          <w:bCs/>
        </w:rPr>
        <w:t xml:space="preserve">Definition 37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9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3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193"/>
    <w:bookmarkStart w:id="194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194"/>
    <w:bookmarkStart w:id="196" w:name="def-bias-variance-tradeoff"/>
    <w:p>
      <w:pPr>
        <w:pStyle w:val="BodyText"/>
      </w:pPr>
      <w:r>
        <w:rPr>
          <w:b/>
          <w:bCs/>
        </w:rPr>
        <w:t xml:space="preserve">Definition 38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59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9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196"/>
    <w:bookmarkStart w:id="197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97"/>
    <w:bookmarkStart w:id="198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98"/>
    <w:bookmarkStart w:id="19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9"/>
    <w:bookmarkStart w:id="20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00"/>
    <w:bookmarkStart w:id="201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02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02"/>
    <w:bookmarkStart w:id="208" w:name="exm-train-test-error-simulated"/>
    <w:p>
      <w:pPr>
        <w:pStyle w:val="BodyText"/>
      </w:pPr>
      <w:r>
        <w:rPr>
          <w:b/>
          <w:bCs/>
        </w:rPr>
        <w:t xml:space="preserve">Example 29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0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0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08"/>
    <w:bookmarkEnd w:id="209"/>
    <w:bookmarkStart w:id="261" w:name="sec-data-splits"/>
    <w:p>
      <w:pPr>
        <w:pStyle w:val="Heading2"/>
      </w:pPr>
      <w:r>
        <w:t xml:space="preserve">5 Training, validation, and test sets</w:t>
      </w:r>
    </w:p>
    <w:bookmarkStart w:id="21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10"/>
    <w:bookmarkStart w:id="21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11"/>
    <w:bookmarkStart w:id="213" w:name="def-data-splits"/>
    <w:p>
      <w:pPr>
        <w:pStyle w:val="BodyText"/>
      </w:pPr>
      <w:r>
        <w:rPr>
          <w:b/>
          <w:bCs/>
        </w:rPr>
        <w:t xml:space="preserve">Definition 39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1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1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3"/>
    <w:bookmarkStart w:id="214" w:name="exm-data-splits-sizes"/>
    <w:p>
      <w:pPr>
        <w:pStyle w:val="BodyText"/>
      </w:pPr>
      <w:r>
        <w:rPr>
          <w:b/>
          <w:bCs/>
        </w:rPr>
        <w:t xml:space="preserve">Example 30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14"/>
    <w:bookmarkStart w:id="215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15"/>
    <w:bookmarkStart w:id="216" w:name="exm-model-selection"/>
    <w:p>
      <w:pPr>
        <w:pStyle w:val="BodyText"/>
      </w:pPr>
      <w:r>
        <w:rPr>
          <w:b/>
          <w:bCs/>
        </w:rPr>
        <w:t xml:space="preserve">Example 31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16"/>
    <w:bookmarkStart w:id="218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1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18"/>
    <w:bookmarkStart w:id="220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1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2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2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6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2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5"/>
    </w:p>
    <w:bookmarkEnd w:id="226"/>
    <w:bookmarkStart w:id="228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2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28"/>
    <w:bookmarkStart w:id="229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29"/>
    <w:bookmarkStart w:id="230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0"/>
    <w:bookmarkStart w:id="232" w:name="exm-error-rate"/>
    <w:p>
      <w:pPr>
        <w:pStyle w:val="BodyText"/>
      </w:pPr>
      <w:r>
        <w:rPr>
          <w:b/>
          <w:bCs/>
        </w:rPr>
        <w:t xml:space="preserve">Example 32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32"/>
    <w:bookmarkStart w:id="236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3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3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3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36"/>
    <w:bookmarkStart w:id="237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37"/>
    <w:bookmarkStart w:id="260" w:name="exm-train-validation-test-split"/>
    <w:p>
      <w:pPr>
        <w:pStyle w:val="BodyText"/>
      </w:pPr>
      <w:r>
        <w:rPr>
          <w:b/>
          <w:bCs/>
        </w:rPr>
        <w:t xml:space="preserve">Example 33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33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3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5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5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60"/>
    <w:bookmarkEnd w:id="261"/>
    <w:bookmarkStart w:id="29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6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62"/>
    <w:bookmarkStart w:id="26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63"/>
    <w:bookmarkStart w:id="265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6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64"/>
    </w:p>
    <w:bookmarkEnd w:id="265"/>
    <w:bookmarkStart w:id="266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66"/>
    <w:bookmarkStart w:id="268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6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67"/>
    </w:p>
    <w:bookmarkEnd w:id="268"/>
    <w:bookmarkStart w:id="270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6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69"/>
    </w:p>
    <w:bookmarkEnd w:id="270"/>
    <w:bookmarkStart w:id="271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71"/>
    <w:p>
      <w:pPr>
        <w:pStyle w:val="BodyText"/>
      </w:pPr>
      <w:r>
        <w:t xml:space="preserve"> </w:t>
      </w:r>
    </w:p>
    <w:bookmarkStart w:id="273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7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74"/>
    <w:bookmarkStart w:id="275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75"/>
    <w:bookmarkStart w:id="276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76"/>
    <w:bookmarkStart w:id="278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7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79"/>
    <w:bookmarkStart w:id="28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0"/>
    <w:bookmarkStart w:id="28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81"/>
    <w:bookmarkStart w:id="283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85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3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4"/>
    </w:p>
    <w:bookmarkEnd w:id="285"/>
    <w:bookmarkStart w:id="286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86"/>
    <w:bookmarkStart w:id="287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87"/>
    <w:bookmarkStart w:id="288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88"/>
    <w:bookmarkStart w:id="293" w:name="exm-kfold-simulated"/>
    <w:p>
      <w:pPr>
        <w:pStyle w:val="BodyText"/>
      </w:pPr>
      <w:r>
        <w:rPr>
          <w:b/>
          <w:bCs/>
        </w:rPr>
        <w:t xml:space="preserve">Example 34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9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93"/>
    <w:bookmarkStart w:id="296" w:name="exm-kfold-mtcars"/>
    <w:p>
      <w:pPr>
        <w:pStyle w:val="BodyText"/>
      </w:pPr>
      <w:r>
        <w:rPr>
          <w:b/>
          <w:bCs/>
        </w:rPr>
        <w:t xml:space="preserve">Example 35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34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9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9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96"/>
    <w:bookmarkEnd w:id="297"/>
    <w:bookmarkStart w:id="325" w:name="sec-loocv"/>
    <w:p>
      <w:pPr>
        <w:pStyle w:val="Heading2"/>
      </w:pPr>
      <w:r>
        <w:t xml:space="preserve">7 Leave-one-out cross-validation</w:t>
      </w:r>
    </w:p>
    <w:bookmarkStart w:id="29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98"/>
    <w:bookmarkStart w:id="29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35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99"/>
    <w:bookmarkStart w:id="301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0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3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01"/>
    <w:bookmarkStart w:id="30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04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0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303"/>
    </w:p>
    <w:bookmarkEnd w:id="304"/>
    <w:bookmarkStart w:id="306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0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06"/>
    <w:bookmarkStart w:id="308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0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307"/>
    </w:p>
    <w:bookmarkEnd w:id="308"/>
    <w:bookmarkStart w:id="310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0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10"/>
    <w:bookmarkStart w:id="313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0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13"/>
    <w:bookmarkStart w:id="316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1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16"/>
    <w:bookmarkStart w:id="318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1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18"/>
    <w:bookmarkStart w:id="321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1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1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8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2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20"/>
    </w:p>
    <w:bookmarkEnd w:id="3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22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22"/>
    <w:bookmarkStart w:id="323" w:name="exm-loocv-shortcut"/>
    <w:p>
      <w:pPr>
        <w:pStyle w:val="BodyText"/>
      </w:pPr>
      <w:r>
        <w:rPr>
          <w:b/>
          <w:bCs/>
        </w:rPr>
        <w:t xml:space="preserve">Example 36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23"/>
    <w:bookmarkStart w:id="324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24"/>
    <w:bookmarkEnd w:id="325"/>
    <w:bookmarkStart w:id="354" w:name="sec-cv-model-choice"/>
    <w:p>
      <w:pPr>
        <w:pStyle w:val="Heading2"/>
      </w:pPr>
      <w:r>
        <w:t xml:space="preserve">8 Choosing a model by cross-validation</w:t>
      </w:r>
    </w:p>
    <w:bookmarkStart w:id="327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2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26"/>
    </w:p>
    <w:bookmarkEnd w:id="327"/>
    <w:bookmarkStart w:id="329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2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28"/>
    </w:p>
    <w:bookmarkEnd w:id="329"/>
    <w:bookmarkStart w:id="330" w:name="exm-cv-choice-inputs"/>
    <w:p>
      <w:pPr>
        <w:pStyle w:val="FirstParagraph"/>
      </w:pPr>
      <w:r>
        <w:rPr>
          <w:b/>
          <w:bCs/>
        </w:rPr>
        <w:t xml:space="preserve">Example 37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30"/>
    <w:bookmarkStart w:id="332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3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1"/>
    </w:p>
    <w:bookmarkEnd w:id="332"/>
    <w:bookmarkStart w:id="333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33"/>
    <w:bookmarkStart w:id="334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34"/>
    <w:bookmarkStart w:id="337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37"/>
    <w:bookmarkStart w:id="340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3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3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1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41"/>
    <w:bookmarkStart w:id="342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42"/>
    <w:bookmarkStart w:id="344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4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6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4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5"/>
    </w:p>
    <w:bookmarkEnd w:id="346"/>
    <w:bookmarkStart w:id="348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4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48"/>
    <w:bookmarkStart w:id="353" w:name="exm-one-se-rule"/>
    <w:p>
      <w:pPr>
        <w:pStyle w:val="BodyText"/>
      </w:pPr>
      <w:r>
        <w:rPr>
          <w:b/>
          <w:bCs/>
        </w:rPr>
        <w:t xml:space="preserve">Example 38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5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53"/>
    <w:bookmarkEnd w:id="354"/>
    <w:bookmarkStart w:id="370" w:name="sec-information-criteria"/>
    <w:p>
      <w:pPr>
        <w:pStyle w:val="Heading2"/>
      </w:pPr>
      <w:r>
        <w:t xml:space="preserve">9 Criteria that adjust the training error</w:t>
      </w:r>
    </w:p>
    <w:bookmarkStart w:id="356" w:name="def-adjusted-r-squared"/>
    <w:p>
      <w:pPr>
        <w:pStyle w:val="FirstParagraph"/>
      </w:pPr>
      <w:r>
        <w:rPr>
          <w:b/>
          <w:bCs/>
        </w:rPr>
        <w:t xml:space="preserve">Definition 67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5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56"/>
    <w:bookmarkStart w:id="359" w:name="exm-adjusted-r-squared"/>
    <w:p>
      <w:pPr>
        <w:pStyle w:val="BodyText"/>
      </w:pPr>
      <w:r>
        <w:rPr>
          <w:b/>
          <w:bCs/>
        </w:rPr>
        <w:t xml:space="preserve">Example 39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5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59"/>
    <w:bookmarkStart w:id="361" w:name="def-mallows-cp"/>
    <w:p>
      <w:pPr>
        <w:pStyle w:val="BodyText"/>
      </w:pPr>
      <w:r>
        <w:rPr>
          <w:b/>
          <w:bCs/>
        </w:rPr>
        <w:t xml:space="preserve">Definition 68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1"/>
    <w:bookmarkStart w:id="362" w:name="exm-mallows-cp"/>
    <w:p>
      <w:pPr>
        <w:pStyle w:val="BodyText"/>
      </w:pPr>
      <w:r>
        <w:rPr>
          <w:b/>
          <w:bCs/>
        </w:rPr>
        <w:t xml:space="preserve">Example 40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6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62"/>
    <w:bookmarkStart w:id="365" w:name="def-aic"/>
    <w:p>
      <w:pPr>
        <w:pStyle w:val="BodyText"/>
      </w:pPr>
      <w:r>
        <w:rPr>
          <w:b/>
          <w:bCs/>
        </w:rPr>
        <w:t xml:space="preserve">Definition 69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65"/>
    <w:bookmarkStart w:id="366" w:name="exm-aic"/>
    <w:p>
      <w:pPr>
        <w:pStyle w:val="BodyText"/>
      </w:pPr>
      <w:r>
        <w:rPr>
          <w:b/>
          <w:bCs/>
        </w:rPr>
        <w:t xml:space="preserve">Example 41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66"/>
    <w:bookmarkStart w:id="367" w:name="def-bic"/>
    <w:p>
      <w:pPr>
        <w:pStyle w:val="BodyText"/>
      </w:pPr>
      <w:r>
        <w:rPr>
          <w:b/>
          <w:bCs/>
        </w:rPr>
        <w:t xml:space="preserve">Definition 70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3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6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6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67"/>
    <w:bookmarkStart w:id="368" w:name="exm-bic"/>
    <w:p>
      <w:pPr>
        <w:pStyle w:val="BodyText"/>
      </w:pPr>
      <w:r>
        <w:rPr>
          <w:b/>
          <w:bCs/>
        </w:rPr>
        <w:t xml:space="preserve">Example 42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39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68"/>
    <w:bookmarkStart w:id="369" w:name="rem-criteria-training-error"/>
    <w:p>
      <w:pPr>
        <w:pStyle w:val="BodyText"/>
      </w:pPr>
      <w:r>
        <w:rPr>
          <w:i/>
          <w:iCs/>
        </w:rPr>
        <w:t xml:space="preserve">Remark 40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67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6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69"/>
    <w:bookmarkEnd w:id="370"/>
    <w:bookmarkStart w:id="376" w:name="sec-cv-whole-procedure"/>
    <w:p>
      <w:pPr>
        <w:pStyle w:val="Heading2"/>
      </w:pPr>
      <w:r>
        <w:t xml:space="preserve">10 Cross-validating the whole procedure</w:t>
      </w:r>
    </w:p>
    <w:bookmarkStart w:id="37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73"/>
    <w:bookmarkStart w:id="37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74"/>
    <w:bookmarkStart w:id="375" w:name="rem-cv-every-step"/>
    <w:p>
      <w:pPr>
        <w:pStyle w:val="BodyText"/>
      </w:pPr>
      <w:r>
        <w:rPr>
          <w:i/>
          <w:iCs/>
        </w:rPr>
        <w:t xml:space="preserve">Remark 41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75"/>
    <w:bookmarkEnd w:id="376"/>
    <w:bookmarkStart w:id="377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77"/>
    <w:bookmarkStart w:id="414" w:name="references"/>
    <w:p>
      <w:pPr>
        <w:pStyle w:val="Heading2"/>
      </w:pPr>
      <w:r>
        <w:t xml:space="preserve">References</w:t>
      </w:r>
    </w:p>
    <w:bookmarkStart w:id="413" w:name="refs"/>
    <w:bookmarkStart w:id="37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https://en.wikipedia.org/wiki/Random_seed</w:t>
        </w:r>
      </w:hyperlink>
    </w:p>
    <w:bookmarkEnd w:id="379"/>
    <w:bookmarkStart w:id="381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1"/>
    <w:bookmarkStart w:id="383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83"/>
    <w:bookmarkStart w:id="385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84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85"/>
    <w:bookmarkStart w:id="387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https://en.wikipedia.org/wiki/Generalization_error</w:t>
        </w:r>
      </w:hyperlink>
    </w:p>
    <w:bookmarkEnd w:id="387"/>
    <w:bookmarkStart w:id="389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88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89"/>
    <w:bookmarkStart w:id="390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90"/>
    <w:bookmarkStart w:id="392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91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92"/>
    <w:bookmarkStart w:id="394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3">
        <w:r>
          <w:rPr>
            <w:rStyle w:val="Hyperlink"/>
          </w:rPr>
          <w:t xml:space="preserve">https://en.wikipedia.org/wiki/Overfitting</w:t>
        </w:r>
      </w:hyperlink>
    </w:p>
    <w:bookmarkEnd w:id="394"/>
    <w:bookmarkStart w:id="396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395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396"/>
    <w:bookmarkStart w:id="398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7">
        <w:r>
          <w:rPr>
            <w:rStyle w:val="Hyperlink"/>
          </w:rPr>
          <w:t xml:space="preserve">https://en.wikipedia.org/wiki/Bias%E2%80%93variance_tradeoff</w:t>
        </w:r>
      </w:hyperlink>
    </w:p>
    <w:bookmarkEnd w:id="398"/>
    <w:bookmarkStart w:id="400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9">
        <w:r>
          <w:rPr>
            <w:rStyle w:val="Hyperlink"/>
          </w:rPr>
          <w:t xml:space="preserve">https://en.wikipedia.org/wiki/Model_selection</w:t>
        </w:r>
      </w:hyperlink>
    </w:p>
    <w:bookmarkEnd w:id="400"/>
    <w:bookmarkStart w:id="402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1">
        <w:r>
          <w:rPr>
            <w:rStyle w:val="Hyperlink"/>
          </w:rPr>
          <w:t xml:space="preserve">https://en.wikipedia.org/wiki/Cross-validation_%28statistics%29</w:t>
        </w:r>
      </w:hyperlink>
    </w:p>
    <w:bookmarkEnd w:id="402"/>
    <w:bookmarkStart w:id="404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03">
        <w:r>
          <w:rPr>
            <w:rStyle w:val="Hyperlink"/>
          </w:rPr>
          <w:t xml:space="preserve">https://www.gastonsanchez.com/matrix4sl/</w:t>
        </w:r>
      </w:hyperlink>
    </w:p>
    <w:bookmarkEnd w:id="404"/>
    <w:bookmarkStart w:id="406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https://en.wikipedia.org/wiki/Leverage_%28statistics%29</w:t>
        </w:r>
      </w:hyperlink>
    </w:p>
    <w:bookmarkEnd w:id="406"/>
    <w:bookmarkStart w:id="408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07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08"/>
    <w:bookmarkStart w:id="410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09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10"/>
    <w:bookmarkStart w:id="412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11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12"/>
    <w:bookmarkEnd w:id="413"/>
    <w:bookmarkEnd w:id="4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7" Type="http://schemas.openxmlformats.org/officeDocument/2006/relationships/image" Target="media/rId257.png"/><Relationship Id="rId289" Type="http://schemas.openxmlformats.org/officeDocument/2006/relationships/image" Target="media/rId289.png"/><Relationship Id="rId150" Type="http://schemas.openxmlformats.org/officeDocument/2006/relationships/image" Target="media/rId150.png"/><Relationship Id="rId349" Type="http://schemas.openxmlformats.org/officeDocument/2006/relationships/image" Target="media/rId349.png"/><Relationship Id="rId203" Type="http://schemas.openxmlformats.org/officeDocument/2006/relationships/image" Target="media/rId203.png"/><Relationship Id="rId154" Type="http://schemas.openxmlformats.org/officeDocument/2006/relationships/image" Target="media/rId154.png"/><Relationship Id="rId239" Type="http://schemas.openxmlformats.org/officeDocument/2006/relationships/image" Target="media/rId239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0" Type="http://schemas.openxmlformats.org/officeDocument/2006/relationships/hyperlink" Target="basic-statistical-methods.qmd#def-linear-regression" TargetMode="External"/><Relationship Id="rId35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14" Type="http://schemas.openxmlformats.org/officeDocument/2006/relationships/hyperlink" Target="correlation-regression.qmd#def-ols" TargetMode="External"/><Relationship Id="rId35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05" Type="http://schemas.openxmlformats.org/officeDocument/2006/relationships/hyperlink" Target="correlation-regression.qmd#def-slr-covariate-vector" TargetMode="External"/><Relationship Id="rId146" Type="http://schemas.openxmlformats.org/officeDocument/2006/relationships/hyperlink" Target="correlation-regression.qmd#def-slr-intercept" TargetMode="External"/><Relationship Id="rId147" Type="http://schemas.openxmlformats.org/officeDocument/2006/relationships/hyperlink" Target="correlation-regression.qmd#def-slr-slope" TargetMode="External"/><Relationship Id="rId355" Type="http://schemas.openxmlformats.org/officeDocument/2006/relationships/hyperlink" Target="correlation-regression.qmd#def-tss" TargetMode="External"/><Relationship Id="rId317" Type="http://schemas.openxmlformats.org/officeDocument/2006/relationships/hyperlink" Target="correlation-regression.qmd#thm-ols-slr-vector" TargetMode="External"/><Relationship Id="rId227" Type="http://schemas.openxmlformats.org/officeDocument/2006/relationships/hyperlink" Target="data.qmd#def-categorical-var" TargetMode="External"/><Relationship Id="rId149" Type="http://schemas.openxmlformats.org/officeDocument/2006/relationships/hyperlink" Target="estimation.qmd#def-SE" TargetMode="External"/><Relationship Id="rId180" Type="http://schemas.openxmlformats.org/officeDocument/2006/relationships/hyperlink" Target="estimation.qmd#def-bias" TargetMode="External"/><Relationship Id="rId103" Type="http://schemas.openxmlformats.org/officeDocument/2006/relationships/hyperlink" Target="estimation.qmd#def-estimate" TargetMode="External"/><Relationship Id="rId158" Type="http://schemas.openxmlformats.org/officeDocument/2006/relationships/hyperlink" Target="estimation.qmd#def-estimation-error" TargetMode="External"/><Relationship Id="rId159" Type="http://schemas.openxmlformats.org/officeDocument/2006/relationships/hyperlink" Target="estimation.qmd#def-estimator" TargetMode="External"/><Relationship Id="rId135" Type="http://schemas.openxmlformats.org/officeDocument/2006/relationships/hyperlink" Target="estimation.qmd#def-mse" TargetMode="External"/><Relationship Id="rId207" Type="http://schemas.openxmlformats.org/officeDocument/2006/relationships/hyperlink" Target="estimation.qmd#def-rmse" TargetMode="External"/><Relationship Id="rId60" Type="http://schemas.openxmlformats.org/officeDocument/2006/relationships/hyperlink" Target="estimation.qmd#def-scientific-model" TargetMode="External"/><Relationship Id="rId62" Type="http://schemas.openxmlformats.org/officeDocument/2006/relationships/hyperlink" Target="exploratory-descriptive.qmd#def-population" TargetMode="External"/><Relationship Id="rId179" Type="http://schemas.openxmlformats.org/officeDocument/2006/relationships/hyperlink" Target="exploratory-descriptive.qmd#def-population-distribution" TargetMode="External"/><Relationship Id="rId86" Type="http://schemas.openxmlformats.org/officeDocument/2006/relationships/hyperlink" Target="exploratory-descriptive.qmd#def-sample-mean" TargetMode="External"/><Relationship Id="rId33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91" Type="http://schemas.openxmlformats.org/officeDocument/2006/relationships/hyperlink" Target="https://doi.org/10.1007/978-0-387-21706-2" TargetMode="External"/><Relationship Id="rId384" Type="http://schemas.openxmlformats.org/officeDocument/2006/relationships/hyperlink" Target="https://doi.org/10.1007/978-0-387-84858-7" TargetMode="External"/><Relationship Id="rId388" Type="http://schemas.openxmlformats.org/officeDocument/2006/relationships/hyperlink" Target="https://doi.org/10.1007/978-1-0716-1418-1" TargetMode="External"/><Relationship Id="rId407" Type="http://schemas.openxmlformats.org/officeDocument/2006/relationships/hyperlink" Target="https://doi.org/10.1080/00401706.1973.10489103" TargetMode="External"/><Relationship Id="rId409" Type="http://schemas.openxmlformats.org/officeDocument/2006/relationships/hyperlink" Target="https://doi.org/10.1109/TAC.1974.1100705" TargetMode="External"/><Relationship Id="rId411" Type="http://schemas.openxmlformats.org/officeDocument/2006/relationships/hyperlink" Target="https://doi.org/10.1214/aos/1176344136" TargetMode="External"/><Relationship Id="rId395" Type="http://schemas.openxmlformats.org/officeDocument/2006/relationships/hyperlink" Target="https://doi.org/10.32614/CRAN.package.SyncRNG" TargetMode="External"/><Relationship Id="rId397" Type="http://schemas.openxmlformats.org/officeDocument/2006/relationships/hyperlink" Target="https://en.wikipedia.org/wiki/Bias%E2%80%93variance_tradeoff" TargetMode="External"/><Relationship Id="rId401" Type="http://schemas.openxmlformats.org/officeDocument/2006/relationships/hyperlink" Target="https://en.wikipedia.org/wiki/Cross-validation_%28statistics%29" TargetMode="External"/><Relationship Id="rId386" Type="http://schemas.openxmlformats.org/officeDocument/2006/relationships/hyperlink" Target="https://en.wikipedia.org/wiki/Generalization_error" TargetMode="External"/><Relationship Id="rId380" Type="http://schemas.openxmlformats.org/officeDocument/2006/relationships/hyperlink" Target="https://en.wikipedia.org/wiki/Hyperparameter_%28machine_learning%29" TargetMode="External"/><Relationship Id="rId405" Type="http://schemas.openxmlformats.org/officeDocument/2006/relationships/hyperlink" Target="https://en.wikipedia.org/wiki/Leverage_%28statistics%29" TargetMode="External"/><Relationship Id="rId399" Type="http://schemas.openxmlformats.org/officeDocument/2006/relationships/hyperlink" Target="https://en.wikipedia.org/wiki/Model_selection" TargetMode="External"/><Relationship Id="rId393" Type="http://schemas.openxmlformats.org/officeDocument/2006/relationships/hyperlink" Target="https://en.wikipedia.org/wiki/Overfitting" TargetMode="External"/><Relationship Id="rId378" Type="http://schemas.openxmlformats.org/officeDocument/2006/relationships/hyperlink" Target="https://en.wikipedia.org/wiki/Random_seed" TargetMode="External"/><Relationship Id="rId382" Type="http://schemas.openxmlformats.org/officeDocument/2006/relationships/hyperlink" Target="https://en.wikipedia.org/wiki/Training,_validation,_and_test_data_sets" TargetMode="External"/><Relationship Id="rId235" Type="http://schemas.openxmlformats.org/officeDocument/2006/relationships/hyperlink" Target="https://morrison-lab.github.io/lds/chapters/big-ideas.html#def-test-set" TargetMode="External"/><Relationship Id="rId233" Type="http://schemas.openxmlformats.org/officeDocument/2006/relationships/hyperlink" Target="https://morrison-lab.github.io/lds/chapters/big-ideas.html#def-training-set" TargetMode="External"/><Relationship Id="rId234" Type="http://schemas.openxmlformats.org/officeDocument/2006/relationships/hyperlink" Target="https://morrison-lab.github.io/lds/chapters/big-ideas.html#def-validation-set" TargetMode="External"/><Relationship Id="rId43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0" Type="http://schemas.openxmlformats.org/officeDocument/2006/relationships/hyperlink" Target="https://morrison-lab.github.io/pds/expectation.html#def-cond-expectation" TargetMode="External"/><Relationship Id="rId67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expectation.html#def-loss-function" TargetMode="External"/><Relationship Id="rId55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7" Type="http://schemas.openxmlformats.org/officeDocument/2006/relationships/hyperlink" Target="https://morrison-lab.github.io/pds/expectation.html#def-risk" TargetMode="External"/><Relationship Id="rId139" Type="http://schemas.openxmlformats.org/officeDocument/2006/relationships/hyperlink" Target="https://morrison-lab.github.io/pds/expectation.html#thm-lie" TargetMode="External"/><Relationship Id="rId176" Type="http://schemas.openxmlformats.org/officeDocument/2006/relationships/hyperlink" Target="https://morrison-lab.github.io/pds/expectation.html#thm-linearity-expectation" TargetMode="External"/><Relationship Id="rId54" Type="http://schemas.openxmlformats.org/officeDocument/2006/relationships/hyperlink" Target="https://morrison-lab.github.io/pds/independence.html#def-indpt" TargetMode="External"/><Relationship Id="rId71" Type="http://schemas.openxmlformats.org/officeDocument/2006/relationships/hyperlink" Target="https://morrison-lab.github.io/pds/probability-basics.html#def-probability" TargetMode="External"/><Relationship Id="rId108" Type="http://schemas.openxmlformats.org/officeDocument/2006/relationships/hyperlink" Target="https://morrison-lab.github.io/pds/random-variables.html#def-cdf" TargetMode="External"/><Relationship Id="rId111" Type="http://schemas.openxmlformats.org/officeDocument/2006/relationships/hyperlink" Target="https://morrison-lab.github.io/pds/random-variables.html#def-normal" TargetMode="External"/><Relationship Id="rId163" Type="http://schemas.openxmlformats.org/officeDocument/2006/relationships/hyperlink" Target="https://morrison-lab.github.io/pds/variance-covariance.html#def-cond-variance" TargetMode="External"/><Relationship Id="rId63" Type="http://schemas.openxmlformats.org/officeDocument/2006/relationships/hyperlink" Target="https://morrison-lab.github.io/pds/variance-covariance.html#def-deviation-pop-mean" TargetMode="External"/><Relationship Id="rId167" Type="http://schemas.openxmlformats.org/officeDocument/2006/relationships/hyperlink" Target="https://morrison-lab.github.io/pds/variance-covariance.html#def-variance" TargetMode="External"/><Relationship Id="rId177" Type="http://schemas.openxmlformats.org/officeDocument/2006/relationships/hyperlink" Target="https://morrison-lab.github.io/pds/variance-covariance.html#thm-variance" TargetMode="External"/><Relationship Id="rId403" Type="http://schemas.openxmlformats.org/officeDocument/2006/relationships/hyperlink" Target="https://www.gastonsanchez.com/matrix4sl/" TargetMode="External"/><Relationship Id="rId309" Type="http://schemas.openxmlformats.org/officeDocument/2006/relationships/hyperlink" Target="https://www.gastonsanchez.com/matrix4sl/cross-products.html#cross-products" TargetMode="External"/><Relationship Id="rId148" Type="http://schemas.openxmlformats.org/officeDocument/2006/relationships/hyperlink" Target="inference.qmd#def-confidence-interval" TargetMode="External"/><Relationship Id="rId364" Type="http://schemas.openxmlformats.org/officeDocument/2006/relationships/hyperlink" Target="intro-MLEs.qmd#def-loglik" TargetMode="External"/><Relationship Id="rId363" Type="http://schemas.openxmlformats.org/officeDocument/2006/relationships/hyperlink" Target="intro-MLEs.qmd#def-mle" TargetMode="External"/><Relationship Id="rId231" Type="http://schemas.openxmlformats.org/officeDocument/2006/relationships/hyperlink" Target="logistic-inference.qmd#def-logistic-regression" TargetMode="External"/><Relationship Id="rId31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8" Type="http://schemas.openxmlformats.org/officeDocument/2006/relationships/hyperlink" Target="prediction.qmd#def-prediction-error" TargetMode="External"/><Relationship Id="rId83" Type="http://schemas.openxmlformats.org/officeDocument/2006/relationships/hyperlink" Target="prediction.qmd#def-prediction-mse" TargetMode="External"/><Relationship Id="rId36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2026-10-22T20:59:26Z</dcterms:created>
  <dcterms:modified xsi:type="dcterms:W3CDTF">2026-10-22T20:59:26Z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