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2026-10-29 17:25:49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73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72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6" w:name="rem-cumulative-incidence"/>
    <w:p>
      <w:pPr>
        <w:pStyle w:val="BodyText"/>
      </w:pPr>
      <w:r>
        <w:rPr>
          <w:i/>
          <w:iCs/>
        </w:rPr>
        <w:t xml:space="preserve">Remark 4</w:t>
      </w:r>
      <w:r>
        <w:t xml:space="preserve"> (Cumulative incidence has a second meaning). </w:t>
      </w:r>
      <w:r>
        <w:t xml:space="preserve">The name</w:t>
      </w:r>
      <w:r>
        <w:t xml:space="preserve"> </w:t>
      </w:r>
      <w:hyperlink w:anchor="def-outcome-risk">
        <w:r>
          <w:rPr>
            <w:rStyle w:val="Hyperlink"/>
          </w:rPr>
          <w:t xml:space="preserve">cumulative incidence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fits a closed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, where no one enters or leaves after the start of the time period</w:t>
      </w:r>
      <w:r>
        <w:t xml:space="preserve"> </w:t>
      </w:r>
      <w:r>
        <w:t xml:space="preserve">[8, Ch. 4]</w:t>
      </w:r>
      <w:r>
        <w:t xml:space="preserve">.</w:t>
      </w:r>
      <w:r>
        <w:t xml:space="preserve"> </w:t>
      </w:r>
      <w:r>
        <w:t xml:space="preserve">The same name is also used for a different quantity: when several event types compete, the cumulative incidence function of one event type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this type of event occurs by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[8, Ch. 22]</w:t>
      </w:r>
      <w:r>
        <w:t xml:space="preserve">.</w:t>
      </w:r>
      <w:r>
        <w:t xml:space="preserve"> </w:t>
      </w:r>
      <w:r>
        <w:t xml:space="preserve"> </w:t>
      </w:r>
      <w:r>
        <w:t xml:space="preserve">This page uses the name only for the risk 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outcome.</w:t>
      </w:r>
    </w:p>
    <w:bookmarkEnd w:id="36"/>
    <w:bookmarkStart w:id="37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7"/>
    <w:bookmarkStart w:id="38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8"/>
    <w:bookmarkStart w:id="39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40"/>
    <w:bookmarkStart w:id="41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41"/>
    <w:bookmarkStart w:id="42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</w:p>
    <w:bookmarkStart w:id="45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5"/>
    <w:bookmarkStart w:id="46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6"/>
    <w:bookmarkStart w:id="48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8"/>
    <w:bookmarkStart w:id="49" w:name="rem-risk-ratio-rate-ratio"/>
    <w:p>
      <w:pPr>
        <w:pStyle w:val="BodyText"/>
      </w:pPr>
      <w:r>
        <w:rPr>
          <w:i/>
          <w:iCs/>
        </w:rPr>
        <w:t xml:space="preserve">Remark 5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9"/>
    <w:bookmarkStart w:id="50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50"/>
    <w:bookmarkStart w:id="51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Start w:id="52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</w:p>
    <w:bookmarkStart w:id="53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3"/>
    <w:bookmarkStart w:id="55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5"/>
    <w:bookmarkStart w:id="56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6"/>
    <w:bookmarkStart w:id="57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7"/>
    <w:bookmarkStart w:id="58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because the two</w:t>
      </w:r>
      <w:r>
        <w:t xml:space="preserve"> </w:t>
      </w:r>
      <w:hyperlink r:id="rId60">
        <w:r>
          <w:rPr>
            <w:rStyle w:val="Hyperlink"/>
          </w:rPr>
          <w:t xml:space="preserve">conditional probabilities</w:t>
        </w:r>
      </w:hyperlink>
      <w:r>
        <w:t xml:space="preserve"> </w:t>
      </w:r>
      <w:r>
        <w:t xml:space="preserve">sum to 1.</w:t>
      </w:r>
      <w:r>
        <w:t xml:space="preserve"> </w:t>
      </w:r>
      <w:r>
        <w:t xml:space="preserve">Writing each</w:t>
      </w:r>
      <w:r>
        <w:t xml:space="preserve"> </w:t>
      </w:r>
      <w:hyperlink r:id="rId60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as a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over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which is nonzero, gives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last step multiplies the numerator and denominator by the same nonzero factor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and 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odds 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61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61"/>
    <w:bookmarkStart w:id="62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3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3"/>
    <w:bookmarkStart w:id="64" w:name="thm-conditional-odds-ratio-reversible"/>
    <w:p>
      <w:pPr>
        <w:pStyle w:val="BodyText"/>
      </w:pPr>
      <w:r>
        <w:rPr>
          <w:b/>
          <w:bCs/>
        </w:rPr>
        <w:t xml:space="preserve">Theorem 6 (The conditional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t>Z</m:t>
        </m:r>
      </m:oMath>
      <w:r>
        <w:t xml:space="preserve"> </w:t>
      </w:r>
      <w:r>
        <w:t xml:space="preserve">be a random variable,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, 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find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ω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divided by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by a fraction is multiplying by its reciprocal,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 steps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 give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 the first display.</w:t>
      </w:r>
    </w:p>
    <w:bookmarkStart w:id="65" w:name="X45013e739f674d27d576529951fe29b1e969716"/>
    <w:p>
      <w:pPr>
        <w:pStyle w:val="BodyText"/>
      </w:pPr>
      <w:r>
        <w:rPr>
          <w:b/>
          <w:bCs/>
        </w:rPr>
        <w:t xml:space="preserve">Example 14 (Reversing the roles of treatment and exercise within diabetes strata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reversible">
        <w:r>
          <w:rPr>
            <w:rStyle w:val="Hyperlink"/>
          </w:rPr>
          <w:t xml:space="preserve">Example 13</w:t>
        </w:r>
      </w:hyperlink>
      <w:r>
        <w:t xml:space="preserve">, the roles of hormone therapy and regular exercise are reversed among all the women.</w:t>
      </w:r>
      <w:r>
        <w:t xml:space="preserve"> </w:t>
      </w:r>
      <w:r>
        <w:t xml:space="preserve">Here the same two</w:t>
      </w:r>
      <w:r>
        <w:t xml:space="preserve"> </w:t>
      </w:r>
      <w:hyperlink w:anchor="def-odds-ratio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are computed separately for the women with diabetes and the women without it:</w:t>
      </w:r>
    </w:p>
    <w:p>
      <w:pPr>
        <w:pStyle w:val="SourceCode"/>
      </w:pPr>
      <w:r>
        <w:rPr>
          <w:rStyle w:val="NormalTok"/>
        </w:rPr>
        <w:t xml:space="preserve">or_by_diabetes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(z)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or_by_diabetes</w:t>
      </w:r>
      <w:r>
        <w:br/>
      </w:r>
      <w:r>
        <w:rPr>
          <w:rStyle w:val="CommentTok"/>
        </w:rPr>
        <w:t xml:space="preserve">#&gt;                          no     yes</w:t>
      </w:r>
      <w:r>
        <w:br/>
      </w:r>
      <w:r>
        <w:rPr>
          <w:rStyle w:val="CommentTok"/>
        </w:rPr>
        <w:t xml:space="preserve">#&gt; ht_odds_ratio       1.02222 1.08842</w:t>
      </w:r>
      <w:r>
        <w:br/>
      </w:r>
      <w:r>
        <w:rPr>
          <w:rStyle w:val="CommentTok"/>
        </w:rPr>
        <w:t xml:space="preserve">#&gt; exercise_odds_ratio 1.02222 1.08842</w:t>
      </w:r>
    </w:p>
    <w:p>
      <w:pPr>
        <w:pStyle w:val="FirstParagraph"/>
      </w:pPr>
      <w:r>
        <w:t xml:space="preserve">The first row 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women who exercise regularly and those who do not.</w:t>
      </w:r>
      <w:r>
        <w:t xml:space="preserve"> </w:t>
      </w:r>
      <w:r>
        <w:t xml:space="preserve">The second row compares the odds of regular exercise between the hormone therapy and placebo groups.</w:t>
      </w:r>
      <w:r>
        <w:t xml:space="preserve"> </w:t>
      </w:r>
      <w:r>
        <w:t xml:space="preserve">Among the women without diabetes the two odds ratios are 1.022 and 1.022, and among the women with diabetes they are 1.088 and 1.088.</w:t>
      </w:r>
      <w:r>
        <w:t xml:space="preserve"> </w:t>
      </w:r>
      <w:r>
        <w:t xml:space="preserve">In each stratum the two agree, as</w:t>
      </w:r>
      <w:r>
        <w:t xml:space="preserve"> </w:t>
      </w:r>
      <w:hyperlink w:anchor="thm-conditional-odds-ratio-reversibl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states.</w:t>
      </w:r>
      <w:r>
        <w:t xml:space="preserve"> </w:t>
      </w:r>
      <w:r>
        <w:t xml:space="preserve">The stratum odds ratios differ from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for all the women, because the theorem equates the two odds ratios within a stratum, not either one with the marginal odds ratio.</w:t>
      </w:r>
    </w:p>
    <w:bookmarkEnd w:id="65"/>
    <w:bookmarkStart w:id="66" w:name="def-case"/>
    <w:p>
      <w:pPr>
        <w:pStyle w:val="BodyText"/>
      </w:pPr>
      <w:r>
        <w:rPr>
          <w:b/>
          <w:bCs/>
        </w:rPr>
        <w:t xml:space="preserve">Definition 9 (Case)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is a participant who has the outcome</w:t>
      </w:r>
      <w:r>
        <w:t xml:space="preserve"> </w:t>
      </w:r>
      <w:r>
        <w:t xml:space="preserve">[8, Ch. 8]</w:t>
      </w:r>
      <w:r>
        <w:t xml:space="preserve">.</w:t>
      </w:r>
    </w:p>
    <w:bookmarkEnd w:id="66"/>
    <w:bookmarkStart w:id="67" w:name="def-control"/>
    <w:p>
      <w:pPr>
        <w:pStyle w:val="BodyText"/>
      </w:pPr>
      <w:r>
        <w:rPr>
          <w:b/>
          <w:bCs/>
        </w:rPr>
        <w:t xml:space="preserve">Definition 10 (Control)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participant who does not have the outcome,</w:t>
      </w:r>
      <w:r>
        <w:t xml:space="preserve"> </w:t>
      </w:r>
      <w:r>
        <w:t xml:space="preserve">sampled from the same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[8, Ch. 8]</w:t>
      </w:r>
      <w:r>
        <w:t xml:space="preserve">.</w:t>
      </w:r>
    </w:p>
    <w:bookmarkEnd w:id="67"/>
    <w:bookmarkStart w:id="69" w:name="def-case-control-study"/>
    <w:p>
      <w:pPr>
        <w:pStyle w:val="BodyText"/>
      </w:pPr>
      <w:r>
        <w:rPr>
          <w:b/>
          <w:bCs/>
        </w:rPr>
        <w:t xml:space="preserve">Definition 11 (Case-control study)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case-control study</w:t>
      </w:r>
      <w:r>
        <w:t xml:space="preserve"> </w:t>
      </w:r>
      <w:r>
        <w:t xml:space="preserve">is an observational study that selects its participants by outcome:</w:t>
      </w:r>
      <w:r>
        <w:t xml:space="preserve"> </w:t>
      </w:r>
      <w:r>
        <w:t xml:space="preserve">it includes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of a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</w:t>
      </w:r>
      <w:r>
        <w:t xml:space="preserve"> </w:t>
      </w:r>
      <w:hyperlink r:id="rId68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of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from the same population,</w:t>
      </w:r>
      <w:r>
        <w:t xml:space="preserve"> </w:t>
      </w:r>
      <w:r>
        <w:t xml:space="preserve">and then compares the exposure of the two groups</w:t>
      </w:r>
      <w:r>
        <w:t xml:space="preserve"> </w:t>
      </w:r>
      <w:r>
        <w:t xml:space="preserve">[8, Ch. 8]</w:t>
      </w:r>
      <w:r>
        <w:t xml:space="preserve">.</w:t>
      </w:r>
    </w:p>
    <w:bookmarkEnd w:id="69"/>
    <w:bookmarkStart w:id="70" w:name="exm-hers-case-control-study"/>
    <w:p>
      <w:pPr>
        <w:pStyle w:val="BodyText"/>
      </w:pPr>
      <w:r>
        <w:rPr>
          <w:b/>
          <w:bCs/>
        </w:rPr>
        <w:t xml:space="preserve">Example 15 (A case-control study of regular exercise in HERS)</w:t>
      </w:r>
      <w:r>
        <w:t xml:space="preserve"> </w:t>
      </w:r>
      <w:r>
        <w:t xml:space="preserve">Take the women who exercise regularly 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.</w:t>
      </w:r>
      <w:r>
        <w:t xml:space="preserve"> </w:t>
      </w:r>
      <w:r>
        <w:t xml:space="preserve">Draw as many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as there are cases, at random, from the women who do not exercise regularly.</w:t>
      </w:r>
      <w:r>
        <w:t xml:space="preserve"> </w:t>
      </w:r>
      <w:r>
        <w:t xml:space="preserve">Then compare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cases and the controls: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non_cases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non_cases[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(non_cases),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(cases)), ]</w:t>
      </w:r>
      <w:r>
        <w:br/>
      </w:r>
      <w:r>
        <w:rPr>
          <w:rStyle w:val="NormalTok"/>
        </w:rPr>
        <w:t xml:space="preserve">odds_ht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or_case_control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(cases)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(controls)</w:t>
      </w:r>
      <w:r>
        <w:br/>
      </w:r>
      <w:r>
        <w:rPr>
          <w:rStyle w:val="NormalTok"/>
        </w:rPr>
        <w:t xml:space="preserve">or_case_control</w:t>
      </w:r>
      <w:r>
        <w:br/>
      </w:r>
      <w:r>
        <w:rPr>
          <w:rStyle w:val="CommentTok"/>
        </w:rPr>
        <w:t xml:space="preserve">#&gt; [1] 1.03816</w:t>
      </w:r>
    </w:p>
    <w:p>
      <w:pPr>
        <w:pStyle w:val="FirstParagraph"/>
      </w:pPr>
      <w:r>
        <w:t xml:space="preserve">The study has 1068 cases and 1068 controls.</w:t>
      </w:r>
      <w:r>
        <w:t xml:space="preserve"> </w:t>
      </w:r>
      <w:r>
        <w:t xml:space="preserve">Its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1.038, near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from the whole cohort.</w:t>
      </w:r>
      <w:r>
        <w:t xml:space="preserve"> </w:t>
      </w:r>
      <w:r>
        <w:t xml:space="preserve">The two are close because the odds ratio is reversible (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):</w:t>
      </w:r>
      <w:r>
        <w:t xml:space="preserve"> </w:t>
      </w:r>
      <w:r>
        <w:t xml:space="preserve">sampling by outcome does not change it, although it would change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.</w:t>
      </w:r>
    </w:p>
    <w:bookmarkEnd w:id="70"/>
    <w:bookmarkStart w:id="71" w:name="rem-control-in-experiments"/>
    <w:p>
      <w:pPr>
        <w:pStyle w:val="BodyText"/>
      </w:pPr>
      <w:r>
        <w:rPr>
          <w:i/>
          <w:iCs/>
        </w:rPr>
        <w:t xml:space="preserve">Remark 6</w:t>
      </w:r>
      <w:r>
        <w:t xml:space="preserve"> (Controls in experiments). </w:t>
      </w:r>
      <w:r>
        <w:t xml:space="preserve">The word</w:t>
      </w:r>
      <w:r>
        <w:t xml:space="preserve"> </w:t>
      </w:r>
      <w:r>
        <w:t xml:space="preserve">“control”</w:t>
      </w:r>
      <w:r>
        <w:t xml:space="preserve"> </w:t>
      </w:r>
      <w:r>
        <w:t xml:space="preserve">has a second meaning.</w:t>
      </w:r>
      <w:r>
        <w:t xml:space="preserve"> </w:t>
      </w:r>
      <w:r>
        <w:t xml:space="preserve"> </w:t>
      </w:r>
      <w:r>
        <w:t xml:space="preserve">In an experiment, the investigator assigns the exposure.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are the participants who receive the baseline treatment for comparison, such as a placebo</w:t>
      </w:r>
      <w:r>
        <w:t xml:space="preserve"> </w:t>
      </w:r>
      <w:r>
        <w:t xml:space="preserve">[8, Ch. 6]</w:t>
      </w:r>
      <w:r>
        <w:t xml:space="preserve">.</w:t>
      </w:r>
      <w:r>
        <w:t xml:space="preserve"> </w:t>
      </w:r>
      <w:r>
        <w:t xml:space="preserve"> </w:t>
      </w:r>
      <w:r>
        <w:t xml:space="preserve">These controls are chosen by assignment, not by outcome.</w:t>
      </w:r>
      <w:r>
        <w:t xml:space="preserve"> </w:t>
      </w:r>
      <w:r>
        <w:t xml:space="preserve">They are not the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ase-control-study">
        <w:r>
          <w:rPr>
            <w:rStyle w:val="Hyperlink"/>
          </w:rPr>
          <w:t xml:space="preserve">case-control study</w:t>
        </w:r>
      </w:hyperlink>
      <w:r>
        <w:t xml:space="preserve">.</w:t>
      </w:r>
    </w:p>
    <w:bookmarkEnd w:id="71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72"/>
    <w:bookmarkEnd w:id="73"/>
    <w:bookmarkStart w:id="74" w:name="sec-categorical-tests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4"/>
        </w:numPr>
      </w:pPr>
      <w:r>
        <w:t xml:space="preserve">Sections 4.6 to 4.8 of Lange’s</w:t>
      </w:r>
      <w:r>
        <w:t xml:space="preserve"> </w:t>
      </w:r>
      <w:r>
        <w:rPr>
          <w:i/>
          <w:iCs/>
        </w:rPr>
        <w:t xml:space="preserve">Mathematical and Statistical Methods for Genetic Analysis</w:t>
      </w:r>
      <w:r>
        <w:t xml:space="preserve"> </w:t>
      </w:r>
      <w:r>
        <w:t xml:space="preserve">[11]</w:t>
      </w:r>
      <w:r>
        <w:t xml:space="preserve"> </w:t>
      </w:r>
      <w:r>
        <w:t xml:space="preserve">cover exact tests of independence, case-control association tests,</w:t>
      </w:r>
      <w:r>
        <w:t xml:space="preserve"> </w:t>
      </w:r>
      <w:r>
        <w:t xml:space="preserve">and the transmission/disequilibrium test,</w:t>
      </w:r>
      <w:r>
        <w:t xml:space="preserve"> </w:t>
      </w:r>
      <w:r>
        <w:t xml:space="preserve">with genetic examples.</w:t>
      </w:r>
    </w:p>
    <w:bookmarkEnd w:id="74"/>
    <w:bookmarkStart w:id="95" w:name="references"/>
    <w:p>
      <w:pPr>
        <w:pStyle w:val="Heading2"/>
      </w:pPr>
      <w:r>
        <w:t xml:space="preserve">References</w:t>
      </w:r>
    </w:p>
    <w:bookmarkStart w:id="94" w:name="refs"/>
    <w:bookmarkStart w:id="76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6"/>
    <w:bookmarkStart w:id="77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7"/>
    <w:bookmarkStart w:id="79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https://en.wikipedia.org/wiki/Contingency_table</w:t>
        </w:r>
      </w:hyperlink>
    </w:p>
    <w:bookmarkEnd w:id="79"/>
    <w:bookmarkStart w:id="81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https://en.wikipedia.org/wiki/Pearson%27s_chi-squared_test</w:t>
        </w:r>
      </w:hyperlink>
    </w:p>
    <w:bookmarkEnd w:id="81"/>
    <w:bookmarkStart w:id="82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2"/>
    <w:bookmarkStart w:id="84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https://en.wikipedia.org/wiki/Fisher%27s_exact_test</w:t>
        </w:r>
      </w:hyperlink>
    </w:p>
    <w:bookmarkEnd w:id="84"/>
    <w:bookmarkStart w:id="86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https://en.wikipedia.org/wiki/Relative_risk</w:t>
        </w:r>
      </w:hyperlink>
    </w:p>
    <w:bookmarkEnd w:id="86"/>
    <w:bookmarkStart w:id="87" w:name="ref-me4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4th ed. Philadelphia: Wolters Kluwer, 2021.</w:t>
      </w:r>
    </w:p>
    <w:bookmarkEnd w:id="87"/>
    <w:bookmarkStart w:id="89" w:name="ref-wikipedia_absolute_risk_redu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https://en.wikipedia.org/wiki/Absolute_risk_reduction</w:t>
        </w:r>
      </w:hyperlink>
    </w:p>
    <w:bookmarkEnd w:id="89"/>
    <w:bookmarkStart w:id="91" w:name="ref-wikipedia_odds_ratio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https://en.wikipedia.org/wiki/Odds_ratio</w:t>
        </w:r>
      </w:hyperlink>
    </w:p>
    <w:bookmarkEnd w:id="91"/>
    <w:bookmarkStart w:id="93" w:name="ref-lange2002genetic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Mathematical and statistical methods for genetic analysis</w:t>
      </w:r>
      <w:r>
        <w:t xml:space="preserve">, 2nd ed. in Statistics for biology and health. Springer, 2002. doi:</w:t>
      </w:r>
      <w:r>
        <w:t xml:space="preserve"> </w:t>
      </w:r>
      <w:hyperlink r:id="rId92">
        <w:r>
          <w:rPr>
            <w:rStyle w:val="Hyperlink"/>
          </w:rPr>
          <w:t xml:space="preserve">10.1007/978-0-387-21750-5</w:t>
        </w:r>
      </w:hyperlink>
      <w:r>
        <w:t xml:space="preserve">.</w:t>
      </w:r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4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exploratory-descriptive.qmd#def-population" TargetMode="External" /><Relationship Type="http://schemas.openxmlformats.org/officeDocument/2006/relationships/hyperlink" Id="rId68" Target="exploratory-descriptive.qmd#def-sample" TargetMode="External" /><Relationship Type="http://schemas.openxmlformats.org/officeDocument/2006/relationships/hyperlink" Id="rId92" Target="https://doi.org/10.1007/978-0-387-21750-5" TargetMode="External" /><Relationship Type="http://schemas.openxmlformats.org/officeDocument/2006/relationships/hyperlink" Id="rId75" Target="https://doi.org/10.1007/978-1-4614-1353-0" TargetMode="External" /><Relationship Type="http://schemas.openxmlformats.org/officeDocument/2006/relationships/hyperlink" Id="rId88" Target="https://en.wikipedia.org/wiki/Absolute_risk_reduction" TargetMode="External" /><Relationship Type="http://schemas.openxmlformats.org/officeDocument/2006/relationships/hyperlink" Id="rId78" Target="https://en.wikipedia.org/wiki/Contingency_table" TargetMode="External" /><Relationship Type="http://schemas.openxmlformats.org/officeDocument/2006/relationships/hyperlink" Id="rId83" Target="https://en.wikipedia.org/wiki/Fisher%27s_exact_test" TargetMode="External" /><Relationship Type="http://schemas.openxmlformats.org/officeDocument/2006/relationships/hyperlink" Id="rId90" Target="https://en.wikipedia.org/wiki/Odds_ratio" TargetMode="External" /><Relationship Type="http://schemas.openxmlformats.org/officeDocument/2006/relationships/hyperlink" Id="rId80" Target="https://en.wikipedia.org/wiki/Pearson%27s_chi-squared_test" TargetMode="External" /><Relationship Type="http://schemas.openxmlformats.org/officeDocument/2006/relationships/hyperlink" Id="rId85" Target="https://en.wikipedia.org/wiki/Relative_risk" TargetMode="External" /><Relationship Type="http://schemas.openxmlformats.org/officeDocument/2006/relationships/hyperlink" Id="rId60" Target="https://morrison-lab.github.io/pds/probability-basics.html#def-conditional-prob" TargetMode="External" /><Relationship Type="http://schemas.openxmlformats.org/officeDocument/2006/relationships/hyperlink" Id="rId54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7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4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exploratory-descriptive.qmd#def-population" TargetMode="External" /><Relationship Type="http://schemas.openxmlformats.org/officeDocument/2006/relationships/hyperlink" Id="rId68" Target="exploratory-descriptive.qmd#def-sample" TargetMode="External" /><Relationship Type="http://schemas.openxmlformats.org/officeDocument/2006/relationships/hyperlink" Id="rId92" Target="https://doi.org/10.1007/978-0-387-21750-5" TargetMode="External" /><Relationship Type="http://schemas.openxmlformats.org/officeDocument/2006/relationships/hyperlink" Id="rId75" Target="https://doi.org/10.1007/978-1-4614-1353-0" TargetMode="External" /><Relationship Type="http://schemas.openxmlformats.org/officeDocument/2006/relationships/hyperlink" Id="rId88" Target="https://en.wikipedia.org/wiki/Absolute_risk_reduction" TargetMode="External" /><Relationship Type="http://schemas.openxmlformats.org/officeDocument/2006/relationships/hyperlink" Id="rId78" Target="https://en.wikipedia.org/wiki/Contingency_table" TargetMode="External" /><Relationship Type="http://schemas.openxmlformats.org/officeDocument/2006/relationships/hyperlink" Id="rId83" Target="https://en.wikipedia.org/wiki/Fisher%27s_exact_test" TargetMode="External" /><Relationship Type="http://schemas.openxmlformats.org/officeDocument/2006/relationships/hyperlink" Id="rId90" Target="https://en.wikipedia.org/wiki/Odds_ratio" TargetMode="External" /><Relationship Type="http://schemas.openxmlformats.org/officeDocument/2006/relationships/hyperlink" Id="rId80" Target="https://en.wikipedia.org/wiki/Pearson%27s_chi-squared_test" TargetMode="External" /><Relationship Type="http://schemas.openxmlformats.org/officeDocument/2006/relationships/hyperlink" Id="rId85" Target="https://en.wikipedia.org/wiki/Relative_risk" TargetMode="External" /><Relationship Type="http://schemas.openxmlformats.org/officeDocument/2006/relationships/hyperlink" Id="rId60" Target="https://morrison-lab.github.io/pds/probability-basics.html#def-conditional-prob" TargetMode="External" /><Relationship Type="http://schemas.openxmlformats.org/officeDocument/2006/relationships/hyperlink" Id="rId54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7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2026-10-30T00:45:26Z</dcterms:created>
  <dcterms:modified xsi:type="dcterms:W3CDTF">2026-10-30T00:45:26Z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17:25:49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