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1.png" ContentType="image/png"/>
  <Override PartName="/word/media/rId263.png" ContentType="image/png"/>
  <Override PartName="/word/media/rId324.png" ContentType="image/png"/>
  <Override PartName="/word/media/rId181.png" ContentType="image/png"/>
  <Override PartName="/word/media/rId213.png" ContentType="image/png"/>
  <Override PartName="/word/media/rId217.png" ContentType="image/png"/>
  <Override PartName="/word/media/rId221.png" ContentType="image/png"/>
  <Override PartName="/word/media/rId2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2026-10-19 01:42:24 (PDT)</w:t>
      </w:r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$(\mathord{\smash[b]{\underset{\raise.3ex\hbox{$\scriptstyle\sim$}}{x}}\vphantom{x}}_i, y_i)$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w:r>
        <w:t xml:space="preserve">$$
    \mathcal{D}\stackrel{\text{def}}{=}\mathopen{}\left\{(\mathord{\smash[b]{\underset{\raise.3ex\hbox{$\scriptstyle\sim$}}{x}}\vphantom{x}}_i, y_i) : i = 1, \ldots, n\right\}\mathclose{} .
     \qquad(1)$$</w:t>
      </w:r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w:r>
        <w:t xml:space="preserve">$$
    \mathbf{X}= \begin{bmatrix}
      {\mathord{\smash[b]{\underset{\raise.3ex\hbox{$\scriptstyle\sim$}}{x}}\vphantom{x}}_1}^{\top} \\
      \vdots \\
      {\mathord{\smash[b]{\underset{\raise.3ex\hbox{$\scriptstyle\sim$}}{x}}\vphantom{x}}_{n}}^{\top}
    \end{bmatrix} .
     \qquad(2)$$</w:t>
      </w:r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w:r>
        <w:t xml:space="preserve">$$
    \mathord{\smash[b]{\underset{\raise.3ex\hbox{$\scriptstyle\sim$}}{y}}\vphantom{y}}= \begin{bmatrix} y_1 \\ \vdots \\ y_{n} \end{bmatrix} .
     \qquad(3)$$</w:t>
      </w:r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85" w:name="sec-prediction-rules"/>
    <w:p>
      <w:pPr>
        <w:pStyle w:val="Heading2"/>
      </w:pPr>
      <w:r>
        <w:t xml:space="preserve">2 Fitting and scoring prediction rules</w:t>
      </w:r>
    </w:p>
    <w:bookmarkStart w:id="19" w:name="def-covariate"/>
    <w:p>
      <w:pPr>
        <w:pStyle w:val="FirstParagraph"/>
      </w:pPr>
      <w:r>
        <w:rPr>
          <w:b/>
          <w:bCs/>
        </w:rPr>
        <w:t xml:space="preserve">Definition 4 (Covariate)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variable whose value is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0" w:name="exm-covariate"/>
    <w:p>
      <w:pPr>
        <w:pStyle w:val="BodyText"/>
      </w:pPr>
      <w:r>
        <w:rPr>
          <w:b/>
          <w:bCs/>
        </w:rPr>
        <w:t xml:space="preserve">Example 2 (A car’s weight)</w:t>
      </w:r>
      <w:r>
        <w:t xml:space="preserve"> </w:t>
      </w:r>
      <w:r>
        <w:t xml:space="preserve">To predict a car’s fuel economy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car’s weight is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bookmarkEnd w:id="20"/>
    <w:bookmarkStart w:id="22" w:name="def-mean-function"/>
    <w:p>
      <w:pPr>
        <w:pStyle w:val="BodyText"/>
      </w:pPr>
      <w:r>
        <w:rPr>
          <w:b/>
          <w:bCs/>
        </w:rPr>
        <w:t xml:space="preserve">Definition 5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21" w:name="eq-mean-function"/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3" w:name="def-model-family"/>
    <w:p>
      <w:pPr>
        <w:pStyle w:val="FirstParagraph"/>
      </w:pPr>
      <w:r>
        <w:rPr>
          <w:b/>
          <w:bCs/>
        </w:rPr>
        <w:t xml:space="preserve">Definition 6 (Mean-function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mean-function model family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23"/>
    <w:bookmarkStart w:id="24" w:name="exm-model-family"/>
    <w:p>
      <w:pPr>
        <w:pStyle w:val="BodyText"/>
      </w:pPr>
      <w:r>
        <w:rPr>
          <w:b/>
          <w:bCs/>
        </w:rPr>
        <w:t xml:space="preserve">Example 3 (Polynomials of degree at most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form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</w:t>
      </w:r>
      <w:r>
        <w:t xml:space="preserve"> </w:t>
      </w:r>
      <w:r>
        <w:t xml:space="preserve">each polynomial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members differ in their coefficients.</w:t>
      </w:r>
    </w:p>
    <w:bookmarkEnd w:id="24"/>
    <w:bookmarkStart w:id="26" w:name="def-objective-function"/>
    <w:p>
      <w:pPr>
        <w:pStyle w:val="BodyText"/>
      </w:pPr>
      <w:r>
        <w:rPr>
          <w:b/>
          <w:bCs/>
        </w:rPr>
        <w:t xml:space="preserve">Definition 7 (Objective function)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 </w:t>
      </w:r>
      <w:r>
        <w:t xml:space="preserve">is a rule that gives each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 number computed from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where a smaller number means a better fit to the data:</w:t>
      </w:r>
    </w:p>
    <w:p>
      <w:pPr>
        <w:pStyle w:val="BodyText"/>
      </w:pPr>
      <w:bookmarkStart w:id="25" w:name="eq-objective-functio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↦</m:t>
          </m:r>
          <m:r>
            <m:rPr>
              <m:scr m:val="script"/>
              <m:sty m:val="p"/>
            </m:rPr>
            <m:t>J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h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exm-objective-function"/>
    <w:p>
      <w:pPr>
        <w:pStyle w:val="FirstParagraph"/>
      </w:pPr>
      <w:r>
        <w:rPr>
          <w:b/>
          <w:bCs/>
        </w:rPr>
        <w:t xml:space="preserve">Example 4 (Residual sum of squares)</w:t>
      </w:r>
      <w:r>
        <w:t xml:space="preserve"> </w:t>
      </w:r>
      <w:r>
        <w:t xml:space="preserve">For the polynomials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in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  <w:r>
        <w:t xml:space="preserve"> </w:t>
      </w:r>
      <w:r>
        <w:t xml:space="preserve">it gives each polynomial the sum over the observations of its squared difference from the observed outcome.</w:t>
      </w:r>
    </w:p>
    <w:bookmarkEnd w:id="28"/>
    <w:bookmarkStart w:id="30" w:name="def-optimization-algorithm"/>
    <w:p>
      <w:pPr>
        <w:pStyle w:val="BodyText"/>
      </w:pPr>
      <w:r>
        <w:rPr>
          <w:b/>
          <w:bCs/>
        </w:rPr>
        <w:t xml:space="preserve">Definition 8 (Optimization algorithm)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optimization algorithm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is a step-by-step procedure that searches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for a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with a small value of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</w:p>
    <w:p>
      <w:pPr>
        <w:pStyle w:val="BodyText"/>
      </w:pPr>
      <w:bookmarkStart w:id="29" w:name="eq-optimization-algorithm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A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H</m:t>
              </m:r>
              <m:r>
                <m:rPr>
                  <m:sty m:val="p"/>
                </m:rPr>
                <m:t>,</m:t>
              </m:r>
              <m:r>
                <m:rPr>
                  <m:scr m:val="script"/>
                  <m:sty m:val="p"/>
                </m:rPr>
                <m:t>J</m:t>
              </m:r>
              <m:r>
                <m:rPr>
                  <m:sty m:val="p"/>
                </m:rPr>
                <m:t>,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9"/>
    </w:p>
    <w:bookmarkEnd w:id="30"/>
    <w:bookmarkStart w:id="32" w:name="exm-optimization-algorithm"/>
    <w:p>
      <w:pPr>
        <w:pStyle w:val="FirstParagraph"/>
      </w:pPr>
      <w:r>
        <w:rPr>
          <w:b/>
          <w:bCs/>
        </w:rPr>
        <w:t xml:space="preserve">Example 5 (Exact and exhaustive searches)</w:t>
      </w:r>
      <w:r>
        <w:t xml:space="preserve"> </w:t>
      </w:r>
      <w:r>
        <w:t xml:space="preserve">For the residual sum of squares over the polynomials in</w:t>
      </w:r>
      <w:r>
        <w:t xml:space="preserve"> </w:t>
      </w:r>
      <w:hyperlink w:anchor="exm-objective-fun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solving the</w:t>
      </w:r>
      <w:r>
        <w:t xml:space="preserve"> </w:t>
      </w:r>
      <w:hyperlink r:id="rId31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that finds the unique minimizer in one step.</w:t>
      </w:r>
    </w:p>
    <w:p>
      <w:pPr>
        <w:pStyle w:val="BodyText"/>
      </w:pPr>
      <w:r>
        <w:t xml:space="preserve">Trying every member of a finite model family and keeping the one with the smallest value of the objective function is another,</w:t>
      </w:r>
      <w:r>
        <w:t xml:space="preserve"> </w:t>
      </w:r>
      <w:r>
        <w:t xml:space="preserve">and it ends after the last member.</w:t>
      </w:r>
    </w:p>
    <w:bookmarkEnd w:id="32"/>
    <w:bookmarkStart w:id="33" w:name="def-random-seed"/>
    <w:p>
      <w:pPr>
        <w:pStyle w:val="BodyText"/>
      </w:pPr>
      <w:r>
        <w:rPr>
          <w:b/>
          <w:bCs/>
        </w:rPr>
        <w:t xml:space="preserve">Definition 9 (Random seed)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seed</w:t>
      </w:r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is a number that fixes the sequence of random numbers a computer generates:</w:t>
      </w:r>
      <w:r>
        <w:t xml:space="preserve"> </w:t>
      </w:r>
      <w:r>
        <w:t xml:space="preserve">the same seed gives the same sequence.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33"/>
    <w:bookmarkStart w:id="34" w:name="exm-random-seed"/>
    <w:p>
      <w:pPr>
        <w:pStyle w:val="BodyText"/>
      </w:pPr>
      <w:r>
        <w:rPr>
          <w:b/>
          <w:bCs/>
        </w:rPr>
        <w:t xml:space="preserve">Example 6 (Reproducing a random split)</w:t>
      </w:r>
      <w:r>
        <w:t xml:space="preserve"> </w:t>
      </w:r>
      <w:r>
        <w:t xml:space="preserve">Randomly splitting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 half twice with the same</w:t>
      </w:r>
      <w:r>
        <w:t xml:space="preserve"> </w:t>
      </w: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gives the same two halves.</w:t>
      </w:r>
      <w:r>
        <w:t xml:space="preserve"> </w:t>
      </w:r>
      <w:r>
        <w:t xml:space="preserve">Splitting it with two different seeds gives two different splits.</w:t>
      </w:r>
    </w:p>
    <w:bookmarkEnd w:id="34"/>
    <w:bookmarkStart w:id="35" w:name="def-preprocessing"/>
    <w:p>
      <w:pPr>
        <w:pStyle w:val="BodyText"/>
      </w:pPr>
      <w:r>
        <w:rPr>
          <w:b/>
          <w:bCs/>
        </w:rPr>
        <w:t xml:space="preserve">Definition 10 (Preprocessing)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preprocessing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of a fitting procedure is the map from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features</w:t>
      </w:r>
      <w:r>
        <w:t xml:space="preserve"> </w:t>
      </w:r>
      <m:oMath>
        <m:r>
          <m:t>ϕ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that the procedure’s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uses as inputs.</w:t>
      </w:r>
    </w:p>
    <w:bookmarkEnd w:id="35"/>
    <w:bookmarkStart w:id="37" w:name="exm-preprocessing"/>
    <w:p>
      <w:pPr>
        <w:pStyle w:val="BodyText"/>
      </w:pPr>
      <w:r>
        <w:rPr>
          <w:b/>
          <w:bCs/>
        </w:rPr>
        <w:t xml:space="preserve">Example 7 (Standardizing a covariate)</w:t>
      </w:r>
      <w:r>
        <w:t xml:space="preserve"> </w:t>
      </w:r>
      <w:hyperlink r:id="rId36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is a</w:t>
      </w:r>
      <w:r>
        <w:t xml:space="preserve"> </w:t>
      </w: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</w:t>
      </w:r>
      <w:r>
        <w:t xml:space="preserve"> </w:t>
      </w:r>
      <w:r>
        <w:t xml:space="preserve">it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its standardized value.</w:t>
      </w:r>
    </w:p>
    <w:bookmarkEnd w:id="37"/>
    <w:bookmarkStart w:id="39" w:name="def-fitted-model"/>
    <w:p>
      <w:pPr>
        <w:pStyle w:val="BodyText"/>
      </w:pPr>
      <w:r>
        <w:rPr>
          <w:b/>
          <w:bCs/>
        </w:rPr>
        <w:t xml:space="preserve">Definition 11 (Fitted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model</w:t>
      </w:r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  <w:r>
        <w:t xml:space="preserve"> </w:t>
      </w:r>
      <w:r>
        <w:t xml:space="preserve">A fitted model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outcomes is also called a</w:t>
      </w:r>
      <w:r>
        <w:t xml:space="preserve"> </w:t>
      </w:r>
      <w:bookmarkStart w:id="38" w:name="def-prediction-rule"/>
      <w:r>
        <w:rPr>
          <w:i/>
          <w:iCs/>
        </w:rPr>
        <w:t xml:space="preserve">prediction rule</w:t>
      </w:r>
      <w:bookmarkEnd w:id="38"/>
      <w:r>
        <w:t xml:space="preserve">.</w:t>
      </w:r>
    </w:p>
    <w:bookmarkEnd w:id="39"/>
    <w:bookmarkStart w:id="40" w:name="exm-fitted-model"/>
    <w:p>
      <w:pPr>
        <w:pStyle w:val="BodyText"/>
      </w:pPr>
      <w:r>
        <w:rPr>
          <w:b/>
          <w:bCs/>
        </w:rPr>
        <w:t xml:space="preserve">Example 8 (A fitted line)</w:t>
      </w:r>
      <w:r>
        <w:t xml:space="preserve"> </w:t>
      </w:r>
      <w:r>
        <w:t xml:space="preserve">A line chosen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.</w:t>
      </w:r>
    </w:p>
    <w:bookmarkEnd w:id="40"/>
    <w:bookmarkStart w:id="43" w:name="def-fitting-procedure"/>
    <w:p>
      <w:pPr>
        <w:pStyle w:val="BodyText"/>
      </w:pPr>
      <w:r>
        <w:rPr>
          <w:b/>
          <w:bCs/>
        </w:rPr>
        <w:t xml:space="preserve">Definition 12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r:id="rId41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that,</w:t>
      </w:r>
      <w:r>
        <w:t xml:space="preserve"> </w:t>
      </w:r>
      <w:r>
        <w:t xml:space="preserve">given any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produces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2" w:name="eq-fitting-procedure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r>
            <m:rPr>
              <m:sty m:val="p"/>
            </m:rPr>
            <m:t>↦</m:t>
          </m:r>
          <m:acc>
            <m:accPr>
              <m:chr m:val="̂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42"/>
    </w:p>
    <w:p>
      <w:pPr>
        <w:pStyle w:val="FirstParagraph"/>
      </w:pPr>
      <w:r>
        <w:t xml:space="preserve">A fitting procedure is specified by these inputs:</w:t>
      </w:r>
    </w:p>
    <w:p>
      <w:pPr>
        <w:pStyle w:val="Compact"/>
        <w:numPr>
          <w:ilvl w:val="0"/>
          <w:numId w:val="1001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tuning-parameter">
        <w:r>
          <w:rPr>
            <w:rStyle w:val="Hyperlink"/>
          </w:rPr>
          <w:t xml:space="preserve">tuning parameters</w:t>
        </w:r>
      </w:hyperlink>
      <w:r>
        <w:t xml:space="preserve"> </w:t>
      </w:r>
      <m:oMath>
        <m:r>
          <m:t>λ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.</w:t>
      </w:r>
    </w:p>
    <w:bookmarkEnd w:id="43"/>
    <w:bookmarkStart w:id="44" w:name="exm-fitting-procedure"/>
    <w:p>
      <w:pPr>
        <w:pStyle w:val="FirstParagraph"/>
      </w:pPr>
      <w:r>
        <w:rPr>
          <w:b/>
          <w:bCs/>
        </w:rPr>
        <w:t xml:space="preserve">Example 9 (Inputs of least-squares polynomial fitting)</w:t>
      </w:r>
      <w:r>
        <w:t xml:space="preserve"> </w:t>
      </w:r>
      <w:r>
        <w:t xml:space="preserve">The least-squares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for polynomials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specified by these inputs:</w:t>
      </w:r>
    </w:p>
    <w:p>
      <w:pPr>
        <w:pStyle w:val="Compact"/>
        <w:numPr>
          <w:ilvl w:val="0"/>
          <w:numId w:val="1002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degree at most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solving the</w:t>
      </w:r>
      <w:r>
        <w:t xml:space="preserve"> </w:t>
      </w:r>
      <w:hyperlink r:id="rId31">
        <w:r>
          <w:rPr>
            <w:rStyle w:val="Hyperlink"/>
          </w:rPr>
          <w:t xml:space="preserve">normal equations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none, since nothing is random;</w:t>
      </w:r>
    </w:p>
    <w:p>
      <w:pPr>
        <w:pStyle w:val="Compact"/>
        <w:numPr>
          <w:ilvl w:val="0"/>
          <w:numId w:val="1002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the degree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bookmarkEnd w:id="44"/>
    <w:bookmarkStart w:id="46" w:name="def-training-set"/>
    <w:p>
      <w:pPr>
        <w:pStyle w:val="FirstParagraph"/>
      </w:pPr>
      <w:r>
        <w:rPr>
          <w:b/>
          <w:bCs/>
        </w:rPr>
        <w:t xml:space="preserve">Definition 13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45" w:name="eq-training-set"/>
      <w:r>
        <w:t xml:space="preserve">$$
    \mathcal{D}_{\text{train}}\stackrel{\text{def}}{=}\mathopen{}\left((\mathord{\smash[b]{\underset{\raise.3ex\hbox{$\scriptstyle\sim$}}{x}}\vphantom{x}}_{i}, y_{i})\right)\mathclose{}_{i\in I}, \quad \mathopen{}\left|I\right|\mathclose{} = n.
     \qquad(8)$$</w:t>
      </w:r>
      <w:bookmarkEnd w:id="4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46"/>
    <w:bookmarkStart w:id="47" w:name="rem-source-training-se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Training set). </w:t>
      </w:r>
      <w:r>
        <w:t xml:space="preserve">Hastie et al. [3, Sec. 7.2]</w:t>
      </w:r>
      <w:r>
        <w:t xml:space="preserve">, who also write the training set as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47"/>
    <w:bookmarkStart w:id="49" w:name="rem-prediction-rule"/>
    <w:p>
      <w:pPr>
        <w:pStyle w:val="BodyText"/>
      </w:pPr>
      <w:r>
        <w:rPr>
          <w:i/>
          <w:iCs/>
        </w:rPr>
        <w:t xml:space="preserve">Remark 3</w:t>
      </w:r>
      <w:r>
        <w:t xml:space="preserve"> (Notation for the fitted model from a training set).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written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without the subscript when the training set is the one in use:</w:t>
      </w:r>
    </w:p>
    <w:p>
      <w:pPr>
        <w:pStyle w:val="BodyText"/>
      </w:pPr>
      <w:bookmarkStart w:id="48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8"/>
    </w:p>
    <w:bookmarkEnd w:id="49"/>
    <w:bookmarkStart w:id="50" w:name="def-prediction-function-family"/>
    <w:p>
      <w:pPr>
        <w:pStyle w:val="FirstParagraph"/>
      </w:pPr>
      <w:r>
        <w:rPr>
          <w:b/>
          <w:bCs/>
        </w:rPr>
        <w:t xml:space="preserve">Definition 14 (Prediction function family (hypothesis class, hypothesis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 function family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hypothesis class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hypothesis space</w:t>
      </w:r>
      <w:r>
        <w:t xml:space="preserve">)</w:t>
      </w:r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outcome.</w:t>
      </w:r>
    </w:p>
    <w:bookmarkEnd w:id="50"/>
    <w:bookmarkStart w:id="51" w:name="exm-prediction-function-family"/>
    <w:p>
      <w:pPr>
        <w:pStyle w:val="BodyText"/>
      </w:pPr>
      <w:r>
        <w:rPr>
          <w:b/>
          <w:bCs/>
        </w:rPr>
        <w:t xml:space="preserve">Example 10 (Polynomials as prediction functions)</w:t>
      </w:r>
      <w:r>
        <w:t xml:space="preserve"> </w:t>
      </w:r>
      <w:r>
        <w:t xml:space="preserve">Predicting the outcome 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 value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polynomial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makes the polynomials 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a</w:t>
      </w:r>
      <w:r>
        <w:t xml:space="preserve"> </w:t>
      </w:r>
      <w:hyperlink w:anchor="def-prediction-function-family">
        <w:r>
          <w:rPr>
            <w:rStyle w:val="Hyperlink"/>
          </w:rPr>
          <w:t xml:space="preserve">prediction function family</w:t>
        </w:r>
      </w:hyperlink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.</w:t>
      </w:r>
      <w:r>
        <w:t xml:space="preserve"> </w:t>
      </w:r>
      <w:r>
        <w:t xml:space="preserve">The same functions are the members of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when each one is a candidate for the mean function,</w:t>
      </w:r>
      <w:r>
        <w:t xml:space="preserve"> </w:t>
      </w:r>
      <w:r>
        <w:t xml:space="preserve">and the members of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when each one is a candidate for how to predict.</w:t>
      </w:r>
    </w:p>
    <w:bookmarkEnd w:id="51"/>
    <w:bookmarkStart w:id="55" w:name="def-new-observation"/>
    <w:p>
      <w:pPr>
        <w:pStyle w:val="BodyText"/>
      </w:pPr>
      <w:r>
        <w:rPr>
          <w:b/>
          <w:bCs/>
        </w:rPr>
        <w:t xml:space="preserve">Definition 15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relative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observations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2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 subscript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marks a quantity of the new observation,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</w:t>
      </w:r>
      <w:r>
        <w:t xml:space="preserve"> </w:t>
      </w:r>
      <w:r>
        <w:t xml:space="preserve">and distinguishes it from the indexed observations</w:t>
      </w:r>
      <w:r>
        <w:t xml:space="preserve"> </w:t>
      </w:r>
      <w:r>
        <w:t xml:space="preserve">$(\mathord{\smash[b]{\underset{\raise.3ex\hbox{$\scriptstyle\sim$}}{x}}\vphantom{x}}_{i}, y_{i})$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It is the</w:t>
      </w:r>
      <w:r>
        <w:t xml:space="preserve"> </w:t>
      </w:r>
      <w:hyperlink r:id="rId53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where the data used to choose the</w:t>
      </w:r>
      <w:r>
        <w:t xml:space="preserve"> </w:t>
      </w:r>
      <w:hyperlink r:id="rId54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applied.</w:t>
      </w:r>
    </w:p>
    <w:bookmarkEnd w:id="55"/>
    <w:bookmarkStart w:id="56" w:name="exm-new-observation"/>
    <w:p>
      <w:pPr>
        <w:pStyle w:val="BodyText"/>
      </w:pPr>
      <w:r>
        <w:rPr>
          <w:b/>
          <w:bCs/>
        </w:rPr>
        <w:t xml:space="preserve">Example 11 (A new observation for the first five cars)</w:t>
      </w:r>
      <w:r>
        <w:t xml:space="preserve"> </w:t>
      </w:r>
      <w:r>
        <w:t xml:space="preserve">Take the first five cars of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with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 covariate values and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outcome,</w:t>
      </w:r>
      <w:r>
        <w:t xml:space="preserve"> </w:t>
      </w:r>
      <w:r>
        <w:t xml:space="preserve">as in</w:t>
      </w:r>
      <w:r>
        <w:t xml:space="preserve"> </w:t>
      </w:r>
      <w:hyperlink w:anchor="exm-input-matrix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Treat the sixth car as a new observation:</w:t>
      </w:r>
      <w:r>
        <w:t xml:space="preserve"> </w:t>
      </w:r>
      <w:r>
        <w:t xml:space="preserve">a car from the same population that was not used to form the training set.</w:t>
      </w:r>
    </w:p>
    <w:p>
      <w:pPr>
        <w:pStyle w:val="SourceCode"/>
      </w:pPr>
      <w:r>
        <w:rPr>
          <w:rStyle w:val="CommentTok"/>
        </w:rPr>
        <w:t xml:space="preserve"># the sixth car is not among the five training cars</w:t>
      </w:r>
      <w:r>
        <w:br/>
      </w:r>
      <w:r>
        <w:rPr>
          <w:rStyle w:val="NormalTok"/>
        </w:rPr>
        <w:t xml:space="preserve">new_car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(hp, wt, mpg)</w:t>
      </w:r>
      <w:r>
        <w:br/>
      </w:r>
      <w:r>
        <w:rPr>
          <w:rStyle w:val="NormalTok"/>
        </w:rPr>
        <w:t xml:space="preserve">new_car</w:t>
      </w:r>
      <w:r>
        <w:br/>
      </w:r>
      <w:r>
        <w:rPr>
          <w:rStyle w:val="CommentTok"/>
        </w:rPr>
        <w:t xml:space="preserve">#&gt; # A tibble: 1 × 3</w:t>
      </w:r>
      <w:r>
        <w:br/>
      </w:r>
      <w:r>
        <w:rPr>
          <w:rStyle w:val="CommentTok"/>
        </w:rPr>
        <w:t xml:space="preserve">#&gt;      hp    wt   mpg</w:t>
      </w:r>
      <w:r>
        <w:br/>
      </w:r>
      <w:r>
        <w:rPr>
          <w:rStyle w:val="CommentTok"/>
        </w:rPr>
        <w:t xml:space="preserve">#&gt;   &lt;dbl&gt; &lt;dbl&gt; &lt;dbl&gt;</w:t>
      </w:r>
      <w:r>
        <w:br/>
      </w:r>
      <w:r>
        <w:rPr>
          <w:rStyle w:val="CommentTok"/>
        </w:rPr>
        <w:t xml:space="preserve">#&gt; 1   105  3.46  18.1</w:t>
      </w:r>
    </w:p>
    <w:p>
      <w:pPr>
        <w:pStyle w:val="FirstParagraph"/>
      </w:pPr>
      <w:r>
        <w:t xml:space="preserve">Its covariate value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105</m:t>
        </m:r>
        <m:r>
          <m:rPr>
            <m:sty m:val="p"/>
          </m:rPr>
          <m:t>,</m:t>
        </m:r>
        <m:r>
          <m:t>3.46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18.1</m:t>
        </m:r>
      </m:oMath>
      <w:r>
        <w:t xml:space="preserve">.</w:t>
      </w:r>
    </w:p>
    <w:bookmarkEnd w:id="56"/>
    <w:bookmarkStart w:id="60" w:name="def-noise"/>
    <w:p>
      <w:pPr>
        <w:pStyle w:val="BodyText"/>
      </w:pPr>
      <w:r>
        <w:rPr>
          <w:b/>
          <w:bCs/>
        </w:rPr>
        <w:t xml:space="preserve">Definition 16 (Noise)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and the outcome of one observation from a</w:t>
      </w:r>
      <w:r>
        <w:t xml:space="preserve"> </w:t>
      </w:r>
      <w:hyperlink r:id="rId57">
        <w:r>
          <w:rPr>
            <w:rStyle w:val="Hyperlink"/>
          </w:rPr>
          <w:t xml:space="preserve">population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noise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of the observation</w:t>
      </w:r>
      <w:r>
        <w:t xml:space="preserve"> </w:t>
      </w:r>
      <w:r>
        <w:t xml:space="preserve">is the</w:t>
      </w:r>
      <w:r>
        <w:t xml:space="preserve"> </w:t>
      </w:r>
      <w:hyperlink r:id="rId58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evaluated at</w:t>
      </w:r>
      <w:r>
        <w:t xml:space="preserve"> </w:t>
      </w:r>
      <m:oMath>
        <m:r>
          <m:t>Y</m:t>
        </m:r>
      </m:oMath>
      <w:r>
        <w:t xml:space="preserve">’s own covariate,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59" w:name="eq-noise"/>
      <m:oMathPara>
        <m:oMathParaPr>
          <m:jc m:val="center"/>
        </m:oMathParaPr>
        <m:oMath>
          <m:r>
            <m:t>ν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59"/>
    </w:p>
    <w:bookmarkEnd w:id="60"/>
    <w:bookmarkStart w:id="61" w:name="exm-noise"/>
    <w:p>
      <w:pPr>
        <w:pStyle w:val="FirstParagraph"/>
      </w:pPr>
      <w:r>
        <w:rPr>
          <w:b/>
          <w:bCs/>
        </w:rPr>
        <w:t xml:space="preserve">Example 12 (The noise of one observation)</w:t>
      </w:r>
      <w:r>
        <w:t xml:space="preserve"> </w:t>
      </w:r>
      <w:r>
        <w:t xml:space="preserve">Suppose an observation has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If its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5.3</m:t>
        </m:r>
      </m:oMath>
      <w:r>
        <w:t xml:space="preserve">,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t>5.3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If its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4.6</m:t>
        </m:r>
      </m:oMath>
      <w:r>
        <w:t xml:space="preserve">, its noise is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t>4.6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</m:t>
        </m:r>
      </m:oMath>
      <w:r>
        <w:t xml:space="preserve">.</w:t>
      </w:r>
      <w:r>
        <w:t xml:space="preserve"> </w:t>
      </w:r>
      <w:r>
        <w:t xml:space="preserve">The observation may belong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or 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</w:t>
      </w:r>
      <w:r>
        <w:t xml:space="preserve"> </w:t>
      </w:r>
      <w:r>
        <w:t xml:space="preserve">the definition does not distinguish them.</w:t>
      </w:r>
    </w:p>
    <w:bookmarkEnd w:id="61"/>
    <w:bookmarkStart w:id="64" w:name="thm-noise-mean-zero"/>
    <w:p>
      <w:pPr>
        <w:pStyle w:val="BodyText"/>
      </w:pPr>
      <w:r>
        <w:rPr>
          <w:b/>
          <w:bCs/>
        </w:rPr>
        <w:t xml:space="preserve">Theorem 1 (The noise has population mean zero)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ν</m:t>
        </m:r>
      </m:oMath>
      <w:r>
        <w:t xml:space="preserve"> </w:t>
      </w:r>
      <w:r>
        <w:t xml:space="preserve">has</w:t>
      </w:r>
      <w:r>
        <w:t xml:space="preserve"> </w:t>
      </w:r>
      <w:hyperlink r:id="rId62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w:bookmarkStart w:id="63" w:name="eq-nois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ν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Take every expectation to be</w:t>
      </w:r>
      <w:r>
        <w:t xml:space="preserve"> </w:t>
      </w:r>
      <w:hyperlink r:id="rId65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a constant is its own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7" w:name="exm-noise-mean-zero"/>
    <w:p>
      <w:pPr>
        <w:pStyle w:val="FirstParagraph"/>
      </w:pPr>
      <w:r>
        <w:rPr>
          <w:b/>
          <w:bCs/>
        </w:rPr>
        <w:t xml:space="preserve">Example 13 (A new outcome that is 4 or 6 with equal probability)</w:t>
      </w:r>
      <w:r>
        <w:t xml:space="preserve"> </w:t>
      </w:r>
      <w:r>
        <w:t xml:space="preserve">Suppose a new outcome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, each with</w:t>
      </w:r>
      <w:r>
        <w:t xml:space="preserve"> </w:t>
      </w:r>
      <w:hyperlink r:id="rId66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62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so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, 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The population mean of the noise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</w:p>
    <w:bookmarkEnd w:id="67"/>
    <w:bookmarkStart w:id="70" w:name="def-observation-loss"/>
    <w:p>
      <w:pPr>
        <w:pStyle w:val="BodyText"/>
      </w:pPr>
      <w:r>
        <w:rPr>
          <w:b/>
          <w:bCs/>
        </w:rPr>
        <w:t xml:space="preserve">Definition 17 (Loss of a prediction rule on an observation)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loss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an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cost, under a</w:t>
      </w:r>
      <w:r>
        <w:t xml:space="preserve"> </w:t>
      </w:r>
      <w:hyperlink r:id="rId68">
        <w:r>
          <w:rPr>
            <w:rStyle w:val="Hyperlink"/>
          </w:rPr>
          <w:t xml:space="preserve">loss function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of its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of the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69" w:name="eq-observation-loss"/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L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69"/>
    </w:p>
    <w:p>
      <w:pPr>
        <w:pStyle w:val="FirstParagraph"/>
      </w:pPr>
      <w:r>
        <w:t xml:space="preserve">The subscript names the observation, a member of a family of losses,</w:t>
      </w:r>
      <w:r>
        <w:t xml:space="preserve"> </w:t>
      </w:r>
      <w:r>
        <w:t xml:space="preserve">and the parentheses hold the prediction rule the loss is evaluated at.</w:t>
      </w:r>
      <w:r>
        <w:t xml:space="preserve"> </w:t>
      </w:r>
      <w:r>
        <w:t xml:space="preserve">The index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names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rPr>
                        <m:sty m:val="p"/>
                      </m:rPr>
                      <m:t>*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When the rule is clear from context, we write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bookmarkEnd w:id="70"/>
    <w:bookmarkStart w:id="72" w:name="rem-squared-error-loss"/>
    <w:p>
      <w:pPr>
        <w:pStyle w:val="BodyText"/>
      </w:pPr>
      <w:r>
        <w:rPr>
          <w:i/>
          <w:iCs/>
        </w:rPr>
        <w:t xml:space="preserve">Remark 4</w:t>
      </w:r>
      <w:r>
        <w:t xml:space="preserve"> (Squared-error loss). </w:t>
      </w:r>
      <w:r>
        <w:t xml:space="preserve">Each error defined below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The examples, exercises and the bias-variance decomposition use</w:t>
      </w:r>
      <w:r>
        <w:t xml:space="preserve"> </w:t>
      </w:r>
      <w:r>
        <w:rPr>
          <w:i/>
          <w:iCs/>
        </w:rPr>
        <w:t xml:space="preserve">squared-error loss</w:t>
      </w:r>
      <w:r>
        <w:t xml:space="preserve">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unless they say otherwise.</w:t>
      </w:r>
      <w:r>
        <w:t xml:space="preserve"> </w:t>
      </w:r>
      <w:r>
        <w:t xml:space="preserve">Then the loss on an observation is the square of its</w:t>
      </w:r>
      <w:r>
        <w:t xml:space="preserve"> </w:t>
      </w:r>
      <w:hyperlink r:id="rId71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average loss below is a sample mean squared error.</w:t>
      </w:r>
    </w:p>
    <w:bookmarkEnd w:id="72"/>
    <w:bookmarkStart w:id="74" w:name="def-generalization-error"/>
    <w:p>
      <w:pPr>
        <w:pStyle w:val="BodyText"/>
      </w:pPr>
      <w:r>
        <w:rPr>
          <w:b/>
          <w:bCs/>
        </w:rPr>
        <w:t xml:space="preserve">Definition 18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73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7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74"/>
    <w:bookmarkStart w:id="75" w:name="rem-source-generalization-error"/>
    <w:p>
      <w:pPr>
        <w:pStyle w:val="BodyText"/>
      </w:pPr>
      <w:r>
        <w:rPr>
          <w:i/>
          <w:iCs/>
        </w:rPr>
        <w:t xml:space="preserve">Remark 5</w:t>
      </w:r>
      <w:r>
        <w:t xml:space="preserve"> (Source: Generalization error). </w:t>
      </w:r>
      <w:r>
        <w:t xml:space="preserve">The risk form follows Brian Hutchinson’s Fall 2025 lecture notes;</w:t>
      </w:r>
      <w:r>
        <w:t xml:space="preserve"> </w:t>
      </w:r>
      <w:r>
        <w:t xml:space="preserve">the conditional form, with the training set held fixed,</w:t>
      </w:r>
      <w:r>
        <w:t xml:space="preserve"> </w:t>
      </w:r>
      <w:r>
        <w:t xml:space="preserve">follows</w:t>
      </w:r>
      <w:r>
        <w:t xml:space="preserve"> </w:t>
      </w:r>
      <w:r>
        <w:t xml:space="preserve">Hastie et al. [3, Sec. 7.2]</w:t>
      </w:r>
      <w:r>
        <w:t xml:space="preserve">.</w:t>
      </w:r>
    </w:p>
    <w:bookmarkEnd w:id="75"/>
    <w:bookmarkStart w:id="77" w:name="def-held-out-set"/>
    <w:p>
      <w:pPr>
        <w:pStyle w:val="BodyText"/>
      </w:pPr>
      <w:r>
        <w:rPr>
          <w:b/>
          <w:bCs/>
        </w:rPr>
        <w:t xml:space="preserve">Definition 19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fitted-model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76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76"/>
    </w:p>
    <w:bookmarkEnd w:id="77"/>
    <w:bookmarkStart w:id="78" w:name="rem-source-held-out-set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Held-out set (hold-out set)).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hold-out set</w:t>
      </w:r>
      <w:r>
        <w:t xml:space="preserve"> </w:t>
      </w:r>
      <w:r>
        <w:t xml:space="preserve">[5, Sec. 5.1.1]</w:t>
      </w:r>
      <w:r>
        <w:t xml:space="preserve">.</w:t>
      </w:r>
    </w:p>
    <w:bookmarkEnd w:id="78"/>
    <w:bookmarkStart w:id="81" w:name="def-prediction-rmse"/>
    <w:p>
      <w:pPr>
        <w:pStyle w:val="BodyText"/>
      </w:pPr>
      <w:r>
        <w:rPr>
          <w:b/>
          <w:bCs/>
        </w:rPr>
        <w:t xml:space="preserve">Definition 20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root mean squared error (sRMSE)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79">
        <w:r>
          <w:rPr>
            <w:rStyle w:val="Hyperlink"/>
          </w:rPr>
          <w:t xml:space="preserve">sMSE</w:t>
        </w:r>
      </w:hyperlink>
      <w:r>
        <w:t xml:space="preserve">:</w:t>
      </w:r>
    </w:p>
    <w:p>
      <w:pPr>
        <w:pStyle w:val="BodyText"/>
      </w:pPr>
      <w:bookmarkStart w:id="80" w:name="eq-prediction-rmse"/>
      <m:oMathPara>
        <m:oMathParaPr>
          <m:jc m:val="center"/>
        </m:oMathParaPr>
        <m:oMath>
          <m:r>
            <m:rPr>
              <m:sty m:val="p"/>
            </m:rPr>
            <m:t>sRMSE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80"/>
    </w:p>
    <w:bookmarkEnd w:id="81"/>
    <w:bookmarkStart w:id="83" w:name="def-training-mse"/>
    <w:p>
      <w:pPr>
        <w:pStyle w:val="FirstParagraph"/>
      </w:pPr>
      <w:r>
        <w:rPr>
          <w:b/>
          <w:bCs/>
        </w:rPr>
        <w:t xml:space="preserve">Definition 21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 training observations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:</w:t>
      </w:r>
    </w:p>
    <w:p>
      <w:pPr>
        <w:pStyle w:val="BodyText"/>
      </w:pPr>
      <w:bookmarkStart w:id="82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82"/>
    </w:p>
    <w:bookmarkEnd w:id="83"/>
    <w:bookmarkStart w:id="84" w:name="rem-source-training-mse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Training error). </w:t>
      </w:r>
      <w:r>
        <w:t xml:space="preserve">Hastie et al. [3, Sec. 7.2]</w:t>
      </w:r>
      <w:r>
        <w:t xml:space="preserve">, who write the training error as</w:t>
      </w:r>
      <w:r>
        <w:t xml:space="preserve"> </w:t>
      </w:r>
      <m:oMath>
        <m:bar>
          <m:barPr>
            <m:pos m:val="top"/>
          </m:barPr>
          <m:e>
            <m:r>
              <m:rPr>
                <m:nor/>
                <m:sty m:val="p"/>
              </m:rPr>
              <m:t>err</m:t>
            </m:r>
          </m:e>
        </m:bar>
      </m:oMath>
      <w:r>
        <w:t xml:space="preserve"> </w:t>
      </w:r>
      <w:r>
        <w:t xml:space="preserve">and define it for any loss.</w:t>
      </w:r>
    </w:p>
    <w:bookmarkEnd w:id="84"/>
    <w:bookmarkEnd w:id="85"/>
    <w:bookmarkStart w:id="90" w:name="overfitting"/>
    <w:p>
      <w:pPr>
        <w:pStyle w:val="Heading2"/>
      </w:pPr>
      <w:r>
        <w:t xml:space="preserve">3 Overfitting</w:t>
      </w:r>
    </w:p>
    <w:bookmarkStart w:id="86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sRMSE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training sRMSE?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sRMSE on the 12 held-out rows?</w:t>
      </w:r>
    </w:p>
    <w:p>
      <w:pPr>
        <w:pStyle w:val="Compact"/>
        <w:numPr>
          <w:ilvl w:val="0"/>
          <w:numId w:val="1003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86"/>
    <w:bookmarkStart w:id="87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4"/>
        </w:numPr>
      </w:pPr>
      <w:r>
        <w:t xml:space="preserve">The smallest training sRMSE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sRMSE cannot increase as the degree grows.</w:t>
      </w:r>
    </w:p>
    <w:p>
      <w:pPr>
        <w:numPr>
          <w:ilvl w:val="0"/>
          <w:numId w:val="1004"/>
        </w:numPr>
      </w:pPr>
      <w:r>
        <w:t xml:space="preserve">The smallest held-out sRMSE is at degree 2.</w:t>
      </w:r>
    </w:p>
    <w:p>
      <w:pPr>
        <w:numPr>
          <w:ilvl w:val="0"/>
          <w:numId w:val="1004"/>
        </w:numPr>
      </w:pPr>
      <w:r>
        <w:t xml:space="preserve">No.</w:t>
      </w:r>
      <w:r>
        <w:t xml:space="preserve"> </w:t>
      </w:r>
      <w:r>
        <w:t xml:space="preserve">Going from degree 2 to degree 3 or 4 lowers the training sRMSE a little</w:t>
      </w:r>
      <w:r>
        <w:t xml:space="preserve"> </w:t>
      </w:r>
      <w:r>
        <w:t xml:space="preserve">but leaves the held-out sRMSE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sRMSE also falls.</w:t>
      </w:r>
    </w:p>
    <w:bookmarkEnd w:id="87"/>
    <w:bookmarkStart w:id="88" w:name="def-overfitting"/>
    <w:p>
      <w:pPr>
        <w:pStyle w:val="FirstParagraph"/>
      </w:pPr>
      <w:r>
        <w:rPr>
          <w:b/>
          <w:bCs/>
        </w:rPr>
        <w:t xml:space="preserve">Definition 22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fitted-model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88"/>
    <w:bookmarkStart w:id="89" w:name="exm-overfitting-polynomial-cars"/>
    <w:p>
      <w:pPr>
        <w:pStyle w:val="BodyText"/>
      </w:pPr>
      <w:r>
        <w:rPr>
          <w:b/>
          <w:bCs/>
        </w:rPr>
        <w:t xml:space="preserve">Example 14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89"/>
    <w:bookmarkEnd w:id="90"/>
    <w:bookmarkStart w:id="186" w:name="sec-generalization-error"/>
    <w:p>
      <w:pPr>
        <w:pStyle w:val="Heading2"/>
      </w:pPr>
      <w:r>
        <w:t xml:space="preserve">4 Generalization error</w:t>
      </w:r>
    </w:p>
    <w:bookmarkStart w:id="91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incur over all such new cars,</w:t>
      </w:r>
      <w:r>
        <w:t xml:space="preserve"> </w:t>
      </w:r>
      <w:r>
        <w:t xml:space="preserve">as an expectation.</w:t>
      </w:r>
      <w:r>
        <w:t xml:space="preserve"> </w:t>
      </w:r>
      <w:r>
        <w:t xml:space="preserve">Then write it for squared-error loss,</w:t>
      </w:r>
      <w:r>
        <w:t xml:space="preserve"> </w:t>
      </w:r>
      <w:r>
        <w:t xml:space="preserve">as the average squared</w:t>
      </w:r>
      <w:r>
        <w:t xml:space="preserve"> </w:t>
      </w:r>
      <w:hyperlink r:id="rId71">
        <w:r>
          <w:rPr>
            <w:rStyle w:val="Hyperlink"/>
          </w:rPr>
          <w:t xml:space="preserve">prediction error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5"/>
        </w:numPr>
      </w:pPr>
      <w:r>
        <w:t xml:space="preserve">The training sRMSE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under squared-error loss.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91"/>
    <w:bookmarkStart w:id="92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Average the loss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For squared-error loss, the loss is the squared prediction error: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6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6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92"/>
    <w:bookmarkStart w:id="94" w:name="def-expected-generalization-error"/>
    <w:p>
      <w:pPr>
        <w:pStyle w:val="FirstParagraph"/>
      </w:pPr>
      <w:r>
        <w:rPr>
          <w:b/>
          <w:bCs/>
        </w:rPr>
        <w:t xml:space="preserve">Definition 23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93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93"/>
    </w:p>
    <w:bookmarkEnd w:id="94"/>
    <w:bookmarkStart w:id="95" w:name="rem-source-expected-generalization-error"/>
    <w:p>
      <w:pPr>
        <w:pStyle w:val="FirstParagraph"/>
      </w:pPr>
      <w:r>
        <w:rPr>
          <w:i/>
          <w:iCs/>
        </w:rPr>
        <w:t xml:space="preserve">Remark 8</w:t>
      </w:r>
      <w:r>
        <w:t xml:space="preserve"> (Source: Expected generalization error (expected prediction error, expected test error)).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expected test error</w:t>
      </w:r>
      <w:r>
        <w:t xml:space="preserve"> </w:t>
      </w:r>
      <w:r>
        <w:t xml:space="preserve">[3, Sec. 7.2]</w:t>
      </w:r>
      <w:r>
        <w:t xml:space="preserve">.</w:t>
      </w:r>
      <w:r>
        <w:t xml:space="preserve"> </w:t>
      </w:r>
      <w:r>
        <w:t xml:space="preserve">Hastie et al. write the quantity as</w:t>
      </w:r>
      <w:r>
        <w:t xml:space="preserve"> </w:t>
      </w:r>
      <m:oMath>
        <m:r>
          <m:rPr>
            <m:sty m:val="p"/>
          </m:rPr>
          <m:t>Err</m:t>
        </m:r>
      </m:oMath>
      <w:r>
        <w:t xml:space="preserve">, without the argument</w:t>
      </w:r>
      <w:r>
        <w:t xml:space="preserve"> </w:t>
      </w:r>
      <m:oMath>
        <m:r>
          <m:t>n</m:t>
        </m:r>
      </m:oMath>
      <w:r>
        <w:t xml:space="preserve">.</w:t>
      </w:r>
    </w:p>
    <w:bookmarkEnd w:id="95"/>
    <w:bookmarkStart w:id="98" w:name="def-distribution-model"/>
    <w:p>
      <w:pPr>
        <w:pStyle w:val="BodyText"/>
      </w:pPr>
      <w:r>
        <w:rPr>
          <w:b/>
          <w:bCs/>
        </w:rPr>
        <w:t xml:space="preserve">Definition 24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96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97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97"/>
    </w:p>
    <w:bookmarkEnd w:id="98"/>
    <w:bookmarkStart w:id="102" w:name="exm-distribution-model"/>
    <w:p>
      <w:pPr>
        <w:pStyle w:val="FirstParagraph"/>
      </w:pPr>
      <w:r>
        <w:rPr>
          <w:b/>
          <w:bCs/>
        </w:rPr>
        <w:t xml:space="preserve">Example 15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99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00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00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22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01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101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02"/>
    <w:bookmarkStart w:id="104" w:name="def-distribution-model-family"/>
    <w:p>
      <w:pPr>
        <w:pStyle w:val="BodyText"/>
      </w:pPr>
      <w:r>
        <w:rPr>
          <w:b/>
          <w:bCs/>
        </w:rPr>
        <w:t xml:space="preserve">Definition 25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03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03"/>
    </w:p>
    <w:bookmarkEnd w:id="104"/>
    <w:bookmarkStart w:id="105" w:name="exm-distribution-model-family"/>
    <w:p>
      <w:pPr>
        <w:pStyle w:val="FirstParagraph"/>
      </w:pPr>
      <w:r>
        <w:rPr>
          <w:b/>
          <w:bCs/>
        </w:rPr>
        <w:t xml:space="preserve">Example 16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24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25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05"/>
    <w:bookmarkStart w:id="106" w:name="def-fitted-distribution-model"/>
    <w:p>
      <w:pPr>
        <w:pStyle w:val="BodyText"/>
      </w:pPr>
      <w:r>
        <w:rPr>
          <w:b/>
          <w:bCs/>
        </w:rPr>
        <w:t xml:space="preserve">Definition 26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06"/>
    <w:bookmarkStart w:id="107" w:name="exm-fitted-distribution-model"/>
    <w:p>
      <w:pPr>
        <w:pStyle w:val="BodyText"/>
      </w:pPr>
      <w:r>
        <w:rPr>
          <w:b/>
          <w:bCs/>
        </w:rPr>
        <w:t xml:space="preserve">Example 17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07"/>
    <w:bookmarkStart w:id="109" w:name="def-distribution-model"/>
    <w:p>
      <w:pPr>
        <w:pStyle w:val="BodyText"/>
      </w:pPr>
      <w:r>
        <w:rPr>
          <w:b/>
          <w:bCs/>
        </w:rPr>
        <w:t xml:space="preserve">Definition 27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96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108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08"/>
    </w:p>
    <w:bookmarkEnd w:id="109"/>
    <w:bookmarkStart w:id="112" w:name="exm-distribution-model"/>
    <w:p>
      <w:pPr>
        <w:pStyle w:val="FirstParagraph"/>
      </w:pPr>
      <w:r>
        <w:rPr>
          <w:b/>
          <w:bCs/>
        </w:rPr>
        <w:t xml:space="preserve">Example 18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99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10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10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22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11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11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12"/>
    <w:bookmarkStart w:id="114" w:name="def-distribution-model-family"/>
    <w:p>
      <w:pPr>
        <w:pStyle w:val="BodyText"/>
      </w:pPr>
      <w:r>
        <w:rPr>
          <w:b/>
          <w:bCs/>
        </w:rPr>
        <w:t xml:space="preserve">Definition 28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13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13"/>
    </w:p>
    <w:bookmarkEnd w:id="114"/>
    <w:bookmarkStart w:id="115" w:name="exm-distribution-model-family"/>
    <w:p>
      <w:pPr>
        <w:pStyle w:val="FirstParagraph"/>
      </w:pPr>
      <w:r>
        <w:rPr>
          <w:b/>
          <w:bCs/>
        </w:rPr>
        <w:t xml:space="preserve">Example 19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24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25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15"/>
    <w:bookmarkStart w:id="116" w:name="def-fitted-distribution-model"/>
    <w:p>
      <w:pPr>
        <w:pStyle w:val="BodyText"/>
      </w:pPr>
      <w:r>
        <w:rPr>
          <w:b/>
          <w:bCs/>
        </w:rPr>
        <w:t xml:space="preserve">Definition 29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16"/>
    <w:bookmarkStart w:id="117" w:name="exm-fitted-distribution-model"/>
    <w:p>
      <w:pPr>
        <w:pStyle w:val="BodyText"/>
      </w:pPr>
      <w:r>
        <w:rPr>
          <w:b/>
          <w:bCs/>
        </w:rPr>
        <w:t xml:space="preserve">Example 20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17"/>
    <w:bookmarkStart w:id="119" w:name="def-epl"/>
    <w:p>
      <w:pPr>
        <w:pStyle w:val="BodyText"/>
      </w:pPr>
      <w:r>
        <w:rPr>
          <w:b/>
          <w:bCs/>
        </w:rPr>
        <w:t xml:space="preserve">Definition 30 (Expected prediction loss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loss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on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rule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is random 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18" w:name="eq-epl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EPL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18"/>
    </w:p>
    <w:bookmarkEnd w:id="119"/>
    <w:bookmarkStart w:id="120" w:name="rem-epl-generalization-error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expected prediction loss and the generalization error).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holds the training set fixed and averages the loss over new covariate values too.</w:t>
      </w:r>
      <w:r>
        <w:t xml:space="preserve"> </w:t>
      </w:r>
      <w:r>
        <w:t xml:space="preserve">The expected prediction loss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averages over training sets as well,</w:t>
      </w:r>
      <w:r>
        <w:t xml:space="preserve"> </w:t>
      </w:r>
      <w:r>
        <w:t xml:space="preserve">and holds the covariate value fixed.</w:t>
      </w:r>
      <w:r>
        <w:t xml:space="preserve"> </w:t>
      </w:r>
      <w:r>
        <w:t xml:space="preserve">Neither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:</w:t>
      </w:r>
      <w:r>
        <w:t xml:space="preserve"> </w:t>
      </w:r>
      <w:r>
        <w:t xml:space="preserve">the test error is an average over a finite test set,</w:t>
      </w:r>
      <w:r>
        <w:t xml:space="preserve"> </w:t>
      </w:r>
      <w:r>
        <w:t xml:space="preserve">so it estimates the generalization error without equalling it.</w:t>
      </w:r>
    </w:p>
    <w:bookmarkEnd w:id="120"/>
    <w:bookmarkStart w:id="122" w:name="def-epe"/>
    <w:p>
      <w:pPr>
        <w:pStyle w:val="BodyText"/>
      </w:pPr>
      <w:r>
        <w:rPr>
          <w:b/>
          <w:bCs/>
        </w:rPr>
        <w:t xml:space="preserve">Definition 31 (Expected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EPE</w:t>
      </w:r>
      <w:r>
        <w:t xml:space="preserve">; also the</w:t>
      </w:r>
      <w:r>
        <w:t xml:space="preserve"> </w:t>
      </w:r>
      <w:r>
        <w:rPr>
          <w:b/>
          <w:bCs/>
        </w:rPr>
        <w:t xml:space="preserve">expected squared prediction error</w:t>
      </w:r>
      <w:r>
        <w:t xml:space="preserve">,</w:t>
      </w:r>
      <w:r>
        <w:t xml:space="preserve"> </w:t>
      </w:r>
      <w:r>
        <w:rPr>
          <w:b/>
          <w:bCs/>
        </w:rPr>
        <w:t xml:space="preserve">ESPE</w:t>
      </w:r>
      <w:r>
        <w:t xml:space="preserve">)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</w:t>
        </w:r>
      </w:hyperlink>
      <w:r>
        <w:t xml:space="preserve"> </w:t>
      </w:r>
      <w:r>
        <w:t xml:space="preserve">under</w:t>
      </w:r>
      <w:r>
        <w:t xml:space="preserve"> </w:t>
      </w:r>
      <w:hyperlink w:anchor="rem-squared-error-loss">
        <w:r>
          <w:rPr>
            <w:rStyle w:val="Hyperlink"/>
          </w:rPr>
          <w:t xml:space="preserve">squared-error loss</w:t>
        </w:r>
      </w:hyperlink>
      <w:r>
        <w:t xml:space="preserve">,</w:t>
      </w:r>
      <w:r>
        <w:t xml:space="preserve"> </w:t>
      </w:r>
      <w:r>
        <w:t xml:space="preserve">the expected value of the squared</w:t>
      </w:r>
      <w:r>
        <w:t xml:space="preserve"> </w:t>
      </w:r>
      <w:hyperlink r:id="rId71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21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21"/>
    </w:p>
    <w:bookmarkEnd w:id="122"/>
    <w:bookmarkStart w:id="124" w:name="rem-epe-mse"/>
    <w:p>
      <w:pPr>
        <w:pStyle w:val="FirstParagraph"/>
      </w:pPr>
      <w:r>
        <w:rPr>
          <w:i/>
          <w:iCs/>
        </w:rPr>
        <w:t xml:space="preserve">Remark 10</w:t>
      </w:r>
      <w:r>
        <w:t xml:space="preserve"> (The expected prediction error is a population mean squared error). </w:t>
      </w:r>
      <w:r>
        <w:t xml:space="preserve">The expected prediction error is the</w:t>
      </w:r>
      <w:r>
        <w:t xml:space="preserve"> </w:t>
      </w:r>
      <w:hyperlink r:id="rId123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prediction 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With squared-error loss,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It differs from the pMSE of the same prediction 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shows that it exceeds that pMSE by the noise variance.</w:t>
      </w:r>
      <w:r>
        <w:t xml:space="preserve"> </w:t>
      </w:r>
      <w:r>
        <w:t xml:space="preserve">The acronym omits</w:t>
      </w:r>
      <w:r>
        <w:t xml:space="preserve"> </w:t>
      </w:r>
      <w:r>
        <w:t xml:space="preserve">“squared”</w:t>
      </w:r>
      <w:r>
        <w:t xml:space="preserve"> </w:t>
      </w:r>
      <w:r>
        <w:t xml:space="preserve">because</w:t>
      </w:r>
      <w:r>
        <w:t xml:space="preserve"> </w:t>
      </w:r>
      <w:r>
        <w:t xml:space="preserve">“error”</w:t>
      </w:r>
      <w:r>
        <w:t xml:space="preserve"> </w:t>
      </w:r>
      <w:r>
        <w:t xml:space="preserve">already means squared error here.</w:t>
      </w:r>
      <w:r>
        <w:t xml:space="preserve"> </w:t>
      </w:r>
      <w:r>
        <w:t xml:space="preserve">Another loss gives an expected prediction loss, not an EPE.</w:t>
      </w:r>
    </w:p>
    <w:bookmarkEnd w:id="124"/>
    <w:bookmarkStart w:id="125" w:name="rem-source-epe"/>
    <w:p>
      <w:pPr>
        <w:pStyle w:val="BodyText"/>
      </w:pPr>
      <w:r>
        <w:rPr>
          <w:i/>
          <w:iCs/>
        </w:rPr>
        <w:t xml:space="preserve">Remark 11</w:t>
      </w:r>
      <w:r>
        <w:t xml:space="preserve"> (Source: Expected prediction error at a covariate value). </w:t>
      </w:r>
      <w:r>
        <w:t xml:space="preserve">Hastie et al. [3, Sec. 7.3]</w:t>
      </w:r>
      <w:r>
        <w:t xml:space="preserve"> </w:t>
      </w:r>
      <w:r>
        <w:t xml:space="preserve">write this quantity as</w:t>
      </w:r>
      <w:r>
        <w:t xml:space="preserve"> </w:t>
      </w:r>
      <m:oMath>
        <m:r>
          <m:rPr>
            <m:sty m:val="p"/>
          </m:rPr>
          <m:t>Err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squared-error loss.</w:t>
      </w:r>
    </w:p>
    <w:bookmarkEnd w:id="125"/>
    <w:bookmarkStart w:id="126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126"/>
    <w:bookmarkStart w:id="128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EPL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17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l">
        <w:r>
          <w:rPr>
            <w:rStyle w:val="Hyperlink"/>
          </w:rPr>
          <w:t xml:space="preserve">Equation 26</w:t>
        </w:r>
      </w:hyperlink>
      <w:r>
        <w:t xml:space="preserve">, in that order.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abbreviates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,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 the 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eq-prediction-rule">
        <w:r>
          <w:rPr>
            <w:rStyle w:val="Hyperlink"/>
          </w:rPr>
          <w:t xml:space="preserve">Equation 9</w:t>
        </w:r>
      </w:hyperlink>
      <w:r>
        <w:t xml:space="preserve">)</w:t>
      </w:r>
      <w:r>
        <w:t xml:space="preserve"> </w:t>
      </w:r>
      <w:r>
        <w:t xml:space="preserve">on the new observation.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127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l">
        <w:r>
          <w:rPr>
            <w:rStyle w:val="Hyperlink"/>
          </w:rPr>
          <w:t xml:space="preserve">Definition 30</w:t>
        </w:r>
      </w:hyperlink>
      <w:r>
        <w:t xml:space="preserve"> </w:t>
      </w:r>
      <w:r>
        <w:t xml:space="preserve">requires.</w:t>
      </w:r>
    </w:p>
    <w:bookmarkEnd w:id="128"/>
    <w:bookmarkStart w:id="130" w:name="thm-expected-error-epe"/>
    <w:p>
      <w:pPr>
        <w:pStyle w:val="BodyText"/>
      </w:pPr>
      <w:r>
        <w:rPr>
          <w:b/>
          <w:bCs/>
        </w:rPr>
        <w:t xml:space="preserve">Theorem 2 (The expected generalization error averages the loss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129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EPL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29"/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132" w:name="def-average-fit"/>
    <w:p>
      <w:pPr>
        <w:pStyle w:val="BodyText"/>
      </w:pPr>
      <w:r>
        <w:rPr>
          <w:b/>
          <w:bCs/>
        </w:rPr>
        <w:t xml:space="preserve">Definition 32 (Expected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value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averaged over the population distribution of all training sets that might have been collected:</w:t>
      </w:r>
    </w:p>
    <w:p>
      <w:pPr>
        <w:pStyle w:val="BodyText"/>
      </w:pPr>
      <w:bookmarkStart w:id="131" w:name="eq-average-fit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h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31"/>
    </w:p>
    <w:bookmarkEnd w:id="13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expected prediction is not the prediction of any one analysis,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133" w:name="exm-average-fit"/>
    <w:p>
      <w:pPr>
        <w:pStyle w:val="BodyText"/>
      </w:pPr>
      <w:r>
        <w:rPr>
          <w:b/>
          <w:bCs/>
        </w:rPr>
        <w:t xml:space="preserve">Example 21 (Computing the expected prediction)</w:t>
      </w:r>
      <w:r>
        <w:t xml:space="preserve"> </w:t>
      </w:r>
      <w:r>
        <w:t xml:space="preserve">Suppose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h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3"/>
    <w:bookmarkStart w:id="137" w:name="def-prediction-bias"/>
    <w:p>
      <w:pPr>
        <w:pStyle w:val="FirstParagraph"/>
      </w:pPr>
      <w:r>
        <w:rPr>
          <w:b/>
          <w:bCs/>
        </w:rPr>
        <w:t xml:space="preserve">Definition 33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</w:t>
      </w:r>
      <w:r>
        <w:t xml:space="preserve"> </w:t>
      </w:r>
      <w:r>
        <w:t xml:space="preserve">is the expected</w:t>
      </w:r>
      <w:r>
        <w:t xml:space="preserve"> </w:t>
      </w:r>
      <w:hyperlink r:id="rId13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of the prediction</w:t>
      </w:r>
      <w:r>
        <w:t xml:space="preserve"> </w:t>
      </w:r>
      <w:r>
        <w:t xml:space="preserve">as an</w:t>
      </w:r>
      <w:r>
        <w:t xml:space="preserve"> </w:t>
      </w:r>
      <w:hyperlink r:id="rId135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its estimand here, not the new outcome it predicts:</w:t>
      </w:r>
    </w:p>
    <w:p>
      <w:pPr>
        <w:pStyle w:val="BodyText"/>
      </w:pPr>
      <w:bookmarkStart w:id="136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36"/>
    </w:p>
    <w:bookmarkEnd w:id="13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[5, Sec. 2.2.2]</w:t>
      </w:r>
      <w:r>
        <w:t xml:space="preserve">,</w:t>
      </w:r>
      <w:r>
        <w:t xml:space="preserve"> </w:t>
      </w:r>
      <w:r>
        <w:t xml:space="preserve">the bias reflects the approximation error that comes from approximating a real-world relationship by a model.</w:t>
      </w:r>
    </w:p>
    <w:bookmarkStart w:id="138" w:name="exm-prediction-bias"/>
    <w:p>
      <w:pPr>
        <w:pStyle w:val="BodyText"/>
      </w:pPr>
      <w:r>
        <w:rPr>
          <w:b/>
          <w:bCs/>
        </w:rPr>
        <w:t xml:space="preserve">Example 22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138"/>
    <w:bookmarkStart w:id="141" w:name="def-irreducible-error"/>
    <w:p>
      <w:pPr>
        <w:pStyle w:val="BodyText"/>
      </w:pPr>
      <w:r>
        <w:rPr>
          <w:b/>
          <w:bCs/>
        </w:rPr>
        <w:t xml:space="preserve">Definition 34 (Irreducible error)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and the outcome of one observation from a</w:t>
      </w:r>
      <w:r>
        <w:t xml:space="preserve"> </w:t>
      </w:r>
      <w:hyperlink r:id="rId57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be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 </w:t>
      </w:r>
      <w:r>
        <w:t xml:space="preserve">at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39">
        <w:r>
          <w:rPr>
            <w:rStyle w:val="Hyperlink"/>
          </w:rPr>
          <w:t xml:space="preserve">conditional population variance</w:t>
        </w:r>
      </w:hyperlink>
      <w:r>
        <w:t xml:space="preserve"> </w:t>
      </w:r>
      <w:r>
        <w:t xml:space="preserve">of the noise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140" w:name="eq-irreducible-error"/>
      <m:oMathPara>
        <m:oMathParaPr>
          <m:jc m:val="center"/>
        </m:oMathParaPr>
        <m:oMath>
          <m:sSup>
            <m:e>
              <m:r>
                <m:t>σ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ν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;</w:t>
      </w:r>
      <w:r>
        <w:t xml:space="preserve"> </w:t>
      </w:r>
      <w:r>
        <w:t xml:space="preserve">James et al. [5, Sec. 2.2.2]</w:t>
      </w:r>
      <w:r>
        <w:t xml:space="preserve">.</w:t>
      </w:r>
    </w:p>
    <w:bookmarkEnd w:id="141"/>
    <w:bookmarkStart w:id="142" w:name="exm-irreducible-error"/>
    <w:p>
      <w:pPr>
        <w:pStyle w:val="BodyText"/>
      </w:pPr>
      <w:r>
        <w:rPr>
          <w:b/>
          <w:bCs/>
        </w:rPr>
        <w:t xml:space="preserve">Example 23 (The irreducible error of a normal population)</w:t>
      </w:r>
      <w:r>
        <w:t xml:space="preserve"> </w:t>
      </w:r>
      <w:r>
        <w:t xml:space="preserve">Take a</w:t>
      </w:r>
      <w:r>
        <w:t xml:space="preserve"> </w:t>
      </w:r>
      <w:hyperlink r:id="rId5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outcome given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hyperlink r:id="rId99">
        <w:r>
          <w:rPr>
            <w:rStyle w:val="Hyperlink"/>
          </w:rPr>
          <w:t xml:space="preserve">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2</m:t>
        </m:r>
        <m:r>
          <m:t>π</m:t>
        </m:r>
        <m:r>
          <m:t>X</m:t>
        </m:r>
        <m:r>
          <m:rPr>
            <m:sty m:val="p"/>
          </m:rPr>
          <m:t>)</m:t>
        </m:r>
      </m:oMath>
      <w:r>
        <w:t xml:space="preserve">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has the normal distribution with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hyperlink r:id="rId139">
        <w:r>
          <w:rPr>
            <w:rStyle w:val="Hyperlink"/>
          </w:rPr>
          <w:t xml:space="preserve">conditional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therefore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0.09</m:t>
        </m:r>
      </m:oMath>
      <w:r>
        <w:t xml:space="preserve">.</w:t>
      </w:r>
    </w:p>
    <w:bookmarkEnd w:id="142"/>
    <w:bookmarkStart w:id="144" w:name="rem-irreducible-error"/>
    <w:p>
      <w:pPr>
        <w:pStyle w:val="BodyText"/>
      </w:pPr>
      <w:r>
        <w:rPr>
          <w:i/>
          <w:iCs/>
        </w:rPr>
        <w:t xml:space="preserve">Remark 12</w:t>
      </w:r>
      <w:r>
        <w:t xml:space="preserve"> (What the irreducible error does and does not depend on). </w:t>
      </w:r>
      <w:r>
        <w:t xml:space="preserve">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does not depend on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can remove it.</w:t>
      </w:r>
      <w:r>
        <w:t xml:space="preserve"> </w:t>
      </w:r>
      <w:r>
        <w:t xml:space="preserve">It is defined at the single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it may differ from one covariate value to another:</w:t>
      </w:r>
      <w:r>
        <w:t xml:space="preserve"> </w:t>
      </w:r>
      <w:r>
        <w:t xml:space="preserve">it does not assume constant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43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m-irreducible-error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every prediction has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at least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44"/>
    <w:bookmarkStart w:id="145" w:name="exr-epe-three-sources"/>
    <w:p>
      <w:pPr>
        <w:pStyle w:val="BodyText"/>
      </w:pPr>
      <w:r>
        <w:rPr>
          <w:b/>
          <w:bCs/>
        </w:rPr>
        <w:t xml:space="preserve">Exercise 4 (Expected squared prediction error from three sources)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43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43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FirstParagraph"/>
      </w:pPr>
      <w:r>
        <w:t xml:space="preserve">What is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m:oMath>
        <m:r>
          <m:rPr>
            <m:sty m:val="p"/>
          </m:rPr>
          <m:t>ESPE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?</w:t>
      </w:r>
    </w:p>
    <w:bookmarkEnd w:id="145"/>
    <w:bookmarkStart w:id="146" w:name="sol-epe-three-sourc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46"/>
    <w:bookmarkStart w:id="147" w:name="exr-epe-no-bias-no-variance"/>
    <w:p>
      <w:pPr>
        <w:pStyle w:val="BodyText"/>
      </w:pPr>
      <w:r>
        <w:rPr>
          <w:b/>
          <w:bCs/>
        </w:rPr>
        <w:t xml:space="preserve">Exercise 5 (Expected squared prediction error without bias or variance)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If we could remove all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all</w:t>
      </w:r>
      <w:r>
        <w:t xml:space="preserve"> </w:t>
      </w:r>
      <w:hyperlink r:id="rId143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be?</w:t>
      </w:r>
    </w:p>
    <w:bookmarkEnd w:id="147"/>
    <w:bookmarkStart w:id="148" w:name="sol-epe-no-bias-no-varianc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3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any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can have here.</w:t>
      </w:r>
    </w:p>
    <w:bookmarkEnd w:id="148"/>
    <w:bookmarkStart w:id="149" w:name="exr-epe-reducible-sources"/>
    <w:p>
      <w:pPr>
        <w:pStyle w:val="BodyText"/>
      </w:pPr>
      <w:r>
        <w:rPr>
          <w:b/>
          <w:bCs/>
        </w:rPr>
        <w:t xml:space="preserve">Exercise 6 (Which sources of error a better method can reduce)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Which of the three quantities</w:t>
      </w:r>
      <w:r>
        <w:t xml:space="preserve"> </w:t>
      </w:r>
      <w:r>
        <w:t xml:space="preserve">(the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, the</w:t>
      </w:r>
      <w:r>
        <w:t xml:space="preserve"> </w:t>
      </w:r>
      <w:hyperlink r:id="rId143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 the</w:t>
      </w:r>
      <w:r>
        <w:t xml:space="preserve"> </w:t>
      </w:r>
      <w:hyperlink r:id="rId143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)</w:t>
      </w:r>
      <w:r>
        <w:t xml:space="preserve"> </w:t>
      </w:r>
      <w:r>
        <w:t xml:space="preserve">can a better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method reduce,</w:t>
      </w:r>
      <w:r>
        <w:t xml:space="preserve"> </w:t>
      </w:r>
      <w:r>
        <w:t xml:space="preserve">and which cannot?</w:t>
      </w:r>
    </w:p>
    <w:bookmarkEnd w:id="149"/>
    <w:bookmarkStart w:id="150" w:name="sol-epe-reducible-sourc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A better method can reduce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the</w:t>
      </w:r>
      <w:r>
        <w:t xml:space="preserve"> </w:t>
      </w:r>
      <w:hyperlink r:id="rId143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ν</m:t>
        </m:r>
      </m:oMath>
      <w:r>
        <w:t xml:space="preserve"> </w:t>
      </w:r>
      <w:r>
        <w:t xml:space="preserve">in the new outcome.</w:t>
      </w:r>
    </w:p>
    <w:bookmarkEnd w:id="150"/>
    <w:bookmarkStart w:id="151" w:name="exr-epe-split-noise"/>
    <w:p>
      <w:pPr>
        <w:pStyle w:val="BodyText"/>
      </w:pPr>
      <w:r>
        <w:rPr>
          <w:b/>
          <w:bCs/>
        </w:rPr>
        <w:t xml:space="preserve">Exercise 7 (Separate the noise)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09"/>
        </w:numPr>
      </w:pPr>
      <m:oMath>
        <m:r>
          <m:t>ν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43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0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10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which facts about the noise hold by definition</w:t>
      </w:r>
      <w:r>
        <w:t xml:space="preserve"> </w:t>
      </w:r>
      <w:r>
        <w:t xml:space="preserve">and which hypothesis makes the cross term zero.</w:t>
      </w:r>
    </w:p>
    <w:bookmarkEnd w:id="151"/>
    <w:bookmarkStart w:id="158" w:name="sol-epe-split-nois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Write the prediction error as noise plus the error of the prediction, used as an</w:t>
      </w:r>
      <w:r>
        <w:t xml:space="preserve"> </w:t>
      </w:r>
      <w:hyperlink r:id="rId135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ν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ν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152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split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153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ν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ν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ν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ν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ν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54" w:name="eq-epe-after-noi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54"/>
    </w:p>
    <w:p>
      <w:pPr>
        <w:pStyle w:val="FirstParagraph"/>
      </w:pPr>
      <w:r>
        <w:t xml:space="preserve">The noise has</w:t>
      </w:r>
      <w:r>
        <w:t xml:space="preserve"> </w:t>
      </w:r>
      <w:hyperlink r:id="rId62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so the algebra used only one hypothesis about the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 it is independent of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Independence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  <w:r>
        <w:t xml:space="preserve"> </w:t>
      </w:r>
      <w:r>
        <w:t xml:space="preserve">It also fails when the new observation depends on the training data</w:t>
      </w:r>
      <w:r>
        <w:t xml:space="preserve"> </w:t>
      </w:r>
      <w:r>
        <w:t xml:space="preserve">(for example, a later time in the same series),</w:t>
      </w:r>
      <w:r>
        <w:t xml:space="preserve"> </w:t>
      </w:r>
      <w:r>
        <w:t xml:space="preserve">or when the same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 </w:t>
      </w:r>
      <w:r>
        <w:t xml:space="preserve">was used to choose the procedure.</w:t>
      </w:r>
    </w:p>
    <w:p>
      <w:pPr>
        <w:pStyle w:val="BodyText"/>
      </w:pPr>
      <w:r>
        <w:t xml:space="preserve">The algebra did not use that the new pair has the same</w:t>
      </w:r>
      <w:r>
        <w:t xml:space="preserve"> </w:t>
      </w:r>
      <w:hyperlink r:id="rId155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as the training data.</w:t>
      </w:r>
      <w:r>
        <w:t xml:space="preserve"> </w:t>
      </w:r>
      <w:r>
        <w:t xml:space="preserve">Suppose the new pair came from a</w:t>
      </w:r>
      <w:r>
        <w:t xml:space="preserve"> </w:t>
      </w:r>
      <w:hyperlink r:id="rId5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mean function differed from the training population’s.</w:t>
      </w:r>
      <w:r>
        <w:t xml:space="preserve"> </w:t>
      </w:r>
      <w:r>
        <w:t xml:space="preserve">Then</w:t>
      </w:r>
      <w:r>
        <w:t xml:space="preserve"> </w:t>
      </w:r>
      <w:hyperlink w:anchor="eq-epe-after-noise">
        <w:r>
          <w:rPr>
            <w:rStyle w:val="Hyperlink"/>
          </w:rPr>
          <w:t xml:space="preserve">Equation 32</w:t>
        </w:r>
      </w:hyperlink>
      <w:r>
        <w:t xml:space="preserve"> </w:t>
      </w:r>
      <w:r>
        <w:t xml:space="preserve">would still hold, with the new population’s mean function and noise variance.</w:t>
      </w:r>
      <w:r>
        <w:t xml:space="preserve"> </w:t>
      </w:r>
      <w:r>
        <w:t xml:space="preserve">Its</w:t>
      </w:r>
      <w:r>
        <w:t xml:space="preserve"> </w:t>
      </w:r>
      <w:hyperlink r:id="rId134">
        <w:r>
          <w:rPr>
            <w:rStyle w:val="Hyperlink"/>
          </w:rPr>
          <w:t xml:space="preserve">estimation-error</w:t>
        </w:r>
      </w:hyperlink>
      <w:r>
        <w:t xml:space="preserve"> </w:t>
      </w:r>
      <w:r>
        <w:t xml:space="preserve">term would include the</w:t>
      </w:r>
      <w:r>
        <w:t xml:space="preserve"> </w:t>
      </w:r>
      <w:hyperlink r:id="rId156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from that difference.</w:t>
      </w:r>
      <w:r>
        <w:t xml:space="preserve"> </w:t>
      </w:r>
      <w:r>
        <w:t xml:space="preserve">So it would no longer measure how well the procedure</w:t>
      </w:r>
      <w:r>
        <w:t xml:space="preserve"> </w:t>
      </w:r>
      <w:hyperlink r:id="rId157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 training population’s mean function.</w:t>
      </w:r>
    </w:p>
    <w:bookmarkEnd w:id="158"/>
    <w:bookmarkStart w:id="160" w:name="thm-epe-split-noise"/>
    <w:p>
      <w:pPr>
        <w:pStyle w:val="BodyText"/>
      </w:pPr>
      <w:r>
        <w:rPr>
          <w:b/>
          <w:bCs/>
        </w:rPr>
        <w:t xml:space="preserve">Theorem 3 (The pMSE of a prediction is the pMSE of the mean estimate plus the noise variance)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1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1"/>
        </w:numPr>
      </w:pPr>
      <m:oMath>
        <m:r>
          <m:t>ν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1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43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2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12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(ESPE)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sum of two terms.</w:t>
      </w:r>
      <w:r>
        <w:t xml:space="preserve"> </w:t>
      </w:r>
      <w:r>
        <w:t xml:space="preserve">The first is 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is the</w:t>
      </w:r>
      <w:r>
        <w:t xml:space="preserve"> </w:t>
      </w:r>
      <w:hyperlink r:id="rId123">
        <w:r>
          <w:rPr>
            <w:rStyle w:val="Hyperlink"/>
          </w:rPr>
          <w:t xml:space="preserve">expected squared estimation error</w:t>
        </w:r>
      </w:hyperlink>
      <w:r>
        <w:t xml:space="preserve"> </w:t>
      </w:r>
      <w:r>
        <w:t xml:space="preserve">(ESEE)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an</w:t>
      </w:r>
      <w:r>
        <w:t xml:space="preserve"> </w:t>
      </w:r>
      <w:hyperlink r:id="rId135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59" w:name="eq-epe-split-noise"/>
      <m:oMathPara>
        <m:oMathParaPr>
          <m:jc m:val="center"/>
        </m:oMathParaPr>
        <m:oMath>
          <m:r>
            <m:rPr>
              <m:sty m:val="p"/>
            </m:rPr>
            <m:t>ESPE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ESEE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59"/>
    </w:p>
    <w:bookmarkEnd w:id="1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pe-split-noise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61" w:name="exm-epe-split-noise"/>
    <w:p>
      <w:pPr>
        <w:pStyle w:val="BodyText"/>
      </w:pPr>
      <w:r>
        <w:rPr>
          <w:b/>
          <w:bCs/>
        </w:rPr>
        <w:t xml:space="preserve">Example 24 (The two pMSEs differ by the noise variance)</w:t>
      </w:r>
      <w:r>
        <w:t xml:space="preserve"> </w:t>
      </w:r>
      <w:r>
        <w:t xml:space="preserve">Take a population whose mean function is known: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Let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 be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0.25</m:t>
        </m:r>
      </m:oMath>
      <w:r>
        <w:t xml:space="preserve">, where the mean function value 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fit a cubic polynomial by least squares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We draw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sets,</w:t>
      </w:r>
      <w:r>
        <w:t xml:space="preserve"> </w:t>
      </w:r>
      <w:r>
        <w:t xml:space="preserve">each with its own new outcome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average the squared errors of the two targets over them.</w:t>
      </w:r>
    </w:p>
    <w:p>
      <w:pPr>
        <w:pStyle w:val="SourceCode"/>
      </w:pPr>
      <w:r>
        <w:rPr>
          <w:rStyle w:val="NormalTok"/>
        </w:rPr>
        <w:t xml:space="preserve">split_x0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br/>
      </w:r>
      <w:r>
        <w:rPr>
          <w:rStyle w:val="NormalTok"/>
        </w:rPr>
        <w:t xml:space="preserve">split_reps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br/>
      </w:r>
      <w:r>
        <w:rPr>
          <w:rStyle w:val="NormalTok"/>
        </w:rPr>
        <w:t xml:space="preserve">split_sigma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split_truth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split_draw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split_errors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(split_reps), \(i) {</w:t>
      </w:r>
      <w:r>
        <w:br/>
      </w:r>
      <w:r>
        <w:rPr>
          <w:rStyle w:val="NormalTok"/>
        </w:rPr>
        <w:t xml:space="preserve">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train),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split_x0))</w:t>
      </w:r>
      <w:r>
        <w:br/>
      </w:r>
      <w:r>
        <w:rPr>
          <w:rStyle w:val="NormalTok"/>
        </w:rPr>
        <w:t xml:space="preserve">  new_y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new_outcome =</w:t>
      </w:r>
      <w:r>
        <w:rPr>
          <w:rStyle w:val="NormalTok"/>
        </w:rPr>
        <w:t xml:space="preserve"> (new_y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mean_estimate =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split_pmse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(split_errors)</w:t>
      </w:r>
    </w:p>
    <w:p>
      <w:pPr>
        <w:pStyle w:val="FirstParagraph"/>
      </w:pPr>
      <w:r>
        <w:t xml:space="preserve">The pMSE of the prediction of the new outcome is</w:t>
      </w:r>
      <w:r>
        <w:t xml:space="preserve"> </w:t>
      </w:r>
      <w:r>
        <w:t xml:space="preserve">0.099.</w:t>
      </w:r>
      <w:r>
        <w:t xml:space="preserve"> </w:t>
      </w:r>
      <w:r>
        <w:t xml:space="preserve">The pMSE of the prediction as an estimate of the mean is</w:t>
      </w:r>
      <w:r>
        <w:t xml:space="preserve"> </w:t>
      </w:r>
      <w:r>
        <w:t xml:space="preserve">0.011.</w:t>
      </w:r>
      <w:r>
        <w:t xml:space="preserve"> </w:t>
      </w:r>
      <w:r>
        <w:t xml:space="preserve">Their difference, 0.087,</w:t>
      </w:r>
      <w:r>
        <w:t xml:space="preserve"> </w:t>
      </w:r>
      <w:r>
        <w:t xml:space="preserve">is close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0.09,</w:t>
      </w:r>
      <w:r>
        <w:t xml:space="preserve"> </w:t>
      </w:r>
      <w:r>
        <w:t xml:space="preserve">as</w:t>
      </w:r>
      <w:r>
        <w:t xml:space="preserve"> </w:t>
      </w:r>
      <w:hyperlink w:anchor="thm-epe-split-nois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It is not exactly equal because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 give only a Monte Carlo approximation to each expectation.</w:t>
      </w:r>
    </w:p>
    <w:bookmarkEnd w:id="161"/>
    <w:bookmarkStart w:id="162" w:name="exr-epe-split-bias"/>
    <w:p>
      <w:pPr>
        <w:pStyle w:val="BodyText"/>
      </w:pPr>
      <w:r>
        <w:rPr>
          <w:b/>
          <w:bCs/>
        </w:rPr>
        <w:t xml:space="preserve">Exercise 8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32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expected prediction</w:t>
      </w:r>
      <w:r>
        <w:t xml:space="preserve"> </w:t>
      </w:r>
      <m:oMath>
        <m:sSub>
          <m:e>
            <m:r>
              <m:rPr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29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162"/>
    <w:bookmarkStart w:id="164" w:name="sol-epe-split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Insert the expected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because the expected prediction is the expectation of the prediction.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expected prediction)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143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63" w:name="eq-epe-after-bia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163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of this chapter’s examples.</w:t>
      </w:r>
    </w:p>
    <w:bookmarkEnd w:id="164"/>
    <w:bookmarkStart w:id="166" w:name="thm-epe-decomposition"/>
    <w:p>
      <w:pPr>
        <w:pStyle w:val="BodyText"/>
      </w:pPr>
      <w:r>
        <w:rPr>
          <w:b/>
          <w:bCs/>
        </w:rPr>
        <w:t xml:space="preserve">Theorem 4 (Bias, variance and noise)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3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m:oMath>
        <m:r>
          <m:t>ν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43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4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</w:t>
      </w:r>
    </w:p>
    <w:p>
      <w:pPr>
        <w:pStyle w:val="Compact"/>
        <w:numPr>
          <w:ilvl w:val="0"/>
          <w:numId w:val="1014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finite, and</w:t>
      </w:r>
    </w:p>
    <w:p>
      <w:pPr>
        <w:pStyle w:val="Compact"/>
        <w:numPr>
          <w:ilvl w:val="0"/>
          <w:numId w:val="1014"/>
        </w:numPr>
      </w:pPr>
      <w:r>
        <w:t xml:space="preserve">the expected squared prediction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used as an</w:t>
      </w:r>
      <w:r>
        <w:t xml:space="preserve"> </w:t>
      </w:r>
      <w:hyperlink r:id="rId135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143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165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165"/>
    </w:p>
    <w:bookmarkEnd w:id="1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expectation below is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as in the exercises.</w:t>
      </w:r>
      <w:r>
        <w:t xml:space="preserve"> </w:t>
      </w:r>
      <w:r>
        <w:t xml:space="preserve">By</w:t>
      </w:r>
      <w:r>
        <w:t xml:space="preserve"> </w:t>
      </w:r>
      <w:hyperlink w:anchor="sol-epe-split-noise">
        <w:r>
          <w:rPr>
            <w:rStyle w:val="Hyperlink"/>
          </w:rPr>
          <w:t xml:space="preserve">Solution 7</w:t>
        </w:r>
      </w:hyperlink>
      <w:r>
        <w:t xml:space="preserve">, the expected squared prediction error is the noise variance plus the pMSE of the prediction, used as an</w:t>
      </w:r>
      <w:r>
        <w:t xml:space="preserve"> </w:t>
      </w:r>
      <w:hyperlink r:id="rId135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sol-epe-split-bias">
        <w:r>
          <w:rPr>
            <w:rStyle w:val="Hyperlink"/>
          </w:rPr>
          <w:t xml:space="preserve">Solution 8</w:t>
        </w:r>
      </w:hyperlink>
      <w:r>
        <w:t xml:space="preserve">, that pMSE is the squared bias plus the variance.</w:t>
      </w:r>
      <w:r>
        <w:t xml:space="preserve"> </w:t>
      </w:r>
      <w:r>
        <w:t xml:space="preserve">Substituting</w:t>
      </w:r>
      <w:r>
        <w:t xml:space="preserve"> </w:t>
      </w:r>
      <w:hyperlink w:anchor="eq-epe-after-bias">
        <w:r>
          <w:rPr>
            <w:rStyle w:val="Hyperlink"/>
          </w:rPr>
          <w:t xml:space="preserve">Equation 34</w:t>
        </w:r>
      </w:hyperlink>
      <w:r>
        <w:t xml:space="preserve"> </w:t>
      </w:r>
      <w:r>
        <w:t xml:space="preserve">into</w:t>
      </w:r>
      <w:r>
        <w:t xml:space="preserve"> </w:t>
      </w:r>
      <w:hyperlink w:anchor="eq-epe-after-noise">
        <w:r>
          <w:rPr>
            <w:rStyle w:val="Hyperlink"/>
          </w:rPr>
          <w:t xml:space="preserve">Equation 32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168" w:name="rem-generalization-error"/>
    <w:p>
      <w:pPr>
        <w:pStyle w:val="FirstParagraph"/>
      </w:pPr>
      <w:r>
        <w:rPr>
          <w:i/>
          <w:iCs/>
        </w:rPr>
        <w:t xml:space="preserve">Remark 13</w:t>
      </w:r>
      <w:r>
        <w:t xml:space="preserve"> (Other names, and how the expected error splits). </w:t>
      </w:r>
      <w:r>
        <w:t xml:space="preserve">Hastie et al. [3, Sec. 7.2]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167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under the</w:t>
      </w:r>
      <w:r>
        <w:t xml:space="preserve"> </w:t>
      </w:r>
      <w:hyperlink r:id="rId68">
        <w:r>
          <w:rPr>
            <w:rStyle w:val="Hyperlink"/>
          </w:rPr>
          <w:t xml:space="preserve">loss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splits each of those expected prediction errors,</w:t>
      </w:r>
      <w:r>
        <w:t xml:space="preserve"> </w:t>
      </w:r>
      <w:r>
        <w:t xml:space="preserve">under squared-error loss,</w:t>
      </w:r>
      <w:r>
        <w:t xml:space="preserve"> </w:t>
      </w:r>
      <w:r>
        <w:t xml:space="preserve">into a squared bias, a variance and a noise variance.</w:t>
      </w:r>
    </w:p>
    <w:bookmarkEnd w:id="168"/>
    <w:bookmarkStart w:id="170" w:name="def-flexibility"/>
    <w:p>
      <w:pPr>
        <w:pStyle w:val="BodyText"/>
      </w:pPr>
      <w:r>
        <w:rPr>
          <w:b/>
          <w:bCs/>
        </w:rPr>
        <w:t xml:space="preserve">Definition 35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</w:t>
      </w:r>
      <w:r>
        <w:t xml:space="preserve"> </w:t>
      </w:r>
      <w:hyperlink r:id="rId41">
        <w:r>
          <w:rPr>
            <w:rStyle w:val="Hyperlink"/>
          </w:rPr>
          <w:t xml:space="preserve">functions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169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169"/>
    </w:p>
    <w:bookmarkEnd w:id="170"/>
    <w:bookmarkStart w:id="171" w:name="rem-source-flexibility"/>
    <w:p>
      <w:pPr>
        <w:pStyle w:val="FirstParagraph"/>
      </w:pPr>
      <w:r>
        <w:rPr>
          <w:i/>
          <w:iCs/>
        </w:rPr>
        <w:t xml:space="preserve">Remark 14</w:t>
      </w:r>
      <w:r>
        <w:t xml:space="preserve"> (Source: Flexibility). </w:t>
      </w:r>
      <w:r>
        <w:t xml:space="preserve">James et al. [5, Sec. 2.1.3]</w:t>
      </w:r>
      <w:r>
        <w:t xml:space="preserve"> </w:t>
      </w:r>
      <w:r>
        <w:t xml:space="preserve">use flexibility without a formal definition.</w:t>
      </w:r>
    </w:p>
    <w:bookmarkEnd w:id="171"/>
    <w:bookmarkStart w:id="172" w:name="rem-flexibility"/>
    <w:p>
      <w:pPr>
        <w:pStyle w:val="BodyText"/>
      </w:pPr>
      <w:r>
        <w:rPr>
          <w:i/>
          <w:iCs/>
        </w:rPr>
        <w:t xml:space="preserve">Remark 15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35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[5, Sec. 2.1.3]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[3, Sec. 7.6]</w:t>
      </w:r>
      <w:r>
        <w:t xml:space="preserve">.</w:t>
      </w:r>
    </w:p>
    <w:bookmarkEnd w:id="172"/>
    <w:bookmarkStart w:id="174" w:name="def-bias-variance-tradeoff"/>
    <w:p>
      <w:pPr>
        <w:pStyle w:val="BodyText"/>
      </w:pPr>
      <w:r>
        <w:rPr>
          <w:b/>
          <w:bCs/>
        </w:rPr>
        <w:t xml:space="preserve">Definition 36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used as an</w:t>
      </w:r>
      <w:r>
        <w:t xml:space="preserve"> </w:t>
      </w:r>
      <w:hyperlink r:id="rId135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143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173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7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[5, Sec. 2.2.2]</w:t>
      </w:r>
      <w:r>
        <w:t xml:space="preserve">;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174"/>
    <w:bookmarkStart w:id="175" w:name="rem-overfitting-tradeoff"/>
    <w:p>
      <w:pPr>
        <w:pStyle w:val="BodyText"/>
      </w:pPr>
      <w:r>
        <w:rPr>
          <w:i/>
          <w:iCs/>
        </w:rPr>
        <w:t xml:space="preserve">Remark 16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[5, Sec. 2.2.2]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among the functions that candidate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can fit,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more flexible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Past the candidate with the smallest expected squared prediction error,</w:t>
      </w:r>
      <w:r>
        <w:t xml:space="preserve"> </w:t>
      </w:r>
      <w:r>
        <w:t xml:space="preserve">the more flexible candidates have lowered their squared bias by less than they have raised their variance,</w:t>
      </w:r>
      <w:r>
        <w:t xml:space="preserve"> </w:t>
      </w:r>
      <w:r>
        <w:t xml:space="preserve">and their fitted models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fitted model of the candidate with the smallest expected squared prediction error</w:t>
      </w:r>
      <w:r>
        <w:t xml:space="preserve"> </w:t>
      </w:r>
      <w:r>
        <w:t xml:space="preserve">but predict new observations worse.</w:t>
      </w:r>
    </w:p>
    <w:bookmarkEnd w:id="175"/>
    <w:bookmarkStart w:id="176" w:name="rem-overfitting-causes"/>
    <w:p>
      <w:pPr>
        <w:pStyle w:val="BodyText"/>
      </w:pPr>
      <w:r>
        <w:rPr>
          <w:i/>
          <w:iCs/>
        </w:rPr>
        <w:t xml:space="preserve">Remark 17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16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176"/>
    <w:bookmarkStart w:id="177" w:name="exr-held-out-unbiased"/>
    <w:p>
      <w:pPr>
        <w:pStyle w:val="BodyText"/>
      </w:pPr>
      <w:r>
        <w:rPr>
          <w:b/>
          <w:bCs/>
        </w:rPr>
        <w:t xml:space="preserve">Exercise 9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77"/>
    <w:bookmarkStart w:id="178" w:name="sol-held-out-unbiase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loss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ℓ</m:t>
                </m:r>
              </m:e>
              <m:sub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>,</m:t>
                </m:r>
                <m:r>
                  <m:t>j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178"/>
    <w:bookmarkStart w:id="179" w:name="thm-held-out-unbiased"/>
    <w:p>
      <w:pPr>
        <w:pStyle w:val="BodyText"/>
      </w:pPr>
      <w:r>
        <w:rPr>
          <w:b/>
          <w:bCs/>
        </w:rPr>
        <w:t xml:space="preserve">Theorem 5 (The held-out sample mean loss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fitted-model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1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180" w:name="rem-training-mse-optimistic"/>
    <w:p>
      <w:pPr>
        <w:pStyle w:val="BodyText"/>
      </w:pPr>
      <w:r>
        <w:rPr>
          <w:i/>
          <w:iCs/>
        </w:rPr>
        <w:t xml:space="preserve">Remark 18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that each loss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[3, Sec. 7.4]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sRMSE keeps falling as the degree grows,</w:t>
      </w:r>
      <w:r>
        <w:t xml:space="preserve"> </w:t>
      </w:r>
      <w:r>
        <w:t xml:space="preserve">while held-out sRMSE does not.</w:t>
      </w:r>
    </w:p>
    <w:bookmarkEnd w:id="180"/>
    <w:bookmarkStart w:id="185" w:name="exm-train-test-error-simulated"/>
    <w:p>
      <w:pPr>
        <w:pStyle w:val="BodyText"/>
      </w:pPr>
      <w:r>
        <w:rPr>
          <w:b/>
          <w:bCs/>
        </w:rPr>
        <w:t xml:space="preserve">Example 25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4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1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sRMSE and estimated generalization error</w:t>
            </w:r>
            <w:r>
              <w:t xml:space="preserve"> </w:t>
            </w:r>
            <w:r>
              <w:t xml:space="preserve">(sRMSE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184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pRMSE 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sRMSE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185"/>
    <w:bookmarkEnd w:id="186"/>
    <w:bookmarkStart w:id="235" w:name="sec-data-splits"/>
    <w:p>
      <w:pPr>
        <w:pStyle w:val="Heading2"/>
      </w:pPr>
      <w:r>
        <w:t xml:space="preserve">5 Training, validation, and test sets</w:t>
      </w:r>
    </w:p>
    <w:bookmarkStart w:id="187" w:name="exr-data-splits"/>
    <w:p>
      <w:pPr>
        <w:pStyle w:val="FirstParagraph"/>
      </w:pPr>
      <w:r>
        <w:rPr>
          <w:b/>
          <w:bCs/>
        </w:rPr>
        <w:t xml:space="preserve">Exercise 10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187"/>
    <w:bookmarkStart w:id="188" w:name="sol-data-splits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188"/>
    <w:bookmarkStart w:id="190" w:name="def-data-splits"/>
    <w:p>
      <w:pPr>
        <w:pStyle w:val="BodyText"/>
      </w:pPr>
      <w:r>
        <w:rPr>
          <w:b/>
          <w:bCs/>
        </w:rPr>
        <w:t xml:space="preserve">Definition 37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89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8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[5, pp. 198–201]</w:t>
      </w:r>
      <w:r>
        <w:t xml:space="preserve">;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90"/>
    <w:bookmarkStart w:id="191" w:name="exm-data-splits-sizes"/>
    <w:p>
      <w:pPr>
        <w:pStyle w:val="BodyText"/>
      </w:pPr>
      <w:r>
        <w:rPr>
          <w:b/>
          <w:bCs/>
        </w:rPr>
        <w:t xml:space="preserve">Example 26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10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191"/>
    <w:bookmarkStart w:id="193" w:name="def-tuning-parameter"/>
    <w:p>
      <w:pPr>
        <w:pStyle w:val="BodyText"/>
      </w:pPr>
      <w:r>
        <w:rPr>
          <w:b/>
          <w:bCs/>
        </w:rPr>
        <w:t xml:space="preserve">Definition 38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92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9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193"/>
    <w:bookmarkStart w:id="194" w:name="exm-tuning-parameter"/>
    <w:p>
      <w:pPr>
        <w:pStyle w:val="BodyText"/>
      </w:pPr>
      <w:r>
        <w:rPr>
          <w:b/>
          <w:bCs/>
        </w:rPr>
        <w:t xml:space="preserve">Example 27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94"/>
    <w:bookmarkStart w:id="195" w:name="def-model-selection"/>
    <w:p>
      <w:pPr>
        <w:pStyle w:val="BodyText"/>
      </w:pPr>
      <w:r>
        <w:rPr>
          <w:b/>
          <w:bCs/>
        </w:rPr>
        <w:t xml:space="preserve">Definition 39 (Model selection)</w:t>
      </w:r>
      <w:r>
        <w:t xml:space="preserve"> </w:t>
      </w:r>
      <w:r>
        <w:rPr>
          <w:b/>
          <w:bCs/>
        </w:rPr>
        <w:t xml:space="preserve">Model selection</w:t>
      </w:r>
      <w:r>
        <w:t xml:space="preserve"> </w:t>
      </w:r>
      <w:r>
        <w:t xml:space="preserve">is choosing one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 fitted models from different</w:t>
      </w:r>
      <w:r>
        <w:t xml:space="preserve"> </w:t>
      </w:r>
      <w:hyperlink w:anchor="def-model-family">
        <w:r>
          <w:rPr>
            <w:rStyle w:val="Hyperlink"/>
          </w:rPr>
          <w:t xml:space="preserve">model families</w:t>
        </w:r>
      </w:hyperlink>
      <w:r>
        <w:t xml:space="preserve">,</w:t>
      </w:r>
      <w:r>
        <w:t xml:space="preserve"> </w:t>
      </w:r>
      <w:r>
        <w:t xml:space="preserve">using observations that were</w:t>
      </w:r>
      <w:r>
        <w:t xml:space="preserve"> </w:t>
      </w:r>
      <w:hyperlink w:anchor="def-held-out-set">
        <w:r>
          <w:rPr>
            <w:rStyle w:val="Hyperlink"/>
          </w:rPr>
          <w:t xml:space="preserve">held out</w:t>
        </w:r>
      </w:hyperlink>
      <w:r>
        <w:t xml:space="preserve"> </w:t>
      </w:r>
      <w:r>
        <w:t xml:space="preserve">from fitting.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195"/>
    <w:bookmarkStart w:id="196" w:name="exm-model-selection"/>
    <w:p>
      <w:pPr>
        <w:pStyle w:val="BodyText"/>
      </w:pPr>
      <w:r>
        <w:rPr>
          <w:b/>
          <w:bCs/>
        </w:rPr>
        <w:t xml:space="preserve">Example 28 (Choosing a polynomial degree)</w:t>
      </w:r>
      <w:r>
        <w:t xml:space="preserve"> </w:t>
      </w:r>
      <w:r>
        <w:t xml:space="preserve">In</w:t>
      </w:r>
      <w:r>
        <w:t xml:space="preserve"> </w:t>
      </w:r>
      <w:hyperlink w:anchor="exm-tuning-parameter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the candidates are the least-squares fitted models from four polynomial model families,</w:t>
      </w:r>
      <w:r>
        <w:t xml:space="preserve"> </w:t>
      </w:r>
      <w:r>
        <w:t xml:space="preserve">the families of degree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r>
        <w:t xml:space="preserve">“linear”</w:t>
      </w:r>
      <w:r>
        <w:t xml:space="preserve">),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t xml:space="preserve">“quadratic”</w:t>
      </w:r>
      <w:r>
        <w:t xml:space="preserve">),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r>
        <w:t xml:space="preserve">“cubic”</w:t>
      </w:r>
      <w:r>
        <w:t xml:space="preserve">)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(</w:t>
      </w:r>
      <w:r>
        <w:t xml:space="preserve">“quartic”</w:t>
      </w:r>
      <w:r>
        <w:t xml:space="preserve">).</w:t>
      </w:r>
      <w:r>
        <w:t xml:space="preserve"> </w:t>
      </w:r>
      <w:r>
        <w:t xml:space="preserve">Choosing among these four fitted models is model selection,</w:t>
      </w:r>
      <w:r>
        <w:t xml:space="preserve"> </w:t>
      </w:r>
      <w:r>
        <w:t xml:space="preserve">and the observations it uses are cars held out from fitting.</w:t>
      </w:r>
    </w:p>
    <w:bookmarkEnd w:id="196"/>
    <w:bookmarkStart w:id="198" w:name="def-validation-set"/>
    <w:p>
      <w:pPr>
        <w:pStyle w:val="BodyText"/>
      </w:pPr>
      <w:r>
        <w:rPr>
          <w:b/>
          <w:bCs/>
        </w:rPr>
        <w:t xml:space="preserve">Definition 40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for</w:t>
      </w:r>
      <w:r>
        <w:t xml:space="preserve"> </w:t>
      </w:r>
      <w:hyperlink w:anchor="def-model-selection">
        <w:r>
          <w:rPr>
            <w:rStyle w:val="Hyperlink"/>
          </w:rPr>
          <w:t xml:space="preserve">model selection</w:t>
        </w:r>
      </w:hyperlink>
      <w:r>
        <w:t xml:space="preserve"> </w:t>
      </w:r>
      <w:r>
        <w:t xml:space="preserve">among candidate</w:t>
      </w:r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97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9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98"/>
    <w:bookmarkStart w:id="200" w:name="def-validation-error"/>
    <w:p>
      <w:pPr>
        <w:pStyle w:val="BodyText"/>
      </w:pPr>
      <w:r>
        <w:rPr>
          <w:b/>
          <w:bCs/>
        </w:rPr>
        <w:t xml:space="preserve">Definition 41 (Validation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:</w:t>
      </w:r>
    </w:p>
    <w:p>
      <w:pPr>
        <w:pStyle w:val="BodyText"/>
      </w:pPr>
      <w:bookmarkStart w:id="199" w:name="eq-validation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val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99"/>
    </w:p>
    <w:bookmarkEnd w:id="200"/>
    <w:bookmarkStart w:id="202" w:name="def-validation-choice"/>
    <w:p>
      <w:pPr>
        <w:pStyle w:val="FirstParagraph"/>
      </w:pPr>
      <w:r>
        <w:rPr>
          <w:b/>
          <w:bCs/>
        </w:rPr>
        <w:t xml:space="preserve">Definition 42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fitted-model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:</w:t>
      </w:r>
    </w:p>
    <w:p>
      <w:pPr>
        <w:pStyle w:val="BodyText"/>
      </w:pPr>
      <w:bookmarkStart w:id="201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L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01"/>
    </w:p>
    <w:bookmarkEnd w:id="202"/>
    <w:bookmarkStart w:id="204" w:name="def-test-set"/>
    <w:p>
      <w:pPr>
        <w:pStyle w:val="FirstParagraph"/>
      </w:pPr>
      <w:r>
        <w:rPr>
          <w:b/>
          <w:bCs/>
        </w:rPr>
        <w:t xml:space="preserve">Definition 43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that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picks is scored:</w:t>
      </w:r>
    </w:p>
    <w:p>
      <w:pPr>
        <w:pStyle w:val="BodyText"/>
      </w:pPr>
      <w:bookmarkStart w:id="203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20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204"/>
    <w:bookmarkStart w:id="206" w:name="def-test-error"/>
    <w:p>
      <w:pPr>
        <w:pStyle w:val="BodyText"/>
      </w:pPr>
      <w:r>
        <w:rPr>
          <w:b/>
          <w:bCs/>
        </w:rPr>
        <w:t xml:space="preserve">Definition 44 (Test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:</w:t>
      </w:r>
    </w:p>
    <w:p>
      <w:pPr>
        <w:pStyle w:val="BodyText"/>
      </w:pPr>
      <w:bookmarkStart w:id="205" w:name="eq-test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test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05"/>
    </w:p>
    <w:bookmarkEnd w:id="206"/>
    <w:bookmarkStart w:id="210" w:name="rem-data-splits"/>
    <w:p>
      <w:pPr>
        <w:pStyle w:val="FirstParagraph"/>
      </w:pPr>
      <w:r>
        <w:rPr>
          <w:i/>
          <w:iCs/>
        </w:rPr>
        <w:t xml:space="preserve">Remark 19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15"/>
        </w:numPr>
      </w:pPr>
      <w:r>
        <w:t xml:space="preserve">the training set is used to fit each candidate model,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15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fitted model.</w:t>
      </w:r>
    </w:p>
    <w:p>
      <w:pPr>
        <w:pStyle w:val="FirstParagraph"/>
      </w:pPr>
      <w:r>
        <w:t xml:space="preserve">The chosen fitted model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prediction error on the validation set is optimistic as an estimate of its generalization error.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207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08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09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210"/>
    <w:bookmarkStart w:id="211" w:name="rem-validation-test-error"/>
    <w:p>
      <w:pPr>
        <w:pStyle w:val="BodyText"/>
      </w:pPr>
      <w:r>
        <w:rPr>
          <w:i/>
          <w:iCs/>
        </w:rPr>
        <w:t xml:space="preserve">Remark 20</w:t>
      </w:r>
      <w:r>
        <w:t xml:space="preserve"> (What the validation and test errors estimate). </w:t>
      </w:r>
      <w:r>
        <w:t xml:space="preserve">The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differ from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only in the set that scores the rule.</w:t>
      </w:r>
      <w:r>
        <w:t xml:space="preserve"> </w:t>
      </w:r>
      <w:r>
        <w:t xml:space="preserve">The rule was not fitted to the validation or test set,</w:t>
      </w:r>
      <w:r>
        <w:t xml:space="preserve"> </w:t>
      </w:r>
      <w:r>
        <w:t xml:space="preserve">so each estimates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fitted rule</w:t>
      </w:r>
      <w:r>
        <w:t xml:space="preserve"> </w:t>
      </w:r>
      <w:r>
        <w:t xml:space="preserve">without the optimism of the training error.</w:t>
      </w:r>
      <w:r>
        <w:t xml:space="preserve"> </w:t>
      </w:r>
      <w:r>
        <w:t xml:space="preserve">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selects the rule with the smallest validation error,</w:t>
      </w:r>
      <w:r>
        <w:t xml:space="preserve"> </w:t>
      </w:r>
      <w:r>
        <w:t xml:space="preserve">so the validation error of the chosen rule is still optimistic;</w:t>
      </w:r>
      <w:r>
        <w:t xml:space="preserve"> </w:t>
      </w:r>
      <w:r>
        <w:t xml:space="preserve">the test error is computed once, after the choice, so it is not.</w:t>
      </w:r>
    </w:p>
    <w:p>
      <w:pPr>
        <w:pStyle w:val="BodyText"/>
      </w:pPr>
      <w:r>
        <w:t xml:space="preserve">Hastie et al. [3, Sec. 7.2]</w:t>
      </w:r>
      <w:r>
        <w:t xml:space="preserve"> </w:t>
      </w:r>
      <w:r>
        <w:t xml:space="preserve">use</w:t>
      </w:r>
      <w:r>
        <w:t xml:space="preserve"> </w:t>
      </w:r>
      <w:r>
        <w:t xml:space="preserve">“test error”</w:t>
      </w:r>
      <w:r>
        <w:t xml:space="preserve"> </w:t>
      </w:r>
      <w:r>
        <w:t xml:space="preserve">for the generalization error of the fitted rule itself.</w:t>
      </w:r>
      <w:r>
        <w:t xml:space="preserve"> </w:t>
      </w:r>
      <w:r>
        <w:t xml:space="preserve">Here the test error is the number computed from the test set, and the generalization error is what it estimates.</w:t>
      </w:r>
    </w:p>
    <w:p>
      <w:pPr>
        <w:pStyle w:val="BodyText"/>
      </w:pPr>
      <w:r>
        <w:t xml:space="preserve">Each definition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Under squared-error loss, they are sample mean squared errors;</w:t>
      </w:r>
      <w:r>
        <w:t xml:space="preserve"> </w:t>
      </w:r>
      <w:r>
        <w:t xml:space="preserve">under absolute-error loss, they are sample mean absolute errors.</w:t>
      </w:r>
    </w:p>
    <w:bookmarkEnd w:id="211"/>
    <w:bookmarkStart w:id="234" w:name="exm-train-validation-test-split"/>
    <w:p>
      <w:pPr>
        <w:pStyle w:val="BodyText"/>
      </w:pPr>
      <w:r>
        <w:rPr>
          <w:b/>
          <w:bCs/>
        </w:rPr>
        <w:t xml:space="preserve">Example 29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29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sRMSE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[5, p. 213]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2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212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6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2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21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0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2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22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4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2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22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8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6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2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22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9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sRMSE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229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sRMSE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0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sRMSE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23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[5, p. 213]</w:t>
            </w:r>
            <w:r>
              <w:t xml:space="preserve">.</w:t>
            </w:r>
          </w:p>
          <w:p/>
        </w:tc>
      </w:tr>
    </w:tbl>
    <w:bookmarkEnd w:id="234"/>
    <w:bookmarkEnd w:id="235"/>
    <w:bookmarkStart w:id="271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236" w:name="exr-kfold"/>
    <w:p>
      <w:pPr>
        <w:pStyle w:val="FirstParagraph"/>
      </w:pPr>
      <w:r>
        <w:rPr>
          <w:b/>
          <w:bCs/>
        </w:rPr>
        <w:t xml:space="preserve">Exercise 11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6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16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16"/>
        </w:numPr>
      </w:pPr>
      <w:r>
        <w:t xml:space="preserve">How many times is a given car used for fitting, and how many times for prediction?</w:t>
      </w:r>
    </w:p>
    <w:bookmarkEnd w:id="236"/>
    <w:bookmarkStart w:id="237" w:name="sol-kfold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7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17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17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17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237"/>
    <w:bookmarkStart w:id="239" w:name="def-folds"/>
    <w:p>
      <w:pPr>
        <w:pStyle w:val="FirstParagraph"/>
      </w:pPr>
      <w:r>
        <w:rPr>
          <w:b/>
          <w:bCs/>
        </w:rPr>
        <w:t xml:space="preserve">Definition 45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238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38"/>
    </w:p>
    <w:bookmarkEnd w:id="239"/>
    <w:bookmarkStart w:id="240" w:name="rem-source-folds"/>
    <w:p>
      <w:pPr>
        <w:pStyle w:val="FirstParagraph"/>
      </w:pPr>
      <w:r>
        <w:rPr>
          <w:i/>
          <w:iCs/>
        </w:rPr>
        <w:t xml:space="preserve">Remark 21</w:t>
      </w:r>
      <w:r>
        <w:t xml:space="preserve"> (Source: Folds). </w:t>
      </w:r>
      <w:r>
        <w:t xml:space="preserve">James et al. [5, Sec. 5.1.3]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[3, Sec. 7.10.1]</w:t>
      </w:r>
      <w:r>
        <w:t xml:space="preserve">,</w:t>
      </w:r>
      <w:r>
        <w:t xml:space="preserve"> </w:t>
      </w:r>
      <w:r>
        <w:t xml:space="preserve">who split the data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roughly equal-sized parts.</w:t>
      </w:r>
    </w:p>
    <w:bookmarkEnd w:id="240"/>
    <w:bookmarkStart w:id="242" w:name="def-fold-size"/>
    <w:p>
      <w:pPr>
        <w:pStyle w:val="BodyText"/>
      </w:pPr>
      <w:r>
        <w:rPr>
          <w:b/>
          <w:bCs/>
        </w:rPr>
        <w:t xml:space="preserve">Definition 46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241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241"/>
    </w:p>
    <w:bookmarkEnd w:id="242"/>
    <w:bookmarkStart w:id="244" w:name="def-fold-assignment"/>
    <w:p>
      <w:pPr>
        <w:pStyle w:val="FirstParagraph"/>
      </w:pPr>
      <w:r>
        <w:rPr>
          <w:b/>
          <w:bCs/>
        </w:rPr>
        <w:t xml:space="preserve">Definition 47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243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243"/>
    </w:p>
    <w:bookmarkEnd w:id="244"/>
    <w:bookmarkStart w:id="245" w:name="rem-source-fold-assignment"/>
    <w:p>
      <w:pPr>
        <w:pStyle w:val="FirstParagraph"/>
      </w:pPr>
      <w:r>
        <w:rPr>
          <w:i/>
          <w:iCs/>
        </w:rPr>
        <w:t xml:space="preserve">Remark 22</w:t>
      </w:r>
      <w:r>
        <w:t xml:space="preserve"> (Source: Fold assignment). </w:t>
      </w:r>
      <w:r>
        <w:t xml:space="preserve">The fold-assignment function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Hastie et al. [3, Sec. 7.10.1]</w:t>
      </w:r>
      <w:r>
        <w:t xml:space="preserve">.</w:t>
      </w:r>
    </w:p>
    <w:bookmarkEnd w:id="245"/>
    <w:bookmarkStart w:id="247" w:name="def-fold-out-rule"/>
    <w:p>
      <w:pPr>
        <w:pStyle w:val="BodyText"/>
      </w:pPr>
      <w:r>
        <w:rPr>
          <w:b/>
          <w:bCs/>
        </w:rPr>
        <w:t xml:space="preserve">Definition 48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fitted-model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246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246"/>
    </w:p>
    <w:bookmarkEnd w:id="247"/>
    <w:bookmarkStart w:id="248" w:name="rem-source-fold-out-rule"/>
    <w:p>
      <w:pPr>
        <w:pStyle w:val="FirstParagraph"/>
      </w:pPr>
      <w:r>
        <w:rPr>
          <w:i/>
          <w:iCs/>
        </w:rPr>
        <w:t xml:space="preserve">Remark 23</w:t>
      </w:r>
      <w:r>
        <w:t xml:space="preserve"> (Source: Fold-out rule). </w:t>
      </w:r>
      <w:r>
        <w:t xml:space="preserve">Hastie et al. [3, Sec. 7.10.1]</w:t>
      </w:r>
      <w:r>
        <w:t xml:space="preserve">,</w:t>
      </w:r>
      <w:r>
        <w:t xml:space="preserve"> </w:t>
      </w:r>
      <w:r>
        <w:t xml:space="preserve">who write the fitted function with the</w:t>
      </w:r>
      <w:r>
        <w:t xml:space="preserve"> </w:t>
      </w:r>
      <m:oMath>
        <m:r>
          <m:t>k</m:t>
        </m:r>
      </m:oMath>
      <w:r>
        <w:t xml:space="preserve">th part of the data removed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</w:p>
    <w:bookmarkEnd w:id="248"/>
    <w:bookmarkStart w:id="249" w:name="def-kfold"/>
    <w:p>
      <w:pPr>
        <w:pStyle w:val="BodyText"/>
      </w:pPr>
      <w:r>
        <w:rPr>
          <w:b/>
          <w:bCs/>
        </w:rPr>
        <w:t xml:space="preserve">Definition 49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8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9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9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Compute a summary prediction-error measure across all folds.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249"/>
    <w:bookmarkStart w:id="250" w:name="rem-kfold-vs-validation-set"/>
    <w:p>
      <w:pPr>
        <w:pStyle w:val="BodyText"/>
      </w:pPr>
      <w:r>
        <w:rPr>
          <w:i/>
          <w:iCs/>
        </w:rPr>
        <w:t xml:space="preserve">Remark 24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37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250"/>
    <w:bookmarkStart w:id="252" w:name="def-cv-estimate"/>
    <w:p>
      <w:pPr>
        <w:pStyle w:val="BodyText"/>
      </w:pPr>
      <w:r>
        <w:rPr>
          <w:b/>
          <w:bCs/>
        </w:rPr>
        <w:t xml:space="preserve">Definition 50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7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251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251"/>
    </w:p>
    <w:bookmarkEnd w:id="252"/>
    <w:bookmarkStart w:id="253" w:name="rem-source-cv-estimate"/>
    <w:p>
      <w:pPr>
        <w:pStyle w:val="FirstParagraph"/>
      </w:pPr>
      <w:r>
        <w:rPr>
          <w:i/>
          <w:iCs/>
        </w:rPr>
        <w:t xml:space="preserve">Remark 25</w:t>
      </w:r>
      <w:r>
        <w:t xml:space="preserve"> (Source: Cross-validation estimate). </w:t>
      </w:r>
      <w:r>
        <w:t xml:space="preserve">Hastie et al. [3, Sec. 7.10.1]</w:t>
      </w:r>
      <w:r>
        <w:t xml:space="preserve">, for the per-observation form with the fold index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53"/>
    <w:bookmarkStart w:id="254" w:name="exr-cv-estimate-by-fold"/>
    <w:p>
      <w:pPr>
        <w:pStyle w:val="BodyText"/>
      </w:pPr>
      <w:r>
        <w:rPr>
          <w:b/>
          <w:bCs/>
        </w:rPr>
        <w:t xml:space="preserve">Exercise 12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54"/>
    <w:bookmarkStart w:id="255" w:name="sol-cv-estimate-by-fold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45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47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i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255"/>
    <w:bookmarkStart w:id="257" w:name="thm-cv-estimate-by-fold"/>
    <w:p>
      <w:pPr>
        <w:pStyle w:val="BodyText"/>
      </w:pPr>
      <w:r>
        <w:rPr>
          <w:b/>
          <w:bCs/>
        </w:rPr>
        <w:t xml:space="preserve">Theorem 6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256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256"/>
    </w:p>
    <w:bookmarkEnd w:id="2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12</w:t>
        </w:r>
      </w:hyperlink>
      <w:r>
        <w:t xml:space="preserve">.</w:t>
      </w:r>
    </w:p>
    <w:bookmarkStart w:id="259" w:name="def-fold-mse"/>
    <w:p>
      <w:pPr>
        <w:pStyle w:val="BodyText"/>
      </w:pPr>
      <w:r>
        <w:rPr>
          <w:b/>
          <w:bCs/>
        </w:rPr>
        <w:t xml:space="preserve">Definition 51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7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258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258"/>
    </w:p>
    <w:bookmarkEnd w:id="259"/>
    <w:bookmarkStart w:id="260" w:name="rem-source-fold-mse"/>
    <w:p>
      <w:pPr>
        <w:pStyle w:val="FirstParagraph"/>
      </w:pPr>
      <w:r>
        <w:rPr>
          <w:i/>
          <w:iCs/>
        </w:rPr>
        <w:t xml:space="preserve">Remark 26</w:t>
      </w:r>
      <w:r>
        <w:t xml:space="preserve"> (Source: Fold mean squared error). </w:t>
      </w:r>
      <w:r>
        <w:t xml:space="preserve">James et al. [5, Sec. 5.1.3]</w:t>
      </w:r>
      <w:r>
        <w:t xml:space="preserve">, who write the fold mean squared errors as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260"/>
    <w:bookmarkStart w:id="261" w:name="rem-cv-estimate"/>
    <w:p>
      <w:pPr>
        <w:pStyle w:val="BodyText"/>
      </w:pPr>
      <w:r>
        <w:rPr>
          <w:i/>
          <w:iCs/>
        </w:rPr>
        <w:t xml:space="preserve">Remark 27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[3, Sec. 7.12]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[5, Sec. 5.1.3]</w:t>
      </w:r>
      <w:r>
        <w:t xml:space="preserve"> </w:t>
      </w:r>
      <w:r>
        <w:t xml:space="preserve">use.</w:t>
      </w:r>
    </w:p>
    <w:bookmarkEnd w:id="261"/>
    <w:bookmarkStart w:id="262" w:name="rem-choosing-k"/>
    <w:p>
      <w:pPr>
        <w:pStyle w:val="BodyText"/>
      </w:pPr>
      <w:r>
        <w:rPr>
          <w:i/>
          <w:iCs/>
        </w:rPr>
        <w:t xml:space="preserve">Remark 28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[5, Sec. 5.1.4]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expected generalization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262"/>
    <w:bookmarkStart w:id="267" w:name="exm-kfold-simulated"/>
    <w:p>
      <w:pPr>
        <w:pStyle w:val="BodyText"/>
      </w:pPr>
      <w:r>
        <w:rPr>
          <w:b/>
          <w:bCs/>
        </w:rPr>
        <w:t xml:space="preserve">Example 30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25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sRMSE and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25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6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2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266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pRMSE.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expected generalization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pMSE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267"/>
    <w:bookmarkStart w:id="270" w:name="exm-kfold-mtcars"/>
    <w:p>
      <w:pPr>
        <w:pStyle w:val="BodyText"/>
      </w:pPr>
      <w:r>
        <w:rPr>
          <w:b/>
          <w:bCs/>
        </w:rPr>
        <w:t xml:space="preserve">Example 31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11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30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8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26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9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sRMSE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269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270"/>
    <w:bookmarkEnd w:id="271"/>
    <w:bookmarkStart w:id="299" w:name="sec-loocv"/>
    <w:p>
      <w:pPr>
        <w:pStyle w:val="Heading2"/>
      </w:pPr>
      <w:r>
        <w:t xml:space="preserve">7 Leave-one-out cross-validation</w:t>
      </w:r>
    </w:p>
    <w:bookmarkStart w:id="272" w:name="exr-loocv"/>
    <w:p>
      <w:pPr>
        <w:pStyle w:val="FirstParagraph"/>
      </w:pPr>
      <w:r>
        <w:rPr>
          <w:b/>
          <w:bCs/>
        </w:rPr>
        <w:t xml:space="preserve">Exercise 13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21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21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) differ?</w:t>
      </w:r>
    </w:p>
    <w:bookmarkEnd w:id="272"/>
    <w:bookmarkStart w:id="273" w:name="sol-loocv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</w:p>
    <w:p>
      <w:pPr>
        <w:pStyle w:val="Compact"/>
        <w:numPr>
          <w:ilvl w:val="0"/>
          <w:numId w:val="1022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22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22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31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273"/>
    <w:bookmarkStart w:id="275" w:name="def-loocv"/>
    <w:p>
      <w:pPr>
        <w:pStyle w:val="FirstParagraph"/>
      </w:pPr>
      <w:r>
        <w:rPr>
          <w:b/>
          <w:bCs/>
        </w:rPr>
        <w:t xml:space="preserve">Definition 52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274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52</m:t>
          </m:r>
          <m:r>
            <m:rPr>
              <m:sty m:val="p"/>
            </m:rPr>
            <m:t>)</m:t>
          </m:r>
        </m:oMath>
      </m:oMathPara>
      <w:bookmarkEnd w:id="27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[5, Sec. 5.1.2]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275"/>
    <w:bookmarkStart w:id="276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ocv">
        <w:r>
          <w:rPr>
            <w:rStyle w:val="Hyperlink"/>
          </w:rPr>
          <w:t xml:space="preserve">Exercise 13</w:t>
        </w:r>
      </w:hyperlink>
      <w:r>
        <w:t xml:space="preserve">, part 3, worked in</w:t>
      </w:r>
      <w:r>
        <w:t xml:space="preserve"> </w:t>
      </w:r>
      <w:hyperlink w:anchor="sol-loocv">
        <w:r>
          <w:rPr>
            <w:rStyle w:val="Hyperlink"/>
          </w:rPr>
          <w:t xml:space="preserve">Solution 13</w:t>
        </w:r>
      </w:hyperlink>
      <w:r>
        <w:t xml:space="preserve">.</w:t>
      </w:r>
      <w:r>
        <w:t xml:space="preserve"> </w:t>
      </w:r>
      <w:r>
        <w:t xml:space="preserve">It uses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and</w:t>
      </w:r>
      <w:r>
        <w:t xml:space="preserve"> </w:t>
      </w:r>
      <w:hyperlink w:anchor="eq-fold-out-rule">
        <w:r>
          <w:rPr>
            <w:rStyle w:val="Hyperlink"/>
          </w:rPr>
          <w:t xml:space="preserve">Equation 48</w:t>
        </w:r>
      </w:hyperlink>
      <w:r>
        <w:t xml:space="preserve">.</w:t>
      </w:r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45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numPr>
          <w:ilvl w:val="0"/>
          <w:numId w:val="1023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47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the rule that maps a training set to a fitted prediction rule.</w:t>
      </w:r>
      <w:r>
        <w:t xml:space="preserve"> </w:t>
      </w:r>
      <w:r>
        <w:t xml:space="preserve">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</w:t>
      </w:r>
      <w:hyperlink w:anchor="eq-fold-out-rul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This rule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23"/>
        </w:numPr>
      </w:pPr>
      <w:r>
        <w:t xml:space="preserve">Hence each term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for every fold assignment.</w:t>
      </w:r>
      <w:r>
        <w:t xml:space="preserve"> </w:t>
      </w:r>
      <w:r>
        <w:t xml:space="preserve">(Each term is a function of the rule in step 4,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278" w:name="def-term-vector"/>
    <w:p>
      <w:pPr>
        <w:pStyle w:val="FirstParagraph"/>
      </w:pPr>
      <w:r>
        <w:rPr>
          <w:b/>
          <w:bCs/>
        </w:rPr>
        <w:t xml:space="preserve">Definition 53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277" w:name="eq-term-vector"/>
      <w:r>
        <w:t xml:space="preserve">$$
    \mathord{\smash[b]{\underset{\raise.3ex\hbox{$\scriptstyle\sim$}}{t}}\vphantom{t}}_{i} \stackrel{\text{def}}{=}{\mathopen{}\left(t_{1}(x_{i}), \ldots, t_{p^{*}}(x_{i})\right)\mathclose{}}^{\top}.
     \qquad(53)$$</w:t>
      </w:r>
      <w:bookmarkEnd w:id="277"/>
    </w:p>
    <w:bookmarkEnd w:id="278"/>
    <w:bookmarkStart w:id="280" w:name="rem-term-vector"/>
    <w:p>
      <w:pPr>
        <w:pStyle w:val="FirstParagraph"/>
      </w:pPr>
      <w:r>
        <w:rPr>
          <w:i/>
          <w:iCs/>
        </w:rPr>
        <w:t xml:space="preserve">Remark 29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is the</w:t>
      </w:r>
      <w:r>
        <w:t xml:space="preserve"> </w:t>
      </w:r>
      <w:hyperlink r:id="rId279">
        <w:r>
          <w:rPr>
            <w:rStyle w:val="Hyperlink"/>
          </w:rPr>
          <w:t xml:space="preserve">covariate vector</w:t>
        </w:r>
      </w:hyperlink>
      <w:r>
        <w:t xml:space="preserve"> </w:t>
      </w:r>
      <w:r>
        <w:t xml:space="preserve">$\mathord{\smash[b]{\underset{\raise.3ex\hbox{$\scriptstyle\sim$}}{x}}\vphantom{x}}_i$</w:t>
      </w:r>
      <w:r>
        <w:t xml:space="preserve">.</w:t>
      </w:r>
    </w:p>
    <w:bookmarkEnd w:id="280"/>
    <w:bookmarkStart w:id="282" w:name="def-cross-product-matrix"/>
    <w:p>
      <w:pPr>
        <w:pStyle w:val="BodyText"/>
      </w:pPr>
      <w:r>
        <w:rPr>
          <w:b/>
          <w:bCs/>
        </w:rPr>
        <w:t xml:space="preserve">Definition 54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281" w:name="eq-cross-product-matrix"/>
      <w:r>
        <w:t xml:space="preserve">$$
    A\stackrel{\text{def}}{=}\sum_{i\in I} \mathord{\smash[b]{\underset{\raise.3ex\hbox{$\scriptstyle\sim$}}{t}}\vphantom{t}}_{i} {\mathord{\smash[b]{\underset{\raise.3ex\hbox{$\scriptstyle\sim$}}{t}}\vphantom{t}}_{i}}^{\top}.
     \qquad(54)$$</w:t>
      </w:r>
      <w:bookmarkEnd w:id="281"/>
    </w:p>
    <w:bookmarkEnd w:id="282"/>
    <w:bookmarkStart w:id="284" w:name="rem-source-cross-product-matrix"/>
    <w:p>
      <w:pPr>
        <w:pStyle w:val="FirstParagraph"/>
      </w:pPr>
      <w:r>
        <w:rPr>
          <w:i/>
          <w:iCs/>
        </w:rPr>
        <w:t xml:space="preserve">Remark 30</w:t>
      </w:r>
      <w:r>
        <w:t xml:space="preserve"> (Source: Cross-product matrix (sum-of-squares and cross-products matrix)).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sum-of-squares and cross-products matrix</w:t>
      </w:r>
      <w:r>
        <w:t xml:space="preserve"> </w:t>
      </w:r>
      <w:r>
        <w:t xml:space="preserve">[11], chap. </w:t>
      </w:r>
      <w:r>
        <w:t xml:space="preserve">“Matrix Cross-Products”</w:t>
      </w:r>
      <w:r>
        <w:t xml:space="preserve"> </w:t>
      </w:r>
      <w:r>
        <w:t xml:space="preserve">(see</w:t>
      </w:r>
      <w:r>
        <w:t xml:space="preserve"> </w:t>
      </w:r>
      <w:hyperlink r:id="rId283">
        <w:r>
          <w:rPr>
            <w:rStyle w:val="Hyperlink"/>
          </w:rPr>
          <w:t xml:space="preserve">the chapter online</w:t>
        </w:r>
      </w:hyperlink>
      <w:r>
        <w:t xml:space="preserve">).</w:t>
      </w:r>
    </w:p>
    <w:bookmarkEnd w:id="284"/>
    <w:bookmarkStart w:id="287" w:name="rem-cross-product-matrix"/>
    <w:p>
      <w:pPr>
        <w:pStyle w:val="BodyText"/>
      </w:pPr>
      <w:r>
        <w:rPr>
          <w:i/>
          <w:iCs/>
        </w:rPr>
        <w:t xml:space="preserve">Remark 31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${\mathord{\smash[b]{\underset{\raise.3ex\hbox{$\scriptstyle\sim$}}{t}}\vphantom{t}}_{i}}^{\top}$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[11], chap. </w:t>
            </w:r>
            <w:r>
              <w:t xml:space="preserve">“Matrix Cross-Products”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83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287"/>
    <w:bookmarkStart w:id="290" w:name="def-leverage"/>
    <w:p>
      <w:pPr>
        <w:pStyle w:val="BodyText"/>
      </w:pPr>
      <w:r>
        <w:rPr>
          <w:b/>
          <w:bCs/>
        </w:rPr>
        <w:t xml:space="preserve">Definition 55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288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[12]</w:t>
      </w:r>
    </w:p>
    <w:p>
      <w:pPr>
        <w:pStyle w:val="BodyText"/>
      </w:pPr>
      <w:bookmarkStart w:id="289" w:name="eq-leverage"/>
      <w:r>
        <w:t xml:space="preserve">$$
    h_{i} \stackrel{\text{def}}{=}{\mathord{\smash[b]{\underset{\raise.3ex\hbox{$\scriptstyle\sim$}}{t}}\vphantom{t}}_{i}}^{\top} A^{-1} \mathord{\smash[b]{\underset{\raise.3ex\hbox{$\scriptstyle\sim$}}{t}}\vphantom{t}}_{i}.
     \qquad(55)$$</w:t>
      </w:r>
      <w:bookmarkEnd w:id="28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290"/>
    <w:bookmarkStart w:id="292" w:name="rem-source-leverage"/>
    <w:p>
      <w:pPr>
        <w:pStyle w:val="BodyText"/>
      </w:pPr>
      <w:r>
        <w:rPr>
          <w:i/>
          <w:iCs/>
        </w:rPr>
        <w:t xml:space="preserve">Remark 32</w:t>
      </w:r>
      <w:r>
        <w:t xml:space="preserve"> (Source: Leverage). </w:t>
      </w:r>
      <w:r>
        <w:t xml:space="preserve">James et al. [5, Sec. 3.3.3]</w:t>
      </w:r>
      <w:r>
        <w:t xml:space="preserve">,</w:t>
      </w:r>
      <w:r>
        <w:t xml:space="preserve"> </w:t>
      </w:r>
      <w:r>
        <w:t xml:space="preserve">written here with term vectors and the matrix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291">
        <w:r>
          <w:rPr>
            <w:rStyle w:val="Hyperlink"/>
          </w:rPr>
          <w:t xml:space="preserve">the vector form of the OLS estimates</w:t>
        </w:r>
      </w:hyperlink>
      <w:r>
        <w:t xml:space="preserve">.</w:t>
      </w:r>
    </w:p>
    <w:bookmarkEnd w:id="292"/>
    <w:bookmarkStart w:id="295" w:name="thm-loocv-shortcut"/>
    <w:p>
      <w:pPr>
        <w:pStyle w:val="BodyText"/>
      </w:pPr>
      <w:r>
        <w:rPr>
          <w:b/>
          <w:bCs/>
        </w:rPr>
        <w:t xml:space="preserve">Theorem 7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288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293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71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294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56</m:t>
          </m:r>
          <m:r>
            <m:rPr>
              <m:sty m:val="p"/>
            </m:rPr>
            <m:t>)</m:t>
          </m:r>
        </m:oMath>
      </m:oMathPara>
      <w:bookmarkEnd w:id="294"/>
    </w:p>
    <w:bookmarkEnd w:id="2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w:r>
        <w:t xml:space="preserve">$\mathord{\smash[b]{\underset{\raise.3ex\hbox{$\scriptstyle\sim$}}{t}}\vphantom{t}}_{i} {\mathord{\smash[b]{\underset{\raise.3ex\hbox{$\scriptstyle\sim$}}{t}}\vphantom{t}}_{i}}^{\top}$</w:t>
      </w:r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296" w:name="rem-source-loocv-shortcut"/>
    <w:p>
      <w:pPr>
        <w:pStyle w:val="BodyText"/>
      </w:pPr>
      <w:r>
        <w:rPr>
          <w:i/>
          <w:iCs/>
        </w:rPr>
        <w:t xml:space="preserve">Remark 33</w:t>
      </w:r>
      <w:r>
        <w:t xml:space="preserve"> (Source: Leave-one-out cross-validation for least squares). </w:t>
      </w:r>
      <w:r>
        <w:t xml:space="preserve">James et al. [5, Sec. 5.1.2]</w:t>
      </w:r>
      <w:r>
        <w:t xml:space="preserve"> </w:t>
      </w:r>
      <w:r>
        <w:t xml:space="preserve">states this formula for least squares linear or polynomial regression,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[3, Sec. 7.10.1]</w:t>
      </w:r>
      <w:r>
        <w:t xml:space="preserve"> </w:t>
      </w:r>
      <w:r>
        <w:t xml:space="preserve">for many linear fitting methods.</w:t>
      </w:r>
    </w:p>
    <w:bookmarkEnd w:id="296"/>
    <w:bookmarkStart w:id="297" w:name="exm-loocv-shortcut"/>
    <w:p>
      <w:pPr>
        <w:pStyle w:val="BodyText"/>
      </w:pPr>
      <w:r>
        <w:rPr>
          <w:b/>
          <w:bCs/>
        </w:rPr>
        <w:t xml:space="preserve">Example 32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52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8.88178e-15    2.00000e+00</w:t>
      </w:r>
    </w:p>
    <w:p>
      <w:pPr>
        <w:pStyle w:val="FirstParagraph"/>
      </w:pPr>
      <w:r>
        <w:t xml:space="preserve">The two columns differ by at most 8.9e-15,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lem-loocv-not-random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297"/>
    <w:bookmarkStart w:id="298" w:name="rem-loocv"/>
    <w:p>
      <w:pPr>
        <w:pStyle w:val="BodyText"/>
      </w:pPr>
      <w:r>
        <w:rPr>
          <w:i/>
          <w:iCs/>
        </w:rPr>
        <w:t xml:space="preserve">Remark 34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28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[5, Sec. 5.1.4]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298"/>
    <w:bookmarkEnd w:id="299"/>
    <w:bookmarkStart w:id="329" w:name="sec-cv-model-choice"/>
    <w:p>
      <w:pPr>
        <w:pStyle w:val="Heading2"/>
      </w:pPr>
      <w:r>
        <w:t xml:space="preserve">8 Choosing a model by cross-validation</w:t>
      </w:r>
    </w:p>
    <w:bookmarkStart w:id="301" w:name="def-cv-estimate-indexed"/>
    <w:p>
      <w:pPr>
        <w:pStyle w:val="FirstParagraph"/>
      </w:pPr>
      <w:r>
        <w:rPr>
          <w:b/>
          <w:bCs/>
        </w:rPr>
        <w:t xml:space="preserve">Definition 56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300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57</m:t>
          </m:r>
          <m:r>
            <m:rPr>
              <m:sty m:val="p"/>
            </m:rPr>
            <m:t>)</m:t>
          </m:r>
        </m:oMath>
      </m:oMathPara>
      <w:bookmarkEnd w:id="300"/>
    </w:p>
    <w:bookmarkEnd w:id="301"/>
    <w:bookmarkStart w:id="303" w:name="def-cv-choice"/>
    <w:p>
      <w:pPr>
        <w:pStyle w:val="FirstParagraph"/>
      </w:pPr>
      <w:r>
        <w:rPr>
          <w:b/>
          <w:bCs/>
        </w:rPr>
        <w:t xml:space="preserve">Definition 57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302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58</m:t>
          </m:r>
          <m:r>
            <m:rPr>
              <m:sty m:val="p"/>
            </m:rPr>
            <m:t>)</m:t>
          </m:r>
        </m:oMath>
      </m:oMathPara>
      <w:bookmarkEnd w:id="302"/>
    </w:p>
    <w:bookmarkEnd w:id="303"/>
    <w:bookmarkStart w:id="304" w:name="exm-cv-choice-inputs"/>
    <w:p>
      <w:pPr>
        <w:pStyle w:val="FirstParagraph"/>
      </w:pPr>
      <w:r>
        <w:rPr>
          <w:b/>
          <w:bCs/>
        </w:rPr>
        <w:t xml:space="preserve">Example 33 (Inputs of the cross-validation choice procedure)</w:t>
      </w:r>
      <w:r>
        <w:t xml:space="preserve"> </w:t>
      </w:r>
      <w:r>
        <w:t xml:space="preserve">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over polynomials of several degrees is specified by these inputs:</w:t>
      </w:r>
    </w:p>
    <w:p>
      <w:pPr>
        <w:pStyle w:val="Compact"/>
        <w:numPr>
          <w:ilvl w:val="0"/>
          <w:numId w:val="1024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every candidate degree;</w:t>
      </w:r>
    </w:p>
    <w:p>
      <w:pPr>
        <w:pStyle w:val="Compact"/>
        <w:numPr>
          <w:ilvl w:val="0"/>
          <w:numId w:val="1024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 residual sum of squares within each candidate, and the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between candidates;</w:t>
      </w:r>
    </w:p>
    <w:p>
      <w:pPr>
        <w:pStyle w:val="Compact"/>
        <w:numPr>
          <w:ilvl w:val="0"/>
          <w:numId w:val="1024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the normal equations for each candidate, then keeping the candidate with the smallest cross-validation estimate of its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sSub>
              <m:e>
                <m:r>
                  <m:t>g</m:t>
                </m:r>
              </m:e>
              <m:sub>
                <m:r>
                  <m:t>d</m:t>
                </m:r>
              </m:sub>
            </m:sSub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fixes the random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;</w:t>
      </w:r>
    </w:p>
    <w:p>
      <w:pPr>
        <w:pStyle w:val="Compact"/>
        <w:numPr>
          <w:ilvl w:val="0"/>
          <w:numId w:val="1024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none, since cross-validation chooses the degree;</w:t>
      </w:r>
    </w:p>
    <w:p>
      <w:pPr>
        <w:pStyle w:val="Compact"/>
        <w:numPr>
          <w:ilvl w:val="0"/>
          <w:numId w:val="1024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bookmarkEnd w:id="304"/>
    <w:bookmarkStart w:id="306" w:name="def-nested-cv"/>
    <w:p>
      <w:pPr>
        <w:pStyle w:val="FirstParagraph"/>
      </w:pPr>
      <w:r>
        <w:rPr>
          <w:b/>
          <w:bCs/>
        </w:rPr>
        <w:t xml:space="preserve">Definition 58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305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59</m:t>
          </m:r>
          <m:r>
            <m:rPr>
              <m:sty m:val="p"/>
            </m:rPr>
            <m:t>)</m:t>
          </m:r>
        </m:oMath>
      </m:oMathPara>
      <w:bookmarkEnd w:id="305"/>
    </w:p>
    <w:bookmarkEnd w:id="306"/>
    <w:bookmarkStart w:id="307" w:name="rem-source-nested-cv"/>
    <w:p>
      <w:pPr>
        <w:pStyle w:val="FirstParagraph"/>
      </w:pPr>
      <w:r>
        <w:rPr>
          <w:i/>
          <w:iCs/>
        </w:rPr>
        <w:t xml:space="preserve">Remark 35</w:t>
      </w:r>
      <w:r>
        <w:t xml:space="preserve"> (Source: Nested cross-validation). </w:t>
      </w:r>
      <w:r>
        <w:t xml:space="preserve">Hastie et al. [3, Sec. 7.10.2]</w:t>
      </w:r>
      <w:r>
        <w:t xml:space="preserve"> </w:t>
      </w:r>
      <w:r>
        <w:t xml:space="preserve">for cross-validating every step of a procedure,</w:t>
      </w:r>
      <w:r>
        <w:t xml:space="preserve"> </w:t>
      </w:r>
      <w:r>
        <w:t xml:space="preserve">choices included.</w:t>
      </w:r>
    </w:p>
    <w:bookmarkEnd w:id="307"/>
    <w:bookmarkStart w:id="308" w:name="rem-nested-cv"/>
    <w:p>
      <w:pPr>
        <w:pStyle w:val="BodyText"/>
      </w:pPr>
      <w:r>
        <w:rPr>
          <w:i/>
          <w:iCs/>
        </w:rPr>
        <w:t xml:space="preserve">Remark 36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308"/>
    <w:bookmarkStart w:id="311" w:name="rem-cv-winner-optimistic"/>
    <w:p>
      <w:pPr>
        <w:pStyle w:val="BodyText"/>
      </w:pPr>
      <w:r>
        <w:rPr>
          <w:i/>
          <w:iCs/>
        </w:rPr>
        <w:t xml:space="preserve">Remark 37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37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[3, Sec. 7.2]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311"/>
    <w:bookmarkStart w:id="314" w:name="def-cv-se"/>
    <w:p>
      <w:pPr>
        <w:pStyle w:val="BodyText"/>
      </w:pPr>
      <w:r>
        <w:rPr>
          <w:b/>
          <w:bCs/>
        </w:rPr>
        <w:t xml:space="preserve">Definition 59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312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313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60</m:t>
          </m:r>
          <m:r>
            <m:rPr>
              <m:sty m:val="p"/>
            </m:rPr>
            <m:t>)</m:t>
          </m:r>
        </m:oMath>
      </m:oMathPara>
      <w:bookmarkEnd w:id="313"/>
    </w:p>
    <w:bookmarkEnd w:id="314"/>
    <w:bookmarkStart w:id="315" w:name="rem-source-cv-se"/>
    <w:p>
      <w:pPr>
        <w:pStyle w:val="FirstParagraph"/>
      </w:pPr>
      <w:r>
        <w:rPr>
          <w:i/>
          <w:iCs/>
        </w:rPr>
        <w:t xml:space="preserve">Remark 38</w:t>
      </w:r>
      <w:r>
        <w:t xml:space="preserve"> (Source: Fold-based standard error). </w:t>
      </w:r>
      <w:r>
        <w:t xml:space="preserve">Hastie et al. [3, Sec. 7.10.1]</w:t>
      </w:r>
      <w:r>
        <w:t xml:space="preserve">, who call the result a standard error.</w:t>
      </w:r>
    </w:p>
    <w:bookmarkEnd w:id="315"/>
    <w:bookmarkStart w:id="317" w:name="rem-cv-se"/>
    <w:p>
      <w:pPr>
        <w:pStyle w:val="BodyText"/>
      </w:pPr>
      <w:r>
        <w:rPr>
          <w:i/>
          <w:iCs/>
        </w:rPr>
        <w:t xml:space="preserve">Remark 39</w:t>
      </w:r>
      <w:r>
        <w:t xml:space="preserve"> (The fold-based standard error is only a rough guide). </w:t>
      </w:r>
      <w:r>
        <w:t xml:space="preserve">Hastie et al. [3, Sec. 7.10.1]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60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316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317"/>
    <w:bookmarkStart w:id="319" w:name="def-fold-mse-indexed"/>
    <w:p>
      <w:pPr>
        <w:pStyle w:val="BodyText"/>
      </w:pPr>
      <w:r>
        <w:rPr>
          <w:b/>
          <w:bCs/>
        </w:rPr>
        <w:t xml:space="preserve">Definition 60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318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61</m:t>
          </m:r>
          <m:r>
            <m:rPr>
              <m:sty m:val="p"/>
            </m:rPr>
            <m:t>)</m:t>
          </m:r>
        </m:oMath>
      </m:oMathPara>
      <w:bookmarkEnd w:id="318"/>
    </w:p>
    <w:bookmarkEnd w:id="319"/>
    <w:bookmarkStart w:id="321" w:name="def-cv-se-indexed"/>
    <w:p>
      <w:pPr>
        <w:pStyle w:val="FirstParagraph"/>
      </w:pPr>
      <w:r>
        <w:rPr>
          <w:b/>
          <w:bCs/>
        </w:rPr>
        <w:t xml:space="preserve">Definition 61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sMSEs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320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62</m:t>
          </m:r>
          <m:r>
            <m:rPr>
              <m:sty m:val="p"/>
            </m:rPr>
            <m:t>)</m:t>
          </m:r>
        </m:oMath>
      </m:oMathPara>
      <w:bookmarkEnd w:id="320"/>
    </w:p>
    <w:bookmarkEnd w:id="321"/>
    <w:bookmarkStart w:id="323" w:name="def-one-se-rule"/>
    <w:p>
      <w:pPr>
        <w:pStyle w:val="FirstParagraph"/>
      </w:pPr>
      <w:r>
        <w:rPr>
          <w:b/>
          <w:bCs/>
        </w:rPr>
        <w:t xml:space="preserve">Definition 62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322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63</m:t>
          </m:r>
          <m:r>
            <m:rPr>
              <m:sty m:val="p"/>
            </m:rPr>
            <m:t>)</m:t>
          </m:r>
        </m:oMath>
      </m:oMathPara>
      <w:bookmarkEnd w:id="32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[3, Sec. 7.10.1], [5, Sec. 6.1.3]</w:t>
      </w:r>
      <w:r>
        <w:t xml:space="preserve">.</w:t>
      </w:r>
    </w:p>
    <w:bookmarkEnd w:id="323"/>
    <w:bookmarkStart w:id="328" w:name="exm-one-se-rule"/>
    <w:p>
      <w:pPr>
        <w:pStyle w:val="BodyText"/>
      </w:pPr>
      <w:r>
        <w:rPr>
          <w:b/>
          <w:bCs/>
        </w:rPr>
        <w:t xml:space="preserve">Example 34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25</w:t>
        </w:r>
      </w:hyperlink>
      <w:r>
        <w:t xml:space="preserve">,</w:t>
      </w:r>
      <w:r>
        <w:t xml:space="preserve"> </w:t>
      </w:r>
      <w:r>
        <w:t xml:space="preserve">records the sMSE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62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7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2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3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60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327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328"/>
    <w:bookmarkEnd w:id="329"/>
    <w:bookmarkStart w:id="335" w:name="sec-cv-whole-procedure"/>
    <w:p>
      <w:pPr>
        <w:pStyle w:val="Heading2"/>
      </w:pPr>
      <w:r>
        <w:t xml:space="preserve">9 Cross-validating the whole procedure</w:t>
      </w:r>
    </w:p>
    <w:bookmarkStart w:id="332" w:name="exr-cv-screening"/>
    <w:p>
      <w:pPr>
        <w:pStyle w:val="FirstParagraph"/>
      </w:pPr>
      <w:r>
        <w:rPr>
          <w:b/>
          <w:bCs/>
        </w:rPr>
        <w:t xml:space="preserve">Exercise 14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25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25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26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26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26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[3, Sec. 7.10.2]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332"/>
    <w:bookmarkStart w:id="333" w:name="sol-cv-screening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</w:p>
    <w:p>
      <w:pPr>
        <w:numPr>
          <w:ilvl w:val="0"/>
          <w:numId w:val="1027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27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28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needs fails.</w:t>
      </w:r>
    </w:p>
    <w:bookmarkEnd w:id="333"/>
    <w:bookmarkStart w:id="334" w:name="rem-cv-every-step"/>
    <w:p>
      <w:pPr>
        <w:pStyle w:val="BodyText"/>
      </w:pPr>
      <w:r>
        <w:rPr>
          <w:i/>
          <w:iCs/>
        </w:rPr>
        <w:t xml:space="preserve">Remark 40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[3, Sec. 7.10.2]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9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14</w:t>
        </w:r>
      </w:hyperlink>
      <w:r>
        <w:t xml:space="preserve">;</w:t>
      </w:r>
    </w:p>
    <w:p>
      <w:pPr>
        <w:pStyle w:val="Compact"/>
        <w:numPr>
          <w:ilvl w:val="0"/>
          <w:numId w:val="1029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9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[3, Sec. 7.10.2]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36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334"/>
    <w:bookmarkEnd w:id="335"/>
    <w:bookmarkStart w:id="336" w:name="further-reading"/>
    <w:p>
      <w:pPr>
        <w:pStyle w:val="Heading2"/>
      </w:pPr>
      <w:r>
        <w:t xml:space="preserve">10 Further reading</w:t>
      </w:r>
    </w:p>
    <w:p>
      <w:pPr>
        <w:pStyle w:val="FirstParagraph"/>
      </w:pPr>
      <w:r>
        <w:t xml:space="preserve">Sanchez [11]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336"/>
    <w:bookmarkStart w:id="362" w:name="references"/>
    <w:p>
      <w:pPr>
        <w:pStyle w:val="Heading2"/>
      </w:pPr>
      <w:r>
        <w:t xml:space="preserve">References</w:t>
      </w:r>
    </w:p>
    <w:bookmarkStart w:id="361" w:name="refs"/>
    <w:bookmarkStart w:id="338" w:name="ref-wikipedia_random_seed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“Random seed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7">
        <w:r>
          <w:rPr>
            <w:rStyle w:val="Hyperlink"/>
          </w:rPr>
          <w:t xml:space="preserve">https://en.wikipedia.org/wiki/Random_seed</w:t>
        </w:r>
      </w:hyperlink>
    </w:p>
    <w:bookmarkEnd w:id="338"/>
    <w:bookmarkStart w:id="340" w:name="X872eeefb896459ed139f713ed99a788fac27b0f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“Training, validation, and test data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9">
        <w:r>
          <w:rPr>
            <w:rStyle w:val="Hyperlink"/>
          </w:rPr>
          <w:t xml:space="preserve">https://en.wikipedia.org/wiki/Training,_validation,_and_test_data_sets</w:t>
        </w:r>
      </w:hyperlink>
    </w:p>
    <w:bookmarkEnd w:id="340"/>
    <w:bookmarkStart w:id="342" w:name="ref-hastie2009element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341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342"/>
    <w:bookmarkStart w:id="344" w:name="ref-wikipedia_generalization_error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“Generalization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3">
        <w:r>
          <w:rPr>
            <w:rStyle w:val="Hyperlink"/>
          </w:rPr>
          <w:t xml:space="preserve">https://en.wikipedia.org/wiki/Generalization_error</w:t>
        </w:r>
      </w:hyperlink>
    </w:p>
    <w:bookmarkEnd w:id="344"/>
    <w:bookmarkStart w:id="346" w:name="ref-james2021islr2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345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346"/>
    <w:bookmarkStart w:id="348" w:name="ref-wikipedia_overfitting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“Overfitting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7">
        <w:r>
          <w:rPr>
            <w:rStyle w:val="Hyperlink"/>
          </w:rPr>
          <w:t xml:space="preserve">https://en.wikipedia.org/wiki/Overfitting</w:t>
        </w:r>
      </w:hyperlink>
    </w:p>
    <w:bookmarkEnd w:id="348"/>
    <w:bookmarkStart w:id="350" w:name="ref-wikipedia_bias_variance_tradeoff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“Bias–variance tradeoff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9">
        <w:r>
          <w:rPr>
            <w:rStyle w:val="Hyperlink"/>
          </w:rPr>
          <w:t xml:space="preserve">https://en.wikipedia.org/wiki/Bias%E2%80%93variance_tradeoff</w:t>
        </w:r>
      </w:hyperlink>
    </w:p>
    <w:bookmarkEnd w:id="350"/>
    <w:bookmarkStart w:id="352" w:name="Xf37f146c051effb839e1c8a6474af7649839077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(machine learning)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1">
        <w:r>
          <w:rPr>
            <w:rStyle w:val="Hyperlink"/>
          </w:rPr>
          <w:t xml:space="preserve">https://en.wikipedia.org/wiki/Hyperparameter_%28machine_learning%29</w:t>
        </w:r>
      </w:hyperlink>
    </w:p>
    <w:bookmarkEnd w:id="352"/>
    <w:bookmarkStart w:id="354" w:name="ref-wikipedia_model_selec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“Model selection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3">
        <w:r>
          <w:rPr>
            <w:rStyle w:val="Hyperlink"/>
          </w:rPr>
          <w:t xml:space="preserve">https://en.wikipedia.org/wiki/Model_selection</w:t>
        </w:r>
      </w:hyperlink>
    </w:p>
    <w:bookmarkEnd w:id="354"/>
    <w:bookmarkStart w:id="356" w:name="X69e5f5a2cf8346a34db43eb05bbd9ce9d7949e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“Cross-validation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5">
        <w:r>
          <w:rPr>
            <w:rStyle w:val="Hyperlink"/>
          </w:rPr>
          <w:t xml:space="preserve">https://en.wikipedia.org/wiki/Cross-validation_%28statistics%29</w:t>
        </w:r>
      </w:hyperlink>
    </w:p>
    <w:bookmarkEnd w:id="356"/>
    <w:bookmarkStart w:id="358" w:name="ref-sanchez2020matrix4s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Sanchez,</w:t>
      </w:r>
      <w:r>
        <w:t xml:space="preserve"> </w:t>
      </w:r>
      <w:r>
        <w:t xml:space="preserve">“A matrix algebra companion for statistical learning (</w:t>
      </w:r>
      <w:r>
        <w:t xml:space="preserve">matrix4sl</w:t>
      </w:r>
      <w:r>
        <w:t xml:space="preserve">).”</w:t>
      </w:r>
      <w:r>
        <w:t xml:space="preserve"> </w:t>
      </w:r>
      <w:r>
        <w:t xml:space="preserve">Online book, work in progress. Licensed CC BY-NC-SA 4.0, 2020. Available:</w:t>
      </w:r>
      <w:r>
        <w:t xml:space="preserve"> </w:t>
      </w:r>
      <w:hyperlink r:id="rId357">
        <w:r>
          <w:rPr>
            <w:rStyle w:val="Hyperlink"/>
          </w:rPr>
          <w:t xml:space="preserve">https://www.gastonsanchez.com/matrix4sl/</w:t>
        </w:r>
      </w:hyperlink>
    </w:p>
    <w:bookmarkEnd w:id="358"/>
    <w:bookmarkStart w:id="360" w:name="ref-wikipedia_leverage_statistic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“Leverage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9">
        <w:r>
          <w:rPr>
            <w:rStyle w:val="Hyperlink"/>
          </w:rPr>
          <w:t xml:space="preserve">https://en.wikipedia.org/wiki/Leverage_%28statistics%29</w:t>
        </w:r>
      </w:hyperlink>
    </w:p>
    <w:bookmarkEnd w:id="360"/>
    <w:bookmarkEnd w:id="361"/>
    <w:bookmarkEnd w:id="3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1" Target="media/rId231.png" /><Relationship Type="http://schemas.openxmlformats.org/officeDocument/2006/relationships/image" Id="rId263" Target="media/rId263.png" /><Relationship Type="http://schemas.openxmlformats.org/officeDocument/2006/relationships/image" Id="rId324" Target="media/rId324.png" /><Relationship Type="http://schemas.openxmlformats.org/officeDocument/2006/relationships/image" Id="rId181" Target="media/rId181.png" /><Relationship Type="http://schemas.openxmlformats.org/officeDocument/2006/relationships/image" Id="rId213" Target="media/rId213.png" /><Relationship Type="http://schemas.openxmlformats.org/officeDocument/2006/relationships/image" Id="rId217" Target="media/rId217.png" /><Relationship Type="http://schemas.openxmlformats.org/officeDocument/2006/relationships/image" Id="rId221" Target="media/rId221.png" /><Relationship Type="http://schemas.openxmlformats.org/officeDocument/2006/relationships/image" Id="rId225" Target="media/rId225.png" /><Relationship Type="http://schemas.openxmlformats.org/officeDocument/2006/relationships/hyperlink" Id="rId31" Target="correlation-regression.qmd#def-normal-equations" TargetMode="External" /><Relationship Type="http://schemas.openxmlformats.org/officeDocument/2006/relationships/hyperlink" Id="rId288" Target="correlation-regression.qmd#def-ols" TargetMode="External" /><Relationship Type="http://schemas.openxmlformats.org/officeDocument/2006/relationships/hyperlink" Id="rId27" Target="correlation-regression.qmd#def-rss" TargetMode="External" /><Relationship Type="http://schemas.openxmlformats.org/officeDocument/2006/relationships/hyperlink" Id="rId279" Target="correlation-regression.qmd#def-slr-covariate-vector" TargetMode="External" /><Relationship Type="http://schemas.openxmlformats.org/officeDocument/2006/relationships/hyperlink" Id="rId291" Target="correlation-regression.qmd#thm-ols-slr-vector" TargetMode="External" /><Relationship Type="http://schemas.openxmlformats.org/officeDocument/2006/relationships/hyperlink" Id="rId316" Target="estimation.qmd#def-SE" TargetMode="External" /><Relationship Type="http://schemas.openxmlformats.org/officeDocument/2006/relationships/hyperlink" Id="rId156" Target="estimation.qmd#def-bias" TargetMode="External" /><Relationship Type="http://schemas.openxmlformats.org/officeDocument/2006/relationships/hyperlink" Id="rId157" Target="estimation.qmd#def-estimate" TargetMode="External" /><Relationship Type="http://schemas.openxmlformats.org/officeDocument/2006/relationships/hyperlink" Id="rId134" Target="estimation.qmd#def-estimation-error" TargetMode="External" /><Relationship Type="http://schemas.openxmlformats.org/officeDocument/2006/relationships/hyperlink" Id="rId135" Target="estimation.qmd#def-estimator" TargetMode="External" /><Relationship Type="http://schemas.openxmlformats.org/officeDocument/2006/relationships/hyperlink" Id="rId123" Target="estimation.qmd#def-mse" TargetMode="External" /><Relationship Type="http://schemas.openxmlformats.org/officeDocument/2006/relationships/hyperlink" Id="rId57" Target="exploratory-descriptive.qmd#def-population" TargetMode="External" /><Relationship Type="http://schemas.openxmlformats.org/officeDocument/2006/relationships/hyperlink" Id="rId155" Target="exploratory-descriptive.qmd#def-population-distribution" TargetMode="External" /><Relationship Type="http://schemas.openxmlformats.org/officeDocument/2006/relationships/hyperlink" Id="rId312" Target="exploratory-descriptive.qmd#def-sample-sd" TargetMode="External" /><Relationship Type="http://schemas.openxmlformats.org/officeDocument/2006/relationships/hyperlink" Id="rId36" Target="exploratory-descriptive.qmd#def-standardization" TargetMode="External" /><Relationship Type="http://schemas.openxmlformats.org/officeDocument/2006/relationships/hyperlink" Id="rId341" Target="https://doi.org/10.1007/978-0-387-84858-7" TargetMode="External" /><Relationship Type="http://schemas.openxmlformats.org/officeDocument/2006/relationships/hyperlink" Id="rId345" Target="https://doi.org/10.1007/978-1-0716-1418-1" TargetMode="External" /><Relationship Type="http://schemas.openxmlformats.org/officeDocument/2006/relationships/hyperlink" Id="rId349" Target="https://en.wikipedia.org/wiki/Bias%E2%80%93variance_tradeoff" TargetMode="External" /><Relationship Type="http://schemas.openxmlformats.org/officeDocument/2006/relationships/hyperlink" Id="rId355" Target="https://en.wikipedia.org/wiki/Cross-validation_%28statistics%29" TargetMode="External" /><Relationship Type="http://schemas.openxmlformats.org/officeDocument/2006/relationships/hyperlink" Id="rId343" Target="https://en.wikipedia.org/wiki/Generalization_error" TargetMode="External" /><Relationship Type="http://schemas.openxmlformats.org/officeDocument/2006/relationships/hyperlink" Id="rId351" Target="https://en.wikipedia.org/wiki/Hyperparameter_%28machine_learning%29" TargetMode="External" /><Relationship Type="http://schemas.openxmlformats.org/officeDocument/2006/relationships/hyperlink" Id="rId359" Target="https://en.wikipedia.org/wiki/Leverage_%28statistics%29" TargetMode="External" /><Relationship Type="http://schemas.openxmlformats.org/officeDocument/2006/relationships/hyperlink" Id="rId353" Target="https://en.wikipedia.org/wiki/Model_selection" TargetMode="External" /><Relationship Type="http://schemas.openxmlformats.org/officeDocument/2006/relationships/hyperlink" Id="rId347" Target="https://en.wikipedia.org/wiki/Overfitting" TargetMode="External" /><Relationship Type="http://schemas.openxmlformats.org/officeDocument/2006/relationships/hyperlink" Id="rId337" Target="https://en.wikipedia.org/wiki/Random_seed" TargetMode="External" /><Relationship Type="http://schemas.openxmlformats.org/officeDocument/2006/relationships/hyperlink" Id="rId339" Target="https://en.wikipedia.org/wiki/Training,_validation,_and_test_data_sets" TargetMode="External" /><Relationship Type="http://schemas.openxmlformats.org/officeDocument/2006/relationships/hyperlink" Id="rId209" Target="https://morrison-lab.github.io/lds/chapters/big-ideas.html#def-test-set" TargetMode="External" /><Relationship Type="http://schemas.openxmlformats.org/officeDocument/2006/relationships/hyperlink" Id="rId207" Target="https://morrison-lab.github.io/lds/chapters/big-ideas.html#def-training-set" TargetMode="External" /><Relationship Type="http://schemas.openxmlformats.org/officeDocument/2006/relationships/hyperlink" Id="rId208" Target="https://morrison-lab.github.io/lds/chapters/big-ideas.html#def-validation-set" TargetMode="External" /><Relationship Type="http://schemas.openxmlformats.org/officeDocument/2006/relationships/hyperlink" Id="rId41" Target="https://morrison-lab.github.io/mds/functions.html#def-function" TargetMode="External" /><Relationship Type="http://schemas.openxmlformats.org/officeDocument/2006/relationships/hyperlink" Id="rId65" Target="https://morrison-lab.github.io/pds/expectation.html#def-cond-expectation" TargetMode="External" /><Relationship Type="http://schemas.openxmlformats.org/officeDocument/2006/relationships/hyperlink" Id="rId62" Target="https://morrison-lab.github.io/pds/expectation.html#def-expectation" TargetMode="External" /><Relationship Type="http://schemas.openxmlformats.org/officeDocument/2006/relationships/hyperlink" Id="rId68" Target="https://morrison-lab.github.io/pds/expectation.html#def-loss-function" TargetMode="External" /><Relationship Type="http://schemas.openxmlformats.org/officeDocument/2006/relationships/hyperlink" Id="rId53" Target="https://morrison-lab.github.io/pds/expectation.html#def-new-observation" TargetMode="External" /><Relationship Type="http://schemas.openxmlformats.org/officeDocument/2006/relationships/hyperlink" Id="rId54" Target="https://morrison-lab.github.io/pds/expectation.html#def-prediction" TargetMode="External" /><Relationship Type="http://schemas.openxmlformats.org/officeDocument/2006/relationships/hyperlink" Id="rId167" Target="https://morrison-lab.github.io/pds/expectation.html#def-risk" TargetMode="External" /><Relationship Type="http://schemas.openxmlformats.org/officeDocument/2006/relationships/hyperlink" Id="rId127" Target="https://morrison-lab.github.io/pds/expectation.html#thm-lie" TargetMode="External" /><Relationship Type="http://schemas.openxmlformats.org/officeDocument/2006/relationships/hyperlink" Id="rId152" Target="https://morrison-lab.github.io/pds/expectation.html#thm-linearity-expectation" TargetMode="External" /><Relationship Type="http://schemas.openxmlformats.org/officeDocument/2006/relationships/hyperlink" Id="rId52" Target="https://morrison-lab.github.io/pds/independence.html#def-indpt" TargetMode="External" /><Relationship Type="http://schemas.openxmlformats.org/officeDocument/2006/relationships/hyperlink" Id="rId66" Target="https://morrison-lab.github.io/pds/probability-basics.html#def-probability" TargetMode="External" /><Relationship Type="http://schemas.openxmlformats.org/officeDocument/2006/relationships/hyperlink" Id="rId96" Target="https://morrison-lab.github.io/pds/random-variables.html#def-cdf" TargetMode="External" /><Relationship Type="http://schemas.openxmlformats.org/officeDocument/2006/relationships/hyperlink" Id="rId99" Target="https://morrison-lab.github.io/pds/random-variables.html#def-normal" TargetMode="External" /><Relationship Type="http://schemas.openxmlformats.org/officeDocument/2006/relationships/hyperlink" Id="rId139" Target="https://morrison-lab.github.io/pds/variance-covariance.html#def-cond-variance" TargetMode="External" /><Relationship Type="http://schemas.openxmlformats.org/officeDocument/2006/relationships/hyperlink" Id="rId58" Target="https://morrison-lab.github.io/pds/variance-covariance.html#def-deviation-pop-mean" TargetMode="External" /><Relationship Type="http://schemas.openxmlformats.org/officeDocument/2006/relationships/hyperlink" Id="rId143" Target="https://morrison-lab.github.io/pds/variance-covariance.html#def-variance" TargetMode="External" /><Relationship Type="http://schemas.openxmlformats.org/officeDocument/2006/relationships/hyperlink" Id="rId153" Target="https://morrison-lab.github.io/pds/variance-covariance.html#thm-variance" TargetMode="External" /><Relationship Type="http://schemas.openxmlformats.org/officeDocument/2006/relationships/hyperlink" Id="rId357" Target="https://www.gastonsanchez.com/matrix4sl/" TargetMode="External" /><Relationship Type="http://schemas.openxmlformats.org/officeDocument/2006/relationships/hyperlink" Id="rId283" Target="https://www.gastonsanchez.com/matrix4sl/cross-products.html#cross-products" TargetMode="External" /><Relationship Type="http://schemas.openxmlformats.org/officeDocument/2006/relationships/hyperlink" Id="rId293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71" Target="prediction.qmd#def-prediction-error" TargetMode="External" /><Relationship Type="http://schemas.openxmlformats.org/officeDocument/2006/relationships/hyperlink" Id="rId79" Target="prediction.qmd#def-prediction-ms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correlation-regression.qmd#def-normal-equations" TargetMode="External" /><Relationship Type="http://schemas.openxmlformats.org/officeDocument/2006/relationships/hyperlink" Id="rId288" Target="correlation-regression.qmd#def-ols" TargetMode="External" /><Relationship Type="http://schemas.openxmlformats.org/officeDocument/2006/relationships/hyperlink" Id="rId27" Target="correlation-regression.qmd#def-rss" TargetMode="External" /><Relationship Type="http://schemas.openxmlformats.org/officeDocument/2006/relationships/hyperlink" Id="rId279" Target="correlation-regression.qmd#def-slr-covariate-vector" TargetMode="External" /><Relationship Type="http://schemas.openxmlformats.org/officeDocument/2006/relationships/hyperlink" Id="rId291" Target="correlation-regression.qmd#thm-ols-slr-vector" TargetMode="External" /><Relationship Type="http://schemas.openxmlformats.org/officeDocument/2006/relationships/hyperlink" Id="rId316" Target="estimation.qmd#def-SE" TargetMode="External" /><Relationship Type="http://schemas.openxmlformats.org/officeDocument/2006/relationships/hyperlink" Id="rId156" Target="estimation.qmd#def-bias" TargetMode="External" /><Relationship Type="http://schemas.openxmlformats.org/officeDocument/2006/relationships/hyperlink" Id="rId157" Target="estimation.qmd#def-estimate" TargetMode="External" /><Relationship Type="http://schemas.openxmlformats.org/officeDocument/2006/relationships/hyperlink" Id="rId134" Target="estimation.qmd#def-estimation-error" TargetMode="External" /><Relationship Type="http://schemas.openxmlformats.org/officeDocument/2006/relationships/hyperlink" Id="rId135" Target="estimation.qmd#def-estimator" TargetMode="External" /><Relationship Type="http://schemas.openxmlformats.org/officeDocument/2006/relationships/hyperlink" Id="rId123" Target="estimation.qmd#def-mse" TargetMode="External" /><Relationship Type="http://schemas.openxmlformats.org/officeDocument/2006/relationships/hyperlink" Id="rId57" Target="exploratory-descriptive.qmd#def-population" TargetMode="External" /><Relationship Type="http://schemas.openxmlformats.org/officeDocument/2006/relationships/hyperlink" Id="rId155" Target="exploratory-descriptive.qmd#def-population-distribution" TargetMode="External" /><Relationship Type="http://schemas.openxmlformats.org/officeDocument/2006/relationships/hyperlink" Id="rId312" Target="exploratory-descriptive.qmd#def-sample-sd" TargetMode="External" /><Relationship Type="http://schemas.openxmlformats.org/officeDocument/2006/relationships/hyperlink" Id="rId36" Target="exploratory-descriptive.qmd#def-standardization" TargetMode="External" /><Relationship Type="http://schemas.openxmlformats.org/officeDocument/2006/relationships/hyperlink" Id="rId341" Target="https://doi.org/10.1007/978-0-387-84858-7" TargetMode="External" /><Relationship Type="http://schemas.openxmlformats.org/officeDocument/2006/relationships/hyperlink" Id="rId345" Target="https://doi.org/10.1007/978-1-0716-1418-1" TargetMode="External" /><Relationship Type="http://schemas.openxmlformats.org/officeDocument/2006/relationships/hyperlink" Id="rId349" Target="https://en.wikipedia.org/wiki/Bias%E2%80%93variance_tradeoff" TargetMode="External" /><Relationship Type="http://schemas.openxmlformats.org/officeDocument/2006/relationships/hyperlink" Id="rId355" Target="https://en.wikipedia.org/wiki/Cross-validation_%28statistics%29" TargetMode="External" /><Relationship Type="http://schemas.openxmlformats.org/officeDocument/2006/relationships/hyperlink" Id="rId343" Target="https://en.wikipedia.org/wiki/Generalization_error" TargetMode="External" /><Relationship Type="http://schemas.openxmlformats.org/officeDocument/2006/relationships/hyperlink" Id="rId351" Target="https://en.wikipedia.org/wiki/Hyperparameter_%28machine_learning%29" TargetMode="External" /><Relationship Type="http://schemas.openxmlformats.org/officeDocument/2006/relationships/hyperlink" Id="rId359" Target="https://en.wikipedia.org/wiki/Leverage_%28statistics%29" TargetMode="External" /><Relationship Type="http://schemas.openxmlformats.org/officeDocument/2006/relationships/hyperlink" Id="rId353" Target="https://en.wikipedia.org/wiki/Model_selection" TargetMode="External" /><Relationship Type="http://schemas.openxmlformats.org/officeDocument/2006/relationships/hyperlink" Id="rId347" Target="https://en.wikipedia.org/wiki/Overfitting" TargetMode="External" /><Relationship Type="http://schemas.openxmlformats.org/officeDocument/2006/relationships/hyperlink" Id="rId337" Target="https://en.wikipedia.org/wiki/Random_seed" TargetMode="External" /><Relationship Type="http://schemas.openxmlformats.org/officeDocument/2006/relationships/hyperlink" Id="rId339" Target="https://en.wikipedia.org/wiki/Training,_validation,_and_test_data_sets" TargetMode="External" /><Relationship Type="http://schemas.openxmlformats.org/officeDocument/2006/relationships/hyperlink" Id="rId209" Target="https://morrison-lab.github.io/lds/chapters/big-ideas.html#def-test-set" TargetMode="External" /><Relationship Type="http://schemas.openxmlformats.org/officeDocument/2006/relationships/hyperlink" Id="rId207" Target="https://morrison-lab.github.io/lds/chapters/big-ideas.html#def-training-set" TargetMode="External" /><Relationship Type="http://schemas.openxmlformats.org/officeDocument/2006/relationships/hyperlink" Id="rId208" Target="https://morrison-lab.github.io/lds/chapters/big-ideas.html#def-validation-set" TargetMode="External" /><Relationship Type="http://schemas.openxmlformats.org/officeDocument/2006/relationships/hyperlink" Id="rId41" Target="https://morrison-lab.github.io/mds/functions.html#def-function" TargetMode="External" /><Relationship Type="http://schemas.openxmlformats.org/officeDocument/2006/relationships/hyperlink" Id="rId65" Target="https://morrison-lab.github.io/pds/expectation.html#def-cond-expectation" TargetMode="External" /><Relationship Type="http://schemas.openxmlformats.org/officeDocument/2006/relationships/hyperlink" Id="rId62" Target="https://morrison-lab.github.io/pds/expectation.html#def-expectation" TargetMode="External" /><Relationship Type="http://schemas.openxmlformats.org/officeDocument/2006/relationships/hyperlink" Id="rId68" Target="https://morrison-lab.github.io/pds/expectation.html#def-loss-function" TargetMode="External" /><Relationship Type="http://schemas.openxmlformats.org/officeDocument/2006/relationships/hyperlink" Id="rId53" Target="https://morrison-lab.github.io/pds/expectation.html#def-new-observation" TargetMode="External" /><Relationship Type="http://schemas.openxmlformats.org/officeDocument/2006/relationships/hyperlink" Id="rId54" Target="https://morrison-lab.github.io/pds/expectation.html#def-prediction" TargetMode="External" /><Relationship Type="http://schemas.openxmlformats.org/officeDocument/2006/relationships/hyperlink" Id="rId167" Target="https://morrison-lab.github.io/pds/expectation.html#def-risk" TargetMode="External" /><Relationship Type="http://schemas.openxmlformats.org/officeDocument/2006/relationships/hyperlink" Id="rId127" Target="https://morrison-lab.github.io/pds/expectation.html#thm-lie" TargetMode="External" /><Relationship Type="http://schemas.openxmlformats.org/officeDocument/2006/relationships/hyperlink" Id="rId152" Target="https://morrison-lab.github.io/pds/expectation.html#thm-linearity-expectation" TargetMode="External" /><Relationship Type="http://schemas.openxmlformats.org/officeDocument/2006/relationships/hyperlink" Id="rId52" Target="https://morrison-lab.github.io/pds/independence.html#def-indpt" TargetMode="External" /><Relationship Type="http://schemas.openxmlformats.org/officeDocument/2006/relationships/hyperlink" Id="rId66" Target="https://morrison-lab.github.io/pds/probability-basics.html#def-probability" TargetMode="External" /><Relationship Type="http://schemas.openxmlformats.org/officeDocument/2006/relationships/hyperlink" Id="rId96" Target="https://morrison-lab.github.io/pds/random-variables.html#def-cdf" TargetMode="External" /><Relationship Type="http://schemas.openxmlformats.org/officeDocument/2006/relationships/hyperlink" Id="rId99" Target="https://morrison-lab.github.io/pds/random-variables.html#def-normal" TargetMode="External" /><Relationship Type="http://schemas.openxmlformats.org/officeDocument/2006/relationships/hyperlink" Id="rId139" Target="https://morrison-lab.github.io/pds/variance-covariance.html#def-cond-variance" TargetMode="External" /><Relationship Type="http://schemas.openxmlformats.org/officeDocument/2006/relationships/hyperlink" Id="rId58" Target="https://morrison-lab.github.io/pds/variance-covariance.html#def-deviation-pop-mean" TargetMode="External" /><Relationship Type="http://schemas.openxmlformats.org/officeDocument/2006/relationships/hyperlink" Id="rId143" Target="https://morrison-lab.github.io/pds/variance-covariance.html#def-variance" TargetMode="External" /><Relationship Type="http://schemas.openxmlformats.org/officeDocument/2006/relationships/hyperlink" Id="rId153" Target="https://morrison-lab.github.io/pds/variance-covariance.html#thm-variance" TargetMode="External" /><Relationship Type="http://schemas.openxmlformats.org/officeDocument/2006/relationships/hyperlink" Id="rId357" Target="https://www.gastonsanchez.com/matrix4sl/" TargetMode="External" /><Relationship Type="http://schemas.openxmlformats.org/officeDocument/2006/relationships/hyperlink" Id="rId283" Target="https://www.gastonsanchez.com/matrix4sl/cross-products.html#cross-products" TargetMode="External" /><Relationship Type="http://schemas.openxmlformats.org/officeDocument/2006/relationships/hyperlink" Id="rId293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71" Target="prediction.qmd#def-prediction-error" TargetMode="External" /><Relationship Type="http://schemas.openxmlformats.org/officeDocument/2006/relationships/hyperlink" Id="rId79" Target="prediction.qmd#def-prediction-ms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2026-10-19T08:55:00Z</dcterms:created>
  <dcterms:modified xsi:type="dcterms:W3CDTF">2026-10-19T08:55:00Z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01:42:24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