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2026-10-26 01:50:35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03:06:28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52" w:name="sec-CI"/>
    <w:p>
      <w:pPr>
        <w:pStyle w:val="Heading2"/>
      </w:pPr>
      <w:r>
        <w:t xml:space="preserve">4 Confidence intervals</w:t>
      </w:r>
    </w:p>
    <w:bookmarkStart w:id="39" w:name="def-confidence-interval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Definition 12 (Confidence interval)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A</w:delText>
        </w:r>
      </w:del>
      <w:del w:id="6" w:author="PR Preview" w:date="2026-01-01T00:00:00Z">
        <w:r>
          <w:delText xml:space="preserve"> </w:delText>
        </w:r>
      </w:del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rPr>
            <w:b/>
            <w:bCs/>
          </w:rPr>
          <w:delText xml:space="preserve">confidence interval</w:delText>
        </w:r>
      </w:del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delText xml:space="preserve">for a parameter</w:delText>
        </w:r>
      </w:del>
      <w:del w:id="11" w:author="PR Preview" w:date="2026-01-01T00:00:00Z">
        <w:r>
          <w:delText xml:space="preserve"> </w:delText>
        </w:r>
      </w:del>
      <m:oMath>
        <m:r>
          <m:t>θ</m:t>
        </m:r>
      </m:oMath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is a pair of statistics</w:delText>
        </w:r>
      </w:del>
      <w:del w:id="14" w:author="PR Preview" w:date="2026-01-01T00:00:00Z">
        <w:r>
          <w:delText xml:space="preserve"> </w:delText>
        </w:r>
      </w:del>
      <m:oMath>
        <m:r>
          <m:t>L</m:t>
        </m:r>
      </m:oMath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and</w:delText>
        </w:r>
      </w:del>
      <w:del w:id="17" w:author="PR Preview" w:date="2026-01-01T00:00:00Z">
        <w:r>
          <w:delText xml:space="preserve"> </w:delText>
        </w:r>
      </w:del>
      <m:oMath>
        <m:r>
          <m:t>U</m:t>
        </m:r>
      </m:oMath>
      <w:del w:id="18" w:author="PR Preview" w:date="2026-01-01T00:00:00Z">
        <w:r>
          <w:delText xml:space="preserve">, computed from the data,</w:delText>
        </w:r>
      </w:del>
      <w:del w:id="19" w:author="PR Preview" w:date="2026-01-01T00:00:00Z">
        <w:r>
          <w:delText xml:space="preserve"> </w:delText>
        </w:r>
      </w:del>
      <w:del w:id="20" w:author="PR Preview" w:date="2026-01-01T00:00:00Z">
        <w:r>
          <w:delText xml:space="preserve">such that for every possible value of</w:delText>
        </w:r>
      </w:del>
      <w:del w:id="21" w:author="PR Preview" w:date="2026-01-01T00:00:00Z">
        <w:r>
          <w:delText xml:space="preserve"> </w:delText>
        </w:r>
      </w:del>
      <m:oMath>
        <m:r>
          <m:t>θ</m:t>
        </m:r>
      </m:oMath>
      <w:del w:id="22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del w:id="23" w:author="PR Preview" w:date="2026-01-01T00:00:00Z">
        <w:r>
          <w:delText xml:space="preserve">The probability is over repeated samples from the data-generating process,</w:delText>
        </w:r>
      </w:del>
      <w:del w:id="24" w:author="PR Preview" w:date="2026-01-01T00:00:00Z">
        <w:r>
          <w:delText xml:space="preserve"> </w:delText>
        </w:r>
      </w:del>
      <w:del w:id="25" w:author="PR Preview" w:date="2026-01-01T00:00:00Z">
        <w:r>
          <w:delText xml:space="preserve">with</w:delText>
        </w:r>
      </w:del>
      <w:del w:id="26" w:author="PR Preview" w:date="2026-01-01T00:00:00Z">
        <w:r>
          <w:delText xml:space="preserve"> </w:delText>
        </w:r>
      </w:del>
      <m:oMath>
        <m:r>
          <m:t>θ</m:t>
        </m:r>
      </m:oMath>
      <w:del w:id="27" w:author="PR Preview" w:date="2026-01-01T00:00:00Z">
        <w:r>
          <w:delText xml:space="preserve"> </w:delText>
        </w:r>
      </w:del>
      <w:del w:id="28" w:author="PR Preview" w:date="2026-01-01T00:00:00Z">
        <w:r>
          <w:delText xml:space="preserve">held fixed.</w:delText>
        </w:r>
      </w:del>
    </w:p>
    <w:p>
      <w:pPr>
        <w:pStyle w:val="FirstParagraph"/>
      </w:pPr>
      <w:ins w:id="29" w:author="PR Preview" w:date="2026-01-01T00:00:00Z">
        <w:r>
          <w:rPr>
            <w:b/>
            <w:bCs/>
          </w:rPr>
          <w:t xml:space="preserve">Definition 12 (Confidence interval)</w:t>
        </w:r>
      </w:ins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A</w:t>
        </w:r>
      </w:ins>
      <w:ins w:id="32" w:author="PR Preview" w:date="2026-01-01T00:00:00Z">
        <w:r>
          <w:t xml:space="preserve"> </w:t>
        </w:r>
      </w:ins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ins w:id="33" w:author="PR Preview" w:date="2026-01-01T00:00:00Z">
        <w:r>
          <w:t xml:space="preserve"> </w:t>
        </w:r>
      </w:ins>
      <w:ins w:id="34" w:author="PR Preview" w:date="2026-01-01T00:00:00Z">
        <w:r>
          <w:rPr>
            <w:b/>
            <w:bCs/>
          </w:rPr>
          <w:t xml:space="preserve">confidence interval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for a parameter</w:t>
        </w:r>
      </w:ins>
      <w:ins w:id="37" w:author="PR Preview" w:date="2026-01-01T00:00:00Z">
        <w:r>
          <w:t xml:space="preserve"> </w:t>
        </w:r>
      </w:ins>
      <m:oMath>
        <m:r>
          <m:t>θ</m:t>
        </m:r>
      </m:oMath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is a random</w:t>
        </w:r>
      </w:ins>
      <w:ins w:id="40" w:author="PR Preview" w:date="2026-01-01T00:00:00Z">
        <w:r>
          <w:t xml:space="preserve"> </w:t>
        </w:r>
      </w:ins>
      <w:hyperlink r:id="rId37">
        <w:ins w:id="41" w:author="PR Preview" w:date="2026-01-01T00:00:00Z">
          <w:r>
            <w:rPr>
              <w:rStyle w:val="Hyperlink"/>
            </w:rPr>
            <w:t xml:space="preserve">closed interval</w:t>
          </w:r>
        </w:ins>
      </w:hyperlink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$\cintf{X}$</w:t>
        </w:r>
      </w:ins>
      <w:ins w:id="44" w:author="PR Preview" w:date="2026-01-01T00:00:00Z">
        <w:r>
          <w:t xml:space="preserve"> </w:t>
        </w:r>
      </w:ins>
      <w:ins w:id="45" w:author="PR Preview" w:date="2026-01-01T00:00:00Z">
        <w:r>
          <w:t xml:space="preserve">whose endpoints</w:t>
        </w:r>
      </w:ins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$\cilof{X} \le \ciupf{X}$</w:t>
        </w:r>
      </w:ins>
      <w:ins w:id="48" w:author="PR Preview" w:date="2026-01-01T00:00:00Z">
        <w:r>
          <w:t xml:space="preserve"> </w:t>
        </w:r>
      </w:ins>
      <w:ins w:id="49" w:author="PR Preview" w:date="2026-01-01T00:00:00Z">
        <w:r>
          <w:t xml:space="preserve">are</w:t>
        </w:r>
      </w:ins>
      <w:ins w:id="50" w:author="PR Preview" w:date="2026-01-01T00:00:00Z">
        <w:r>
          <w:t xml:space="preserve"> </w:t>
        </w:r>
      </w:ins>
      <w:hyperlink r:id="rId38">
        <w:ins w:id="51" w:author="PR Preview" w:date="2026-01-01T00:00:00Z">
          <w:r>
            <w:rPr>
              <w:rStyle w:val="Hyperlink"/>
            </w:rPr>
            <w:t xml:space="preserve">statistics</w:t>
          </w:r>
        </w:ins>
      </w:hyperlink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computed from the data</w:t>
        </w:r>
      </w:ins>
      <w:ins w:id="54" w:author="PR Preview" w:date="2026-01-01T00:00:00Z">
        <w:r>
          <w:t xml:space="preserve"> </w:t>
        </w:r>
      </w:ins>
      <m:oMath>
        <m:r>
          <m:t>X</m:t>
        </m:r>
      </m:oMath>
      <w:ins w:id="55" w:author="PR Preview" w:date="2026-01-01T00:00:00Z">
        <w:r>
          <w:t xml:space="preserve">,</w:t>
        </w:r>
      </w:ins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such that for every possible value of</w:t>
        </w:r>
      </w:ins>
      <w:ins w:id="58" w:author="PR Preview" w:date="2026-01-01T00:00:00Z">
        <w:r>
          <w:t xml:space="preserve"> </w:t>
        </w:r>
      </w:ins>
      <m:oMath>
        <m:r>
          <m:t>θ</m:t>
        </m:r>
      </m:oMath>
      <w:ins w:id="59" w:author="PR Preview" w:date="2026-01-01T00:00:00Z">
        <w:r>
          <w:t xml:space="preserve">:</w:t>
        </w:r>
      </w:ins>
    </w:p>
    <w:p>
      <w:pPr>
        <w:pStyle w:val="BodyText"/>
      </w:pPr>
      <w:ins w:id="60" w:author="PR Preview" w:date="2026-01-01T00:00:00Z">
        <w:r>
          <w:t xml:space="preserve">$$\Pr_{\theta}\mathopen{}\left(\theta\in \cintf{X}\right)\mathclose{} \ge 1 - \alpha$$</w:t>
        </w:r>
      </w:ins>
    </w:p>
    <w:p>
      <w:pPr>
        <w:pStyle w:val="FirstParagraph"/>
      </w:pPr>
      <w:ins w:id="61" w:author="PR Preview" w:date="2026-01-01T00:00:00Z">
        <w:r>
          <w:t xml:space="preserve">The probability is over repeated samples from the data-generating process,</w:t>
        </w:r>
      </w:ins>
      <w:ins w:id="62" w:author="PR Preview" w:date="2026-01-01T00:00:00Z">
        <w:r>
          <w:t xml:space="preserve"> </w:t>
        </w:r>
      </w:ins>
      <w:ins w:id="63" w:author="PR Preview" w:date="2026-01-01T00:00:00Z">
        <w:r>
          <w:t xml:space="preserve">with</w:t>
        </w:r>
      </w:ins>
      <w:ins w:id="64" w:author="PR Preview" w:date="2026-01-01T00:00:00Z">
        <w:r>
          <w:t xml:space="preserve"> </w:t>
        </w:r>
      </w:ins>
      <m:oMath>
        <m:r>
          <m:t>θ</m:t>
        </m:r>
      </m:oMath>
      <w:ins w:id="65" w:author="PR Preview" w:date="2026-01-01T00:00:00Z">
        <w:r>
          <w:t xml:space="preserve"> </w:t>
        </w:r>
      </w:ins>
      <w:ins w:id="66" w:author="PR Preview" w:date="2026-01-01T00:00:00Z">
        <w:r>
          <w:t xml:space="preserve">held fixed.</w:t>
        </w:r>
      </w:ins>
      <w:ins w:id="67" w:author="PR Preview" w:date="2026-01-01T00:00:00Z">
        <w:r>
          <w:t xml:space="preserve"> </w:t>
        </w:r>
      </w:ins>
      <w:ins w:id="68" w:author="PR Preview" w:date="2026-01-01T00:00:00Z">
        <w:r>
          <w:t xml:space="preserve">The interval is random and</w:t>
        </w:r>
      </w:ins>
      <w:ins w:id="69" w:author="PR Preview" w:date="2026-01-01T00:00:00Z">
        <w:r>
          <w:t xml:space="preserve"> </w:t>
        </w:r>
      </w:ins>
      <m:oMath>
        <m:r>
          <m:t>θ</m:t>
        </m:r>
      </m:oMath>
      <w:ins w:id="70" w:author="PR Preview" w:date="2026-01-01T00:00:00Z">
        <w:r>
          <w:t xml:space="preserve"> </w:t>
        </w:r>
      </w:ins>
      <w:ins w:id="71" w:author="PR Preview" w:date="2026-01-01T00:00:00Z">
        <w:r>
          <w:t xml:space="preserve">is not.</w:t>
        </w:r>
      </w:ins>
    </w:p>
    <w:p>
      <w:pPr>
        <w:pStyle w:val="BodyText"/>
      </w:pPr>
      <w:ins w:id="72" w:author="PR Preview" w:date="2026-01-01T00:00:00Z">
        <w:r>
          <w:t xml:space="preserve">Source:</w:t>
        </w:r>
      </w:ins>
      <w:ins w:id="73" w:author="PR Preview" w:date="2026-01-01T00:00:00Z">
        <w:r>
          <w:t xml:space="preserve"> </w:t>
        </w:r>
      </w:ins>
      <w:ins w:id="74" w:author="PR Preview" w:date="2026-01-01T00:00:00Z">
        <w:r>
          <w:t xml:space="preserve">[9], Definitions 9.1.1, 9.1.4 and 9.1.5</w:t>
        </w:r>
      </w:ins>
      <w:ins w:id="75" w:author="PR Preview" w:date="2026-01-01T00:00:00Z">
        <w:r>
          <w:t xml:space="preserve">.</w:t>
        </w:r>
      </w:ins>
    </w:p>
    <w:bookmarkEnd w:id="39"/>
    <w:bookmarkStart w:id="40" w:name="def-coverage-probability"/>
    <w:p>
      <w:pPr>
        <w:pStyle w:val="BodyText"/>
      </w:pPr>
      <w:ins w:id="76" w:author="PR Preview" w:date="2026-01-01T00:00:00Z">
        <w:r>
          <w:rPr>
            <w:b/>
            <w:bCs/>
          </w:rPr>
          <w:t xml:space="preserve">Definition 13 (Coverage probability)</w:t>
        </w:r>
      </w:ins>
      <w:ins w:id="77" w:author="PR Preview" w:date="2026-01-01T00:00:00Z">
        <w:r>
          <w:t xml:space="preserve"> </w:t>
        </w:r>
      </w:ins>
      <w:ins w:id="78" w:author="PR Preview" w:date="2026-01-01T00:00:00Z">
        <w:r>
          <w:t xml:space="preserve">The</w:t>
        </w:r>
      </w:ins>
      <w:ins w:id="79" w:author="PR Preview" w:date="2026-01-01T00:00:00Z">
        <w:r>
          <w:t xml:space="preserve"> </w:t>
        </w:r>
      </w:ins>
      <w:ins w:id="80" w:author="PR Preview" w:date="2026-01-01T00:00:00Z">
        <w:r>
          <w:rPr>
            <w:b/>
            <w:bCs/>
          </w:rPr>
          <w:t xml:space="preserve">coverage probability</w:t>
        </w:r>
      </w:ins>
      <w:ins w:id="81" w:author="PR Preview" w:date="2026-01-01T00:00:00Z">
        <w:r>
          <w:t xml:space="preserve"> </w:t>
        </w:r>
      </w:ins>
      <w:ins w:id="82" w:author="PR Preview" w:date="2026-01-01T00:00:00Z">
        <w:r>
          <w:t xml:space="preserve">of an interval</w:t>
        </w:r>
      </w:ins>
      <w:ins w:id="83" w:author="PR Preview" w:date="2026-01-01T00:00:00Z">
        <w:r>
          <w:t xml:space="preserve"> </w:t>
        </w:r>
      </w:ins>
      <w:ins w:id="84" w:author="PR Preview" w:date="2026-01-01T00:00:00Z">
        <w:r>
          <w:t xml:space="preserve">$\cintf{X}$</w:t>
        </w:r>
      </w:ins>
      <w:ins w:id="85" w:author="PR Preview" w:date="2026-01-01T00:00:00Z">
        <w:r>
          <w:t xml:space="preserve"> </w:t>
        </w:r>
      </w:ins>
      <w:ins w:id="86" w:author="PR Preview" w:date="2026-01-01T00:00:00Z">
        <w:r>
          <w:t xml:space="preserve">for a parameter</w:t>
        </w:r>
      </w:ins>
      <w:ins w:id="87" w:author="PR Preview" w:date="2026-01-01T00:00:00Z">
        <w:r>
          <w:t xml:space="preserve"> </w:t>
        </w:r>
      </w:ins>
      <m:oMath>
        <m:r>
          <m:t>θ</m:t>
        </m:r>
      </m:oMath>
      <w:ins w:id="88" w:author="PR Preview" w:date="2026-01-01T00:00:00Z">
        <w:r>
          <w:t xml:space="preserve"> </w:t>
        </w:r>
      </w:ins>
      <w:ins w:id="89" w:author="PR Preview" w:date="2026-01-01T00:00:00Z">
        <w:r>
          <w:t xml:space="preserve">is</w:t>
        </w:r>
      </w:ins>
      <w:ins w:id="90" w:author="PR Preview" w:date="2026-01-01T00:00:00Z">
        <w:r>
          <w:t xml:space="preserve"> </w:t>
        </w:r>
      </w:ins>
      <w:ins w:id="91" w:author="PR Preview" w:date="2026-01-01T00:00:00Z">
        <w:r>
          <w:t xml:space="preserve">$\Pr_{\theta}\mathopen{}\left(\theta\in \cintf{X}\right)\mathclose{}$</w:t>
        </w:r>
      </w:ins>
      <w:ins w:id="92" w:author="PR Preview" w:date="2026-01-01T00:00:00Z">
        <w:r>
          <w:t xml:space="preserve">,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computed over repeated samples with</w:t>
        </w:r>
      </w:ins>
      <w:ins w:id="95" w:author="PR Preview" w:date="2026-01-01T00:00:00Z">
        <w:r>
          <w:t xml:space="preserve"> </w:t>
        </w:r>
      </w:ins>
      <m:oMath>
        <m:r>
          <m:t>θ</m:t>
        </m:r>
      </m:oMath>
      <w:ins w:id="96" w:author="PR Preview" w:date="2026-01-01T00:00:00Z">
        <w:r>
          <w:t xml:space="preserve"> </w:t>
        </w:r>
      </w:ins>
      <w:ins w:id="97" w:author="PR Preview" w:date="2026-01-01T00:00:00Z">
        <w:r>
          <w:t xml:space="preserve">held fixed.</w:t>
        </w:r>
      </w:ins>
      <w:ins w:id="98" w:author="PR Preview" w:date="2026-01-01T00:00:00Z">
        <w:r>
          <w:t xml:space="preserve"> </w:t>
        </w:r>
      </w:ins>
      <w:ins w:id="99" w:author="PR Preview" w:date="2026-01-01T00:00:00Z">
        <w:r>
          <w:t xml:space="preserve">A</w:t>
        </w:r>
      </w:ins>
      <w:ins w:id="100" w:author="PR Preview" w:date="2026-01-01T00:00:00Z">
        <w:r>
          <w:t xml:space="preserve"> </w:t>
        </w:r>
      </w:ins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ins w:id="101" w:author="PR Preview" w:date="2026-01-01T00:00:00Z">
        <w:r>
          <w:t xml:space="preserve"> </w:t>
        </w:r>
      </w:ins>
      <w:hyperlink w:anchor="def-confidence-interval">
        <w:ins w:id="102" w:author="PR Preview" w:date="2026-01-01T00:00:00Z">
          <w:r>
            <w:rPr>
              <w:rStyle w:val="Hyperlink"/>
            </w:rPr>
            <w:t xml:space="preserve">confidence interval</w:t>
          </w:r>
        </w:ins>
      </w:hyperlink>
      <w:ins w:id="103" w:author="PR Preview" w:date="2026-01-01T00:00:00Z">
        <w:r>
          <w:t xml:space="preserve"> </w:t>
        </w:r>
      </w:ins>
      <w:ins w:id="104" w:author="PR Preview" w:date="2026-01-01T00:00:00Z">
        <w:r>
          <w:t xml:space="preserve">has coverage probability at least</w:t>
        </w:r>
      </w:ins>
      <w:ins w:id="105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−</m:t>
        </m:r>
        <m:r>
          <m:t>α</m:t>
        </m:r>
      </m:oMath>
      <w:ins w:id="106" w:author="PR Preview" w:date="2026-01-01T00:00:00Z">
        <w:r>
          <w:t xml:space="preserve"> </w:t>
        </w:r>
      </w:ins>
      <w:ins w:id="107" w:author="PR Preview" w:date="2026-01-01T00:00:00Z">
        <w:r>
          <w:t xml:space="preserve">for every</w:t>
        </w:r>
      </w:ins>
      <w:ins w:id="108" w:author="PR Preview" w:date="2026-01-01T00:00:00Z">
        <w:r>
          <w:t xml:space="preserve"> </w:t>
        </w:r>
      </w:ins>
      <m:oMath>
        <m:r>
          <m:t>θ</m:t>
        </m:r>
      </m:oMath>
      <w:ins w:id="109" w:author="PR Preview" w:date="2026-01-01T00:00:00Z">
        <w:r>
          <w:t xml:space="preserve">.</w:t>
        </w:r>
      </w:ins>
    </w:p>
    <w:p>
      <w:pPr>
        <w:pStyle w:val="BodyText"/>
      </w:pPr>
      <w:ins w:id="110" w:author="PR Preview" w:date="2026-01-01T00:00:00Z">
        <w:r>
          <w:t xml:space="preserve">Source:</w:t>
        </w:r>
      </w:ins>
      <w:ins w:id="111" w:author="PR Preview" w:date="2026-01-01T00:00:00Z">
        <w:r>
          <w:t xml:space="preserve"> </w:t>
        </w:r>
      </w:ins>
      <w:ins w:id="112" w:author="PR Preview" w:date="2026-01-01T00:00:00Z">
        <w:r>
          <w:t xml:space="preserve">[9], Definition 9.1.4</w:t>
        </w:r>
      </w:ins>
      <w:ins w:id="113" w:author="PR Preview" w:date="2026-01-01T00:00:00Z">
        <w:r>
          <w:t xml:space="preserve">.</w:t>
        </w:r>
      </w:ins>
    </w:p>
    <w:bookmarkEnd w:id="40"/>
    <w:bookmarkStart w:id="41" w:name="def-confidence-coefficient"/>
    <w:p>
      <w:pPr>
        <w:pStyle w:val="BodyText"/>
      </w:pPr>
      <w:ins w:id="114" w:author="PR Preview" w:date="2026-01-01T00:00:00Z">
        <w:r>
          <w:rPr>
            <w:b/>
            <w:bCs/>
          </w:rPr>
          <w:t xml:space="preserve">Definition 14 (Confidence coefficient)</w:t>
        </w:r>
      </w:ins>
      <w:ins w:id="115" w:author="PR Preview" w:date="2026-01-01T00:00:00Z">
        <w:r>
          <w:t xml:space="preserve"> </w:t>
        </w:r>
      </w:ins>
      <w:ins w:id="116" w:author="PR Preview" w:date="2026-01-01T00:00:00Z">
        <w:r>
          <w:t xml:space="preserve">The</w:t>
        </w:r>
      </w:ins>
      <w:ins w:id="117" w:author="PR Preview" w:date="2026-01-01T00:00:00Z">
        <w:r>
          <w:t xml:space="preserve"> </w:t>
        </w:r>
      </w:ins>
      <w:ins w:id="118" w:author="PR Preview" w:date="2026-01-01T00:00:00Z">
        <w:r>
          <w:rPr>
            <w:b/>
            <w:bCs/>
          </w:rPr>
          <w:t xml:space="preserve">confidence coefficient</w:t>
        </w:r>
      </w:ins>
      <w:ins w:id="119" w:author="PR Preview" w:date="2026-01-01T00:00:00Z">
        <w:r>
          <w:t xml:space="preserve"> </w:t>
        </w:r>
      </w:ins>
      <w:ins w:id="120" w:author="PR Preview" w:date="2026-01-01T00:00:00Z">
        <w:r>
          <w:t xml:space="preserve">of an interval</w:t>
        </w:r>
      </w:ins>
      <w:ins w:id="121" w:author="PR Preview" w:date="2026-01-01T00:00:00Z">
        <w:r>
          <w:t xml:space="preserve"> </w:t>
        </w:r>
      </w:ins>
      <w:ins w:id="122" w:author="PR Preview" w:date="2026-01-01T00:00:00Z">
        <w:r>
          <w:t xml:space="preserve">$\cintf{X}$</w:t>
        </w:r>
      </w:ins>
      <w:ins w:id="123" w:author="PR Preview" w:date="2026-01-01T00:00:00Z">
        <w:r>
          <w:t xml:space="preserve"> </w:t>
        </w:r>
      </w:ins>
      <w:ins w:id="124" w:author="PR Preview" w:date="2026-01-01T00:00:00Z">
        <w:r>
          <w:t xml:space="preserve">for a parameter</w:t>
        </w:r>
      </w:ins>
      <w:ins w:id="125" w:author="PR Preview" w:date="2026-01-01T00:00:00Z">
        <w:r>
          <w:t xml:space="preserve"> </w:t>
        </w:r>
      </w:ins>
      <m:oMath>
        <m:r>
          <m:t>θ</m:t>
        </m:r>
      </m:oMath>
      <w:ins w:id="126" w:author="PR Preview" w:date="2026-01-01T00:00:00Z">
        <w:r>
          <w:t xml:space="preserve"> </w:t>
        </w:r>
      </w:ins>
      <w:ins w:id="127" w:author="PR Preview" w:date="2026-01-01T00:00:00Z">
        <w:r>
          <w:t xml:space="preserve">is the infimum over</w:t>
        </w:r>
      </w:ins>
      <w:ins w:id="128" w:author="PR Preview" w:date="2026-01-01T00:00:00Z">
        <w:r>
          <w:t xml:space="preserve"> </w:t>
        </w:r>
      </w:ins>
      <m:oMath>
        <m:r>
          <m:t>θ</m:t>
        </m:r>
      </m:oMath>
      <w:ins w:id="129" w:author="PR Preview" w:date="2026-01-01T00:00:00Z">
        <w:r>
          <w:t xml:space="preserve"> </w:t>
        </w:r>
      </w:ins>
      <w:ins w:id="130" w:author="PR Preview" w:date="2026-01-01T00:00:00Z">
        <w:r>
          <w:t xml:space="preserve">of its</w:t>
        </w:r>
      </w:ins>
      <w:ins w:id="131" w:author="PR Preview" w:date="2026-01-01T00:00:00Z">
        <w:r>
          <w:t xml:space="preserve"> </w:t>
        </w:r>
      </w:ins>
      <w:hyperlink w:anchor="def-coverage-probability">
        <w:ins w:id="132" w:author="PR Preview" w:date="2026-01-01T00:00:00Z">
          <w:r>
            <w:rPr>
              <w:rStyle w:val="Hyperlink"/>
            </w:rPr>
            <w:t xml:space="preserve">coverage probability</w:t>
          </w:r>
        </w:ins>
      </w:hyperlink>
      <w:ins w:id="133" w:author="PR Preview" w:date="2026-01-01T00:00:00Z">
        <w:r>
          <w:t xml:space="preserve">,</w:t>
        </w:r>
      </w:ins>
      <w:ins w:id="134" w:author="PR Preview" w:date="2026-01-01T00:00:00Z">
        <w:r>
          <w:t xml:space="preserve"> </w:t>
        </w:r>
      </w:ins>
      <w:ins w:id="135" w:author="PR Preview" w:date="2026-01-01T00:00:00Z">
        <w:r>
          <w:t xml:space="preserve">$\inf_{\theta} \Pr_{\theta}\mathopen{}\left(\theta\in \cintf{X}\right)\mathclose{}$</w:t>
        </w:r>
      </w:ins>
      <w:ins w:id="136" w:author="PR Preview" w:date="2026-01-01T00:00:00Z">
        <w:r>
          <w:t xml:space="preserve">.</w:t>
        </w:r>
      </w:ins>
    </w:p>
    <w:p>
      <w:pPr>
        <w:pStyle w:val="BodyText"/>
      </w:pPr>
      <w:ins w:id="137" w:author="PR Preview" w:date="2026-01-01T00:00:00Z">
        <w:r>
          <w:t xml:space="preserve">Source:</w:t>
        </w:r>
      </w:ins>
      <w:ins w:id="138" w:author="PR Preview" w:date="2026-01-01T00:00:00Z">
        <w:r>
          <w:t xml:space="preserve"> </w:t>
        </w:r>
      </w:ins>
      <w:ins w:id="139" w:author="PR Preview" w:date="2026-01-01T00:00:00Z">
        <w:r>
          <w:t xml:space="preserve">[9], Definition 9.1.5</w:t>
        </w:r>
      </w:ins>
      <w:ins w:id="140" w:author="PR Preview" w:date="2026-01-01T00:00:00Z">
        <w:r>
          <w:t xml:space="preserve">.</w:t>
        </w:r>
      </w:ins>
    </w:p>
    <w:bookmarkEnd w:id="41"/>
    <w:bookmarkStart w:id="43" w:name="rem-confidence-interval-exact"/>
    <w:p>
      <w:pPr>
        <w:pStyle w:val="BodyText"/>
      </w:pPr>
      <w:ins w:id="141" w:author="PR Preview" w:date="2026-01-01T00:00:00Z">
        <w:r>
          <w:rPr>
            <w:i/>
            <w:iCs/>
          </w:rPr>
          <w:t xml:space="preserve">Remark 3</w:t>
        </w:r>
      </w:ins>
      <w:ins w:id="142" w:author="PR Preview" w:date="2026-01-01T00:00:00Z">
        <w:r>
          <w:t xml:space="preserve"> (Exact and conservative intervals). </w:t>
        </w:r>
      </w:ins>
      <w:hyperlink w:anchor="def-confidence-interval">
        <w:ins w:id="143" w:author="PR Preview" w:date="2026-01-01T00:00:00Z">
          <w:r>
            <w:rPr>
              <w:rStyle w:val="Hyperlink"/>
            </w:rPr>
            <w:t xml:space="preserve">Definition 12</w:t>
          </w:r>
        </w:ins>
      </w:hyperlink>
      <w:ins w:id="144" w:author="PR Preview" w:date="2026-01-01T00:00:00Z">
        <w:r>
          <w:t xml:space="preserve"> </w:t>
        </w:r>
      </w:ins>
      <w:ins w:id="145" w:author="PR Preview" w:date="2026-01-01T00:00:00Z">
        <w:r>
          <w:t xml:space="preserve">requires the</w:t>
        </w:r>
      </w:ins>
      <w:ins w:id="146" w:author="PR Preview" w:date="2026-01-01T00:00:00Z">
        <w:r>
          <w:t xml:space="preserve"> </w:t>
        </w:r>
      </w:ins>
      <w:hyperlink w:anchor="def-confidence-coefficient">
        <w:ins w:id="147" w:author="PR Preview" w:date="2026-01-01T00:00:00Z">
          <w:r>
            <w:rPr>
              <w:rStyle w:val="Hyperlink"/>
            </w:rPr>
            <w:t xml:space="preserve">confidence coefficient</w:t>
          </w:r>
        </w:ins>
      </w:hyperlink>
      <w:ins w:id="148" w:author="PR Preview" w:date="2026-01-01T00:00:00Z">
        <w:r>
          <w:t xml:space="preserve"> </w:t>
        </w:r>
      </w:ins>
      <w:ins w:id="149" w:author="PR Preview" w:date="2026-01-01T00:00:00Z">
        <w:r>
          <w:t xml:space="preserve">to be at least</w:t>
        </w:r>
      </w:ins>
      <w:ins w:id="150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−</m:t>
        </m:r>
        <m:r>
          <m:t>α</m:t>
        </m:r>
      </m:oMath>
      <w:ins w:id="151" w:author="PR Preview" w:date="2026-01-01T00:00:00Z">
        <w:r>
          <w:t xml:space="preserve">.</w:t>
        </w:r>
      </w:ins>
      <w:ins w:id="152" w:author="PR Preview" w:date="2026-01-01T00:00:00Z">
        <w:r>
          <w:t xml:space="preserve"> </w:t>
        </w:r>
      </w:ins>
      <w:ins w:id="153" w:author="PR Preview" w:date="2026-01-01T00:00:00Z">
        <w:r>
          <w:t xml:space="preserve">The</w:t>
        </w:r>
      </w:ins>
      <w:ins w:id="154" w:author="PR Preview" w:date="2026-01-01T00:00:00Z">
        <w:r>
          <w:t xml:space="preserve"> </w:t>
        </w:r>
      </w:ins>
      <w:hyperlink w:anchor="def-coverage-probability">
        <w:ins w:id="155" w:author="PR Preview" w:date="2026-01-01T00:00:00Z">
          <w:r>
            <w:rPr>
              <w:rStyle w:val="Hyperlink"/>
            </w:rPr>
            <w:t xml:space="preserve">coverage probability</w:t>
          </w:r>
        </w:ins>
      </w:hyperlink>
      <w:ins w:id="156" w:author="PR Preview" w:date="2026-01-01T00:00:00Z">
        <w:r>
          <w:t xml:space="preserve"> </w:t>
        </w:r>
      </w:ins>
      <w:ins w:id="157" w:author="PR Preview" w:date="2026-01-01T00:00:00Z">
        <w:r>
          <w:t xml:space="preserve">can depend on</w:t>
        </w:r>
      </w:ins>
      <w:ins w:id="158" w:author="PR Preview" w:date="2026-01-01T00:00:00Z">
        <w:r>
          <w:t xml:space="preserve"> </w:t>
        </w:r>
      </w:ins>
      <m:oMath>
        <m:r>
          <m:t>θ</m:t>
        </m:r>
      </m:oMath>
      <w:ins w:id="159" w:author="PR Preview" w:date="2026-01-01T00:00:00Z">
        <w:r>
          <w:t xml:space="preserve">,</w:t>
        </w:r>
      </w:ins>
      <w:ins w:id="160" w:author="PR Preview" w:date="2026-01-01T00:00:00Z">
        <w:r>
          <w:t xml:space="preserve"> </w:t>
        </w:r>
      </w:ins>
      <w:ins w:id="161" w:author="PR Preview" w:date="2026-01-01T00:00:00Z">
        <w:r>
          <w:t xml:space="preserve">and the confidence coefficient is its smallest value.</w:t>
        </w:r>
      </w:ins>
      <w:ins w:id="162" w:author="PR Preview" w:date="2026-01-01T00:00:00Z">
        <w:r>
          <w:t xml:space="preserve"> </w:t>
        </w:r>
      </w:ins>
      <w:ins w:id="163" w:author="PR Preview" w:date="2026-01-01T00:00:00Z">
        <w:r>
          <w:t xml:space="preserve">An interval is exact when its coverage probability equals</w:t>
        </w:r>
      </w:ins>
      <w:ins w:id="164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−</m:t>
        </m:r>
        <m:r>
          <m:t>α</m:t>
        </m:r>
      </m:oMath>
      <w:ins w:id="165" w:author="PR Preview" w:date="2026-01-01T00:00:00Z">
        <w:r>
          <w:t xml:space="preserve"> </w:t>
        </w:r>
      </w:ins>
      <w:ins w:id="166" w:author="PR Preview" w:date="2026-01-01T00:00:00Z">
        <w:r>
          <w:t xml:space="preserve">for every</w:t>
        </w:r>
      </w:ins>
      <w:ins w:id="167" w:author="PR Preview" w:date="2026-01-01T00:00:00Z">
        <w:r>
          <w:t xml:space="preserve"> </w:t>
        </w:r>
      </w:ins>
      <m:oMath>
        <m:r>
          <m:t>θ</m:t>
        </m:r>
      </m:oMath>
      <w:ins w:id="168" w:author="PR Preview" w:date="2026-01-01T00:00:00Z">
        <w:r>
          <w:t xml:space="preserve">,</w:t>
        </w:r>
      </w:ins>
      <w:ins w:id="169" w:author="PR Preview" w:date="2026-01-01T00:00:00Z">
        <w:r>
          <w:t xml:space="preserve"> </w:t>
        </w:r>
      </w:ins>
      <w:ins w:id="170" w:author="PR Preview" w:date="2026-01-01T00:00:00Z">
        <w:r>
          <w:t xml:space="preserve">and conservative when its coverage probability is larger than</w:t>
        </w:r>
      </w:ins>
      <w:ins w:id="171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−</m:t>
        </m:r>
        <m:r>
          <m:t>α</m:t>
        </m:r>
      </m:oMath>
      <w:ins w:id="172" w:author="PR Preview" w:date="2026-01-01T00:00:00Z">
        <w:r>
          <w:t xml:space="preserve"> </w:t>
        </w:r>
      </w:ins>
      <w:ins w:id="173" w:author="PR Preview" w:date="2026-01-01T00:00:00Z">
        <w:r>
          <w:t xml:space="preserve">for some</w:t>
        </w:r>
      </w:ins>
      <w:ins w:id="174" w:author="PR Preview" w:date="2026-01-01T00:00:00Z">
        <w:r>
          <w:t xml:space="preserve"> </w:t>
        </w:r>
      </w:ins>
      <m:oMath>
        <m:r>
          <m:t>θ</m:t>
        </m:r>
      </m:oMath>
      <w:ins w:id="175" w:author="PR Preview" w:date="2026-01-01T00:00:00Z">
        <w:r>
          <w:t xml:space="preserve">.</w:t>
        </w:r>
      </w:ins>
      <w:ins w:id="176" w:author="PR Preview" w:date="2026-01-01T00:00:00Z">
        <w:r>
          <w:t xml:space="preserve"> </w:t>
        </w:r>
      </w:ins>
      <w:hyperlink r:id="rId42">
        <w:ins w:id="177" w:author="PR Preview" w:date="2026-01-01T00:00:00Z">
          <w:r>
            <w:rPr>
              <w:rStyle w:val="Hyperlink"/>
            </w:rPr>
            <w:t xml:space="preserve">Discrete</w:t>
          </w:r>
        </w:ins>
      </w:hyperlink>
      <w:ins w:id="178" w:author="PR Preview" w:date="2026-01-01T00:00:00Z">
        <w:r>
          <w:t xml:space="preserve"> </w:t>
        </w:r>
      </w:ins>
      <w:ins w:id="179" w:author="PR Preview" w:date="2026-01-01T00:00:00Z">
        <w:r>
          <w:t xml:space="preserve">data usually allow only a conservative interval.</w:t>
        </w:r>
      </w:ins>
      <w:ins w:id="180" w:author="PR Preview" w:date="2026-01-01T00:00:00Z">
        <w:r>
          <w:t xml:space="preserve"> </w:t>
        </w:r>
      </w:ins>
      <w:ins w:id="181" w:author="PR Preview" w:date="2026-01-01T00:00:00Z">
        <w:r>
          <w:t xml:space="preserve">A region that need not be an interval is a confidence set</w:t>
        </w:r>
      </w:ins>
      <w:ins w:id="182" w:author="PR Preview" w:date="2026-01-01T00:00:00Z">
        <w:r>
          <w:t xml:space="preserve"> </w:t>
        </w:r>
      </w:ins>
      <w:ins w:id="183" w:author="PR Preview" w:date="2026-01-01T00:00:00Z">
        <w:r>
          <w:t xml:space="preserve">[9, Sec. 9.1]</w:t>
        </w:r>
      </w:ins>
      <w:ins w:id="184" w:author="PR Preview" w:date="2026-01-01T00:00:00Z">
        <w:r>
          <w:t xml:space="preserve">.</w:t>
        </w:r>
      </w:ins>
    </w:p>
    <w:bookmarkEnd w:id="43"/>
    <w:bookmarkStart w:id="45" w:name="exm-conservative-interval"/>
    <w:p>
      <w:pPr>
        <w:pStyle w:val="BodyText"/>
      </w:pPr>
      <w:ins w:id="185" w:author="PR Preview" w:date="2026-01-01T00:00:00Z">
        <w:r>
          <w:rPr>
            <w:b/>
            <w:bCs/>
          </w:rPr>
          <w:t xml:space="preserve">Example 7 (A conservative interval for a binomial proportion)</w:t>
        </w:r>
      </w:ins>
      <w:ins w:id="186" w:author="PR Preview" w:date="2026-01-01T00:00:00Z">
        <w:r>
          <w:t xml:space="preserve"> </w:t>
        </w:r>
      </w:ins>
      <w:ins w:id="187" w:author="PR Preview" w:date="2026-01-01T00:00:00Z">
        <w:r>
          <w:t xml:space="preserve">Let</w:t>
        </w:r>
      </w:ins>
      <w:ins w:id="188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Bin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ins w:id="189" w:author="PR Preview" w:date="2026-01-01T00:00:00Z">
        <w:r>
          <w:t xml:space="preserve"> </w:t>
        </w:r>
      </w:ins>
      <w:ins w:id="190" w:author="PR Preview" w:date="2026-01-01T00:00:00Z">
        <w:r>
          <w:t xml:space="preserve">with</w:t>
        </w:r>
      </w:ins>
      <w:ins w:id="191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20</m:t>
        </m:r>
      </m:oMath>
      <w:ins w:id="192" w:author="PR Preview" w:date="2026-01-01T00:00:00Z">
        <w:r>
          <w:t xml:space="preserve">,</w:t>
        </w:r>
      </w:ins>
      <w:ins w:id="193" w:author="PR Preview" w:date="2026-01-01T00:00:00Z">
        <w:r>
          <w:t xml:space="preserve"> </w:t>
        </w:r>
      </w:ins>
      <w:ins w:id="194" w:author="PR Preview" w:date="2026-01-01T00:00:00Z">
        <w:r>
          <w:t xml:space="preserve">and let</w:t>
        </w:r>
      </w:ins>
      <w:ins w:id="195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ins w:id="196" w:author="PR Preview" w:date="2026-01-01T00:00:00Z">
        <w:r>
          <w:t xml:space="preserve"> </w:t>
        </w:r>
      </w:ins>
      <w:ins w:id="197" w:author="PR Preview" w:date="2026-01-01T00:00:00Z">
        <w:r>
          <w:t xml:space="preserve">be the Clopper-Pearson 95% interval</w:t>
        </w:r>
      </w:ins>
      <w:ins w:id="198" w:author="PR Preview" w:date="2026-01-01T00:00:00Z">
        <w:r>
          <w:t xml:space="preserve"> </w:t>
        </w:r>
      </w:ins>
      <w:ins w:id="199" w:author="PR Preview" w:date="2026-01-01T00:00:00Z">
        <w:r>
          <w:t xml:space="preserve">returned by</w:t>
        </w:r>
      </w:ins>
      <w:ins w:id="200" w:author="PR Preview" w:date="2026-01-01T00:00:00Z">
        <w:r>
          <w:t xml:space="preserve"> </w:t>
        </w:r>
      </w:ins>
      <w:ins w:id="201" w:author="PR Preview" w:date="2026-01-01T00:00:00Z">
        <w:r>
          <w:rPr>
            <w:rStyle w:val="VerbatimChar"/>
          </w:rPr>
          <w:t xml:space="preserve">binom.test()</w:t>
        </w:r>
      </w:ins>
      <w:ins w:id="202" w:author="PR Preview" w:date="2026-01-01T00:00:00Z">
        <w:r>
          <w:t xml:space="preserve">.</w:t>
        </w:r>
      </w:ins>
      <w:ins w:id="203" w:author="PR Preview" w:date="2026-01-01T00:00:00Z">
        <w:r>
          <w:t xml:space="preserve"> </w:t>
        </w:r>
      </w:ins>
      <w:ins w:id="204" w:author="PR Preview" w:date="2026-01-01T00:00:00Z">
        <w:r>
          <w:t xml:space="preserve">Its</w:t>
        </w:r>
      </w:ins>
      <w:ins w:id="205" w:author="PR Preview" w:date="2026-01-01T00:00:00Z">
        <w:r>
          <w:t xml:space="preserve"> </w:t>
        </w:r>
      </w:ins>
      <w:hyperlink w:anchor="def-coverage-probability">
        <w:ins w:id="206" w:author="PR Preview" w:date="2026-01-01T00:00:00Z">
          <w:r>
            <w:rPr>
              <w:rStyle w:val="Hyperlink"/>
            </w:rPr>
            <w:t xml:space="preserve">coverage probability</w:t>
          </w:r>
        </w:ins>
      </w:hyperlink>
      <w:ins w:id="207" w:author="PR Preview" w:date="2026-01-01T00:00:00Z">
        <w:r>
          <w:t xml:space="preserve"> </w:t>
        </w:r>
      </w:ins>
      <w:ins w:id="208" w:author="PR Preview" w:date="2026-01-01T00:00:00Z">
        <w:r>
          <w:t xml:space="preserve">at each</w:t>
        </w:r>
      </w:ins>
      <w:ins w:id="209" w:author="PR Preview" w:date="2026-01-01T00:00:00Z">
        <w:r>
          <w:t xml:space="preserve"> </w:t>
        </w:r>
      </w:ins>
      <m:oMath>
        <m:r>
          <m:t>p</m:t>
        </m:r>
      </m:oMath>
      <w:ins w:id="210" w:author="PR Preview" w:date="2026-01-01T00:00:00Z">
        <w:r>
          <w:t xml:space="preserve"> </w:t>
        </w:r>
      </w:ins>
      <w:ins w:id="211" w:author="PR Preview" w:date="2026-01-01T00:00:00Z">
        <w:r>
          <w:t xml:space="preserve">is the sum of the binomial</w:t>
        </w:r>
      </w:ins>
      <w:ins w:id="212" w:author="PR Preview" w:date="2026-01-01T00:00:00Z">
        <w:r>
          <w:t xml:space="preserve"> </w:t>
        </w:r>
      </w:ins>
      <w:hyperlink r:id="rId44">
        <w:ins w:id="213" w:author="PR Preview" w:date="2026-01-01T00:00:00Z">
          <w:r>
            <w:rPr>
              <w:rStyle w:val="Hyperlink"/>
            </w:rPr>
            <w:t xml:space="preserve">probabilities</w:t>
          </w:r>
        </w:ins>
      </w:hyperlink>
      <w:ins w:id="214" w:author="PR Preview" w:date="2026-01-01T00:00:00Z">
        <w:r>
          <w:t xml:space="preserve"> </w:t>
        </w:r>
      </w:ins>
      <w:ins w:id="215" w:author="PR Preview" w:date="2026-01-01T00:00:00Z">
        <w:r>
          <w:t xml:space="preserve">of the values of</w:t>
        </w:r>
      </w:ins>
      <w:ins w:id="216" w:author="PR Preview" w:date="2026-01-01T00:00:00Z">
        <w:r>
          <w:t xml:space="preserve"> </w:t>
        </w:r>
      </w:ins>
      <m:oMath>
        <m:r>
          <m:t>X</m:t>
        </m:r>
      </m:oMath>
      <w:ins w:id="217" w:author="PR Preview" w:date="2026-01-01T00:00:00Z">
        <w:r>
          <w:t xml:space="preserve"> </w:t>
        </w:r>
      </w:ins>
      <w:ins w:id="218" w:author="PR Preview" w:date="2026-01-01T00:00:00Z">
        <w:r>
          <w:t xml:space="preserve">whose interval contains</w:t>
        </w:r>
      </w:ins>
      <w:ins w:id="219" w:author="PR Preview" w:date="2026-01-01T00:00:00Z">
        <w:r>
          <w:t xml:space="preserve"> </w:t>
        </w:r>
      </w:ins>
      <m:oMath>
        <m:r>
          <m:t>p</m:t>
        </m:r>
      </m:oMath>
      <w:ins w:id="220" w:author="PR Preview" w:date="2026-01-01T00:00:00Z">
        <w:r>
          <w:t xml:space="preserve">:</w:t>
        </w:r>
      </w:ins>
    </w:p>
    <w:p>
      <w:pPr>
        <w:pStyle w:val="SourceCode"/>
      </w:pPr>
      <w:ins w:id="221" w:author="PR Preview" w:date="2026-01-01T00:00:00Z">
        <w:r>
          <w:rPr>
            <w:rStyle w:val="NormalTok"/>
          </w:rPr>
          <w:t xml:space="preserve">n </w:t>
        </w:r>
      </w:ins>
      <w:ins w:id="222" w:author="PR Preview" w:date="2026-01-01T00:00:00Z">
        <w:r>
          <w:rPr>
            <w:rStyle w:val="OtherTok"/>
          </w:rPr>
          <w:t xml:space="preserve">&lt;-</w:t>
        </w:r>
      </w:ins>
      <w:ins w:id="223" w:author="PR Preview" w:date="2026-01-01T00:00:00Z">
        <w:r>
          <w:rPr>
            <w:rStyle w:val="NormalTok"/>
          </w:rPr>
          <w:t xml:space="preserve"> </w:t>
        </w:r>
      </w:ins>
      <w:ins w:id="224" w:author="PR Preview" w:date="2026-01-01T00:00:00Z">
        <w:r>
          <w:rPr>
            <w:rStyle w:val="DecValTok"/>
          </w:rPr>
          <w:t xml:space="preserve">20</w:t>
        </w:r>
      </w:ins>
      <w:ins w:id="225" w:author="PR Preview" w:date="2026-01-01T00:00:00Z">
        <w:r>
          <w:br/>
        </w:r>
      </w:ins>
      <w:ins w:id="226" w:author="PR Preview" w:date="2026-01-01T00:00:00Z">
        <w:r>
          <w:rPr>
            <w:rStyle w:val="NormalTok"/>
          </w:rPr>
          <w:t xml:space="preserve">cp </w:t>
        </w:r>
      </w:ins>
      <w:ins w:id="227" w:author="PR Preview" w:date="2026-01-01T00:00:00Z">
        <w:r>
          <w:rPr>
            <w:rStyle w:val="OtherTok"/>
          </w:rPr>
          <w:t xml:space="preserve">&lt;-</w:t>
        </w:r>
      </w:ins>
      <w:ins w:id="228" w:author="PR Preview" w:date="2026-01-01T00:00:00Z">
        <w:r>
          <w:rPr>
            <w:rStyle w:val="NormalTok"/>
          </w:rPr>
          <w:t xml:space="preserve"> </w:t>
        </w:r>
      </w:ins>
      <w:ins w:id="229" w:author="PR Preview" w:date="2026-01-01T00:00:00Z">
        <w:r>
          <w:rPr>
            <w:rStyle w:val="FunctionTok"/>
          </w:rPr>
          <w:t xml:space="preserve">t</w:t>
        </w:r>
      </w:ins>
      <w:ins w:id="230" w:author="PR Preview" w:date="2026-01-01T00:00:00Z">
        <w:r>
          <w:rPr>
            <w:rStyle w:val="NormalTok"/>
          </w:rPr>
          <w:t xml:space="preserve">(</w:t>
        </w:r>
      </w:ins>
      <w:ins w:id="231" w:author="PR Preview" w:date="2026-01-01T00:00:00Z">
        <w:r>
          <w:rPr>
            <w:rStyle w:val="FunctionTok"/>
          </w:rPr>
          <w:t xml:space="preserve">sapply</w:t>
        </w:r>
      </w:ins>
      <w:ins w:id="232" w:author="PR Preview" w:date="2026-01-01T00:00:00Z">
        <w:r>
          <w:rPr>
            <w:rStyle w:val="NormalTok"/>
          </w:rPr>
          <w:t xml:space="preserve">(</w:t>
        </w:r>
      </w:ins>
      <w:ins w:id="233" w:author="PR Preview" w:date="2026-01-01T00:00:00Z">
        <w:r>
          <w:rPr>
            <w:rStyle w:val="DecValTok"/>
          </w:rPr>
          <w:t xml:space="preserve">0</w:t>
        </w:r>
      </w:ins>
      <w:ins w:id="234" w:author="PR Preview" w:date="2026-01-01T00:00:00Z">
        <w:r>
          <w:rPr>
            <w:rStyle w:val="SpecialCharTok"/>
          </w:rPr>
          <w:t xml:space="preserve">:</w:t>
        </w:r>
      </w:ins>
      <w:ins w:id="235" w:author="PR Preview" w:date="2026-01-01T00:00:00Z">
        <w:r>
          <w:rPr>
            <w:rStyle w:val="NormalTok"/>
          </w:rPr>
          <w:t xml:space="preserve">n, </w:t>
        </w:r>
      </w:ins>
      <w:ins w:id="236" w:author="PR Preview" w:date="2026-01-01T00:00:00Z">
        <w:r>
          <w:rPr>
            <w:rStyle w:val="ControlFlowTok"/>
          </w:rPr>
          <w:t xml:space="preserve">function</w:t>
        </w:r>
      </w:ins>
      <w:ins w:id="237" w:author="PR Preview" w:date="2026-01-01T00:00:00Z">
        <w:r>
          <w:rPr>
            <w:rStyle w:val="NormalTok"/>
          </w:rPr>
          <w:t xml:space="preserve">(x) </w:t>
        </w:r>
      </w:ins>
      <w:ins w:id="238" w:author="PR Preview" w:date="2026-01-01T00:00:00Z">
        <w:r>
          <w:rPr>
            <w:rStyle w:val="FunctionTok"/>
          </w:rPr>
          <w:t xml:space="preserve">binom.test</w:t>
        </w:r>
      </w:ins>
      <w:ins w:id="239" w:author="PR Preview" w:date="2026-01-01T00:00:00Z">
        <w:r>
          <w:rPr>
            <w:rStyle w:val="NormalTok"/>
          </w:rPr>
          <w:t xml:space="preserve">(x, n)</w:t>
        </w:r>
      </w:ins>
      <w:ins w:id="240" w:author="PR Preview" w:date="2026-01-01T00:00:00Z">
        <w:r>
          <w:rPr>
            <w:rStyle w:val="SpecialCharTok"/>
          </w:rPr>
          <w:t xml:space="preserve">$</w:t>
        </w:r>
      </w:ins>
      <w:ins w:id="241" w:author="PR Preview" w:date="2026-01-01T00:00:00Z">
        <w:r>
          <w:rPr>
            <w:rStyle w:val="NormalTok"/>
          </w:rPr>
          <w:t xml:space="preserve">conf.int))</w:t>
        </w:r>
      </w:ins>
      <w:ins w:id="242" w:author="PR Preview" w:date="2026-01-01T00:00:00Z">
        <w:r>
          <w:br/>
        </w:r>
      </w:ins>
      <w:ins w:id="243" w:author="PR Preview" w:date="2026-01-01T00:00:00Z">
        <w:r>
          <w:rPr>
            <w:rStyle w:val="NormalTok"/>
          </w:rPr>
          <w:t xml:space="preserve">coverage </w:t>
        </w:r>
      </w:ins>
      <w:ins w:id="244" w:author="PR Preview" w:date="2026-01-01T00:00:00Z">
        <w:r>
          <w:rPr>
            <w:rStyle w:val="OtherTok"/>
          </w:rPr>
          <w:t xml:space="preserve">&lt;-</w:t>
        </w:r>
      </w:ins>
      <w:ins w:id="245" w:author="PR Preview" w:date="2026-01-01T00:00:00Z">
        <w:r>
          <w:rPr>
            <w:rStyle w:val="NormalTok"/>
          </w:rPr>
          <w:t xml:space="preserve"> </w:t>
        </w:r>
      </w:ins>
      <w:ins w:id="246" w:author="PR Preview" w:date="2026-01-01T00:00:00Z">
        <w:r>
          <w:rPr>
            <w:rStyle w:val="ControlFlowTok"/>
          </w:rPr>
          <w:t xml:space="preserve">function</w:t>
        </w:r>
      </w:ins>
      <w:ins w:id="247" w:author="PR Preview" w:date="2026-01-01T00:00:00Z">
        <w:r>
          <w:rPr>
            <w:rStyle w:val="NormalTok"/>
          </w:rPr>
          <w:t xml:space="preserve">(p) {</w:t>
        </w:r>
      </w:ins>
      <w:ins w:id="248" w:author="PR Preview" w:date="2026-01-01T00:00:00Z">
        <w:r>
          <w:br/>
        </w:r>
      </w:ins>
      <w:ins w:id="249" w:author="PR Preview" w:date="2026-01-01T00:00:00Z">
        <w:r>
          <w:rPr>
            <w:rStyle w:val="NormalTok"/>
          </w:rPr>
          <w:t xml:space="preserve">  </w:t>
        </w:r>
      </w:ins>
      <w:ins w:id="250" w:author="PR Preview" w:date="2026-01-01T00:00:00Z">
        <w:r>
          <w:rPr>
            <w:rStyle w:val="FunctionTok"/>
          </w:rPr>
          <w:t xml:space="preserve">sum</w:t>
        </w:r>
      </w:ins>
      <w:ins w:id="251" w:author="PR Preview" w:date="2026-01-01T00:00:00Z">
        <w:r>
          <w:rPr>
            <w:rStyle w:val="NormalTok"/>
          </w:rPr>
          <w:t xml:space="preserve">(</w:t>
        </w:r>
      </w:ins>
      <w:ins w:id="252" w:author="PR Preview" w:date="2026-01-01T00:00:00Z">
        <w:r>
          <w:rPr>
            <w:rStyle w:val="FunctionTok"/>
          </w:rPr>
          <w:t xml:space="preserve">dbinom</w:t>
        </w:r>
      </w:ins>
      <w:ins w:id="253" w:author="PR Preview" w:date="2026-01-01T00:00:00Z">
        <w:r>
          <w:rPr>
            <w:rStyle w:val="NormalTok"/>
          </w:rPr>
          <w:t xml:space="preserve">(</w:t>
        </w:r>
      </w:ins>
      <w:ins w:id="254" w:author="PR Preview" w:date="2026-01-01T00:00:00Z">
        <w:r>
          <w:rPr>
            <w:rStyle w:val="DecValTok"/>
          </w:rPr>
          <w:t xml:space="preserve">0</w:t>
        </w:r>
      </w:ins>
      <w:ins w:id="255" w:author="PR Preview" w:date="2026-01-01T00:00:00Z">
        <w:r>
          <w:rPr>
            <w:rStyle w:val="SpecialCharTok"/>
          </w:rPr>
          <w:t xml:space="preserve">:</w:t>
        </w:r>
      </w:ins>
      <w:ins w:id="256" w:author="PR Preview" w:date="2026-01-01T00:00:00Z">
        <w:r>
          <w:rPr>
            <w:rStyle w:val="NormalTok"/>
          </w:rPr>
          <w:t xml:space="preserve">n, n, p)[cp[, </w:t>
        </w:r>
      </w:ins>
      <w:ins w:id="257" w:author="PR Preview" w:date="2026-01-01T00:00:00Z">
        <w:r>
          <w:rPr>
            <w:rStyle w:val="DecValTok"/>
          </w:rPr>
          <w:t xml:space="preserve">1</w:t>
        </w:r>
      </w:ins>
      <w:ins w:id="258" w:author="PR Preview" w:date="2026-01-01T00:00:00Z">
        <w:r>
          <w:rPr>
            <w:rStyle w:val="NormalTok"/>
          </w:rPr>
          <w:t xml:space="preserve">] </w:t>
        </w:r>
      </w:ins>
      <w:ins w:id="259" w:author="PR Preview" w:date="2026-01-01T00:00:00Z">
        <w:r>
          <w:rPr>
            <w:rStyle w:val="SpecialCharTok"/>
          </w:rPr>
          <w:t xml:space="preserve">&lt;=</w:t>
        </w:r>
      </w:ins>
      <w:ins w:id="260" w:author="PR Preview" w:date="2026-01-01T00:00:00Z">
        <w:r>
          <w:rPr>
            <w:rStyle w:val="NormalTok"/>
          </w:rPr>
          <w:t xml:space="preserve"> p </w:t>
        </w:r>
      </w:ins>
      <w:ins w:id="261" w:author="PR Preview" w:date="2026-01-01T00:00:00Z">
        <w:r>
          <w:rPr>
            <w:rStyle w:val="SpecialCharTok"/>
          </w:rPr>
          <w:t xml:space="preserve">&amp;</w:t>
        </w:r>
      </w:ins>
      <w:ins w:id="262" w:author="PR Preview" w:date="2026-01-01T00:00:00Z">
        <w:r>
          <w:rPr>
            <w:rStyle w:val="NormalTok"/>
          </w:rPr>
          <w:t xml:space="preserve"> p </w:t>
        </w:r>
      </w:ins>
      <w:ins w:id="263" w:author="PR Preview" w:date="2026-01-01T00:00:00Z">
        <w:r>
          <w:rPr>
            <w:rStyle w:val="SpecialCharTok"/>
          </w:rPr>
          <w:t xml:space="preserve">&lt;=</w:t>
        </w:r>
      </w:ins>
      <w:ins w:id="264" w:author="PR Preview" w:date="2026-01-01T00:00:00Z">
        <w:r>
          <w:rPr>
            <w:rStyle w:val="NormalTok"/>
          </w:rPr>
          <w:t xml:space="preserve"> cp[, </w:t>
        </w:r>
      </w:ins>
      <w:ins w:id="265" w:author="PR Preview" w:date="2026-01-01T00:00:00Z">
        <w:r>
          <w:rPr>
            <w:rStyle w:val="DecValTok"/>
          </w:rPr>
          <w:t xml:space="preserve">2</w:t>
        </w:r>
      </w:ins>
      <w:ins w:id="266" w:author="PR Preview" w:date="2026-01-01T00:00:00Z">
        <w:r>
          <w:rPr>
            <w:rStyle w:val="NormalTok"/>
          </w:rPr>
          <w:t xml:space="preserve">]])</w:t>
        </w:r>
      </w:ins>
      <w:ins w:id="267" w:author="PR Preview" w:date="2026-01-01T00:00:00Z">
        <w:r>
          <w:br/>
        </w:r>
      </w:ins>
      <w:ins w:id="268" w:author="PR Preview" w:date="2026-01-01T00:00:00Z">
        <w:r>
          <w:rPr>
            <w:rStyle w:val="NormalTok"/>
          </w:rPr>
          <w:t xml:space="preserve">}</w:t>
        </w:r>
      </w:ins>
      <w:ins w:id="269" w:author="PR Preview" w:date="2026-01-01T00:00:00Z">
        <w:r>
          <w:br/>
        </w:r>
      </w:ins>
      <w:ins w:id="270" w:author="PR Preview" w:date="2026-01-01T00:00:00Z">
        <w:r>
          <w:rPr>
            <w:rStyle w:val="NormalTok"/>
          </w:rPr>
          <w:t xml:space="preserve">p_grid </w:t>
        </w:r>
      </w:ins>
      <w:ins w:id="271" w:author="PR Preview" w:date="2026-01-01T00:00:00Z">
        <w:r>
          <w:rPr>
            <w:rStyle w:val="OtherTok"/>
          </w:rPr>
          <w:t xml:space="preserve">&lt;-</w:t>
        </w:r>
      </w:ins>
      <w:ins w:id="272" w:author="PR Preview" w:date="2026-01-01T00:00:00Z">
        <w:r>
          <w:rPr>
            <w:rStyle w:val="NormalTok"/>
          </w:rPr>
          <w:t xml:space="preserve"> </w:t>
        </w:r>
      </w:ins>
      <w:ins w:id="273" w:author="PR Preview" w:date="2026-01-01T00:00:00Z">
        <w:r>
          <w:rPr>
            <w:rStyle w:val="FunctionTok"/>
          </w:rPr>
          <w:t xml:space="preserve">seq</w:t>
        </w:r>
      </w:ins>
      <w:ins w:id="274" w:author="PR Preview" w:date="2026-01-01T00:00:00Z">
        <w:r>
          <w:rPr>
            <w:rStyle w:val="NormalTok"/>
          </w:rPr>
          <w:t xml:space="preserve">(</w:t>
        </w:r>
      </w:ins>
      <w:ins w:id="275" w:author="PR Preview" w:date="2026-01-01T00:00:00Z">
        <w:r>
          <w:rPr>
            <w:rStyle w:val="FloatTok"/>
          </w:rPr>
          <w:t xml:space="preserve">0.01</w:t>
        </w:r>
      </w:ins>
      <w:ins w:id="276" w:author="PR Preview" w:date="2026-01-01T00:00:00Z">
        <w:r>
          <w:rPr>
            <w:rStyle w:val="NormalTok"/>
          </w:rPr>
          <w:t xml:space="preserve">, </w:t>
        </w:r>
      </w:ins>
      <w:ins w:id="277" w:author="PR Preview" w:date="2026-01-01T00:00:00Z">
        <w:r>
          <w:rPr>
            <w:rStyle w:val="FloatTok"/>
          </w:rPr>
          <w:t xml:space="preserve">0.99</w:t>
        </w:r>
      </w:ins>
      <w:ins w:id="278" w:author="PR Preview" w:date="2026-01-01T00:00:00Z">
        <w:r>
          <w:rPr>
            <w:rStyle w:val="NormalTok"/>
          </w:rPr>
          <w:t xml:space="preserve">, </w:t>
        </w:r>
      </w:ins>
      <w:ins w:id="279" w:author="PR Preview" w:date="2026-01-01T00:00:00Z">
        <w:r>
          <w:rPr>
            <w:rStyle w:val="AttributeTok"/>
          </w:rPr>
          <w:t xml:space="preserve">by =</w:t>
        </w:r>
      </w:ins>
      <w:ins w:id="280" w:author="PR Preview" w:date="2026-01-01T00:00:00Z">
        <w:r>
          <w:rPr>
            <w:rStyle w:val="NormalTok"/>
          </w:rPr>
          <w:t xml:space="preserve"> </w:t>
        </w:r>
      </w:ins>
      <w:ins w:id="281" w:author="PR Preview" w:date="2026-01-01T00:00:00Z">
        <w:r>
          <w:rPr>
            <w:rStyle w:val="FloatTok"/>
          </w:rPr>
          <w:t xml:space="preserve">0.01</w:t>
        </w:r>
      </w:ins>
      <w:ins w:id="282" w:author="PR Preview" w:date="2026-01-01T00:00:00Z">
        <w:r>
          <w:rPr>
            <w:rStyle w:val="NormalTok"/>
          </w:rPr>
          <w:t xml:space="preserve">)</w:t>
        </w:r>
      </w:ins>
      <w:ins w:id="283" w:author="PR Preview" w:date="2026-01-01T00:00:00Z">
        <w:r>
          <w:br/>
        </w:r>
      </w:ins>
      <w:ins w:id="284" w:author="PR Preview" w:date="2026-01-01T00:00:00Z">
        <w:r>
          <w:rPr>
            <w:rStyle w:val="NormalTok"/>
          </w:rPr>
          <w:t xml:space="preserve">cover </w:t>
        </w:r>
      </w:ins>
      <w:ins w:id="285" w:author="PR Preview" w:date="2026-01-01T00:00:00Z">
        <w:r>
          <w:rPr>
            <w:rStyle w:val="OtherTok"/>
          </w:rPr>
          <w:t xml:space="preserve">&lt;-</w:t>
        </w:r>
      </w:ins>
      <w:ins w:id="286" w:author="PR Preview" w:date="2026-01-01T00:00:00Z">
        <w:r>
          <w:rPr>
            <w:rStyle w:val="NormalTok"/>
          </w:rPr>
          <w:t xml:space="preserve"> </w:t>
        </w:r>
      </w:ins>
      <w:ins w:id="287" w:author="PR Preview" w:date="2026-01-01T00:00:00Z">
        <w:r>
          <w:rPr>
            <w:rStyle w:val="FunctionTok"/>
          </w:rPr>
          <w:t xml:space="preserve">sapply</w:t>
        </w:r>
      </w:ins>
      <w:ins w:id="288" w:author="PR Preview" w:date="2026-01-01T00:00:00Z">
        <w:r>
          <w:rPr>
            <w:rStyle w:val="NormalTok"/>
          </w:rPr>
          <w:t xml:space="preserve">(p_grid, coverage)</w:t>
        </w:r>
      </w:ins>
      <w:ins w:id="289" w:author="PR Preview" w:date="2026-01-01T00:00:00Z">
        <w:r>
          <w:br/>
        </w:r>
      </w:ins>
      <w:ins w:id="290" w:author="PR Preview" w:date="2026-01-01T00:00:00Z">
        <w:r>
          <w:rPr>
            <w:rStyle w:val="FunctionTok"/>
          </w:rPr>
          <w:t xml:space="preserve">range</w:t>
        </w:r>
      </w:ins>
      <w:ins w:id="291" w:author="PR Preview" w:date="2026-01-01T00:00:00Z">
        <w:r>
          <w:rPr>
            <w:rStyle w:val="NormalTok"/>
          </w:rPr>
          <w:t xml:space="preserve">(cover)</w:t>
        </w:r>
      </w:ins>
      <w:ins w:id="292" w:author="PR Preview" w:date="2026-01-01T00:00:00Z">
        <w:r>
          <w:br/>
        </w:r>
      </w:ins>
      <w:ins w:id="293" w:author="PR Preview" w:date="2026-01-01T00:00:00Z">
        <w:r>
          <w:rPr>
            <w:rStyle w:val="CommentTok"/>
          </w:rPr>
          <w:t xml:space="preserve">#&gt; [1] 0.958611 0.994366</w:t>
        </w:r>
      </w:ins>
    </w:p>
    <w:p>
      <w:pPr>
        <w:pStyle w:val="FirstParagraph"/>
      </w:pPr>
      <w:ins w:id="294" w:author="PR Preview" w:date="2026-01-01T00:00:00Z">
        <w:r>
          <w:t xml:space="preserve">The smallest coverage probability on this grid, which is close to the</w:t>
        </w:r>
      </w:ins>
      <w:ins w:id="295" w:author="PR Preview" w:date="2026-01-01T00:00:00Z">
        <w:r>
          <w:t xml:space="preserve"> </w:t>
        </w:r>
      </w:ins>
      <w:hyperlink w:anchor="def-confidence-coefficient">
        <w:ins w:id="296" w:author="PR Preview" w:date="2026-01-01T00:00:00Z">
          <w:r>
            <w:rPr>
              <w:rStyle w:val="Hyperlink"/>
            </w:rPr>
            <w:t xml:space="preserve">confidence coefficient</w:t>
          </w:r>
        </w:ins>
      </w:hyperlink>
      <w:ins w:id="297" w:author="PR Preview" w:date="2026-01-01T00:00:00Z">
        <w:r>
          <w:t xml:space="preserve">,</w:t>
        </w:r>
      </w:ins>
      <w:ins w:id="298" w:author="PR Preview" w:date="2026-01-01T00:00:00Z">
        <w:r>
          <w:t xml:space="preserve"> </w:t>
        </w:r>
      </w:ins>
      <w:ins w:id="299" w:author="PR Preview" w:date="2026-01-01T00:00:00Z">
        <w:r>
          <w:t xml:space="preserve">is 0.959,</w:t>
        </w:r>
      </w:ins>
      <w:ins w:id="300" w:author="PR Preview" w:date="2026-01-01T00:00:00Z">
        <w:r>
          <w:t xml:space="preserve"> </w:t>
        </w:r>
      </w:ins>
      <w:ins w:id="301" w:author="PR Preview" w:date="2026-01-01T00:00:00Z">
        <w:r>
          <w:t xml:space="preserve">and the largest is 0.994.</w:t>
        </w:r>
      </w:ins>
      <w:ins w:id="302" w:author="PR Preview" w:date="2026-01-01T00:00:00Z">
        <w:r>
          <w:t xml:space="preserve"> </w:t>
        </w:r>
      </w:ins>
      <w:ins w:id="303" w:author="PR Preview" w:date="2026-01-01T00:00:00Z">
        <w:r>
          <w:t xml:space="preserve">The interval is conservative:</w:t>
        </w:r>
      </w:ins>
      <w:ins w:id="304" w:author="PR Preview" w:date="2026-01-01T00:00:00Z">
        <w:r>
          <w:t xml:space="preserve"> </w:t>
        </w:r>
      </w:ins>
      <w:ins w:id="305" w:author="PR Preview" w:date="2026-01-01T00:00:00Z">
        <w:r>
          <w:t xml:space="preserve">its coverage probability is above 0.95 at 99</w:t>
        </w:r>
      </w:ins>
      <w:ins w:id="306" w:author="PR Preview" w:date="2026-01-01T00:00:00Z">
        <w:r>
          <w:t xml:space="preserve"> </w:t>
        </w:r>
      </w:ins>
      <w:ins w:id="307" w:author="PR Preview" w:date="2026-01-01T00:00:00Z">
        <w:r>
          <w:t xml:space="preserve">of the 99 grid values of</w:t>
        </w:r>
      </w:ins>
      <w:ins w:id="308" w:author="PR Preview" w:date="2026-01-01T00:00:00Z">
        <w:r>
          <w:t xml:space="preserve"> </w:t>
        </w:r>
      </w:ins>
      <m:oMath>
        <m:r>
          <m:t>p</m:t>
        </m:r>
      </m:oMath>
      <w:ins w:id="309" w:author="PR Preview" w:date="2026-01-01T00:00:00Z">
        <w:r>
          <w:t xml:space="preserve">.</w:t>
        </w:r>
      </w:ins>
    </w:p>
    <w:bookmarkEnd w:id="45"/>
    <w:bookmarkStart w:id="46" w:name="def-approximate-ci"/>
    <w:p>
      <w:pPr>
        <w:pStyle w:val="BodyText"/>
      </w:pPr>
      <w:ins w:id="310" w:author="PR Preview" w:date="2026-01-01T00:00:00Z">
        <w:r>
          <w:rPr>
            <w:b/>
            <w:bCs/>
          </w:rPr>
          <w:t xml:space="preserve">Definition 15 (Approximate confidence interval)</w:t>
        </w:r>
      </w:ins>
      <w:ins w:id="311" w:author="PR Preview" w:date="2026-01-01T00:00:00Z">
        <w:r>
          <w:t xml:space="preserve"> </w:t>
        </w:r>
      </w:ins>
      <w:ins w:id="312" w:author="PR Preview" w:date="2026-01-01T00:00:00Z">
        <w:r>
          <w:t xml:space="preserve">An</w:t>
        </w:r>
      </w:ins>
      <w:ins w:id="313" w:author="PR Preview" w:date="2026-01-01T00:00:00Z">
        <w:r>
          <w:t xml:space="preserve"> </w:t>
        </w:r>
      </w:ins>
      <w:ins w:id="314" w:author="PR Preview" w:date="2026-01-01T00:00:00Z">
        <w:r>
          <w:rPr>
            <w:b/>
            <w:bCs/>
          </w:rPr>
          <w:t xml:space="preserve">approximate</w:t>
        </w:r>
      </w:ins>
      <w:ins w:id="315" w:author="PR Preview" w:date="2026-01-01T00:00:00Z">
        <w:r>
          <w:t xml:space="preserve"> </w:t>
        </w:r>
      </w:ins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ins w:id="316" w:author="PR Preview" w:date="2026-01-01T00:00:00Z">
        <w:r>
          <w:t xml:space="preserve"> </w:t>
        </w:r>
      </w:ins>
      <w:ins w:id="317" w:author="PR Preview" w:date="2026-01-01T00:00:00Z">
        <w:r>
          <w:t xml:space="preserve">confidence interval</w:t>
        </w:r>
      </w:ins>
      <w:ins w:id="318" w:author="PR Preview" w:date="2026-01-01T00:00:00Z">
        <w:r>
          <w:t xml:space="preserve"> </w:t>
        </w:r>
      </w:ins>
      <w:ins w:id="319" w:author="PR Preview" w:date="2026-01-01T00:00:00Z">
        <w:r>
          <w:t xml:space="preserve">is an interval whose</w:t>
        </w:r>
      </w:ins>
      <w:ins w:id="320" w:author="PR Preview" w:date="2026-01-01T00:00:00Z">
        <w:r>
          <w:t xml:space="preserve"> </w:t>
        </w:r>
      </w:ins>
      <w:hyperlink w:anchor="def-coverage-probability">
        <w:ins w:id="321" w:author="PR Preview" w:date="2026-01-01T00:00:00Z">
          <w:r>
            <w:rPr>
              <w:rStyle w:val="Hyperlink"/>
            </w:rPr>
            <w:t xml:space="preserve">coverage probability</w:t>
          </w:r>
        </w:ins>
      </w:hyperlink>
      <w:ins w:id="322" w:author="PR Preview" w:date="2026-01-01T00:00:00Z">
        <w:r>
          <w:t xml:space="preserve"> </w:t>
        </w:r>
      </w:ins>
      <w:ins w:id="323" w:author="PR Preview" w:date="2026-01-01T00:00:00Z">
        <w:r>
          <w:t xml:space="preserve">is approximately</w:t>
        </w:r>
      </w:ins>
      <w:ins w:id="324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−</m:t>
        </m:r>
        <m:r>
          <m:t>α</m:t>
        </m:r>
      </m:oMath>
      <w:ins w:id="325" w:author="PR Preview" w:date="2026-01-01T00:00:00Z">
        <w:r>
          <w:t xml:space="preserve">,</w:t>
        </w:r>
      </w:ins>
      <w:ins w:id="326" w:author="PR Preview" w:date="2026-01-01T00:00:00Z">
        <w:r>
          <w:t xml:space="preserve"> </w:t>
        </w:r>
      </w:ins>
      <w:ins w:id="327" w:author="PR Preview" w:date="2026-01-01T00:00:00Z">
        <w:r>
          <w:t xml:space="preserve">for example only in large samples.</w:t>
        </w:r>
      </w:ins>
    </w:p>
    <w:bookmarkEnd w:id="46"/>
    <w:bookmarkStart w:id="48" w:name="exm-confidence-interval-wcgs"/>
    <w:p>
      <w:pPr>
        <w:pStyle w:val="BodyText"/>
      </w:pPr>
      <w:ins w:id="328" w:author="PR Preview" w:date="2026-01-01T00:00:00Z">
        <w:r>
          <w:rPr>
            <w:b/>
            <w:bCs/>
          </w:rPr>
          <w:t xml:space="preserve">Example 8 (Confidence interval for population mean cholesterol in the WCGS)</w:t>
        </w:r>
      </w:ins>
      <w:ins w:id="329" w:author="PR Preview" w:date="2026-01-01T00:00:00Z">
        <w:r>
          <w:t xml:space="preserve"> </w:t>
        </w:r>
      </w:ins>
      <w:ins w:id="330" w:author="PR Preview" w:date="2026-01-01T00:00:00Z">
        <w:r>
          <w:t xml:space="preserve">By the</w:t>
        </w:r>
      </w:ins>
      <w:ins w:id="331" w:author="PR Preview" w:date="2026-01-01T00:00:00Z">
        <w:r>
          <w:t xml:space="preserve"> </w:t>
        </w:r>
      </w:ins>
      <w:hyperlink r:id="rId24">
        <w:ins w:id="332" w:author="PR Preview" w:date="2026-01-01T00:00:00Z">
          <w:r>
            <w:rPr>
              <w:rStyle w:val="Hyperlink"/>
            </w:rPr>
            <w:t xml:space="preserve">central limit theorem</w:t>
          </w:r>
        </w:ins>
      </w:hyperlink>
      <w:ins w:id="333" w:author="PR Preview" w:date="2026-01-01T00:00:00Z">
        <w:r>
          <w:t xml:space="preserve">,</w:t>
        </w:r>
      </w:ins>
      <w:ins w:id="334" w:author="PR Preview" w:date="2026-01-01T00:00:00Z">
        <w:r>
          <w:t xml:space="preserve"> </w:t>
        </w:r>
      </w:ins>
      <w:ins w:id="335" w:author="PR Preview" w:date="2026-01-01T00:00:00Z">
        <w:r>
          <w:t xml:space="preserve">the sample mean</w:t>
        </w:r>
      </w:ins>
      <w:ins w:id="336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X</m:t>
            </m:r>
          </m:e>
        </m:acc>
      </m:oMath>
      <w:ins w:id="337" w:author="PR Preview" w:date="2026-01-01T00:00:00Z">
        <w:r>
          <w:t xml:space="preserve"> </w:t>
        </w:r>
      </w:ins>
      <w:ins w:id="338" w:author="PR Preview" w:date="2026-01-01T00:00:00Z">
        <w:r>
          <w:t xml:space="preserve">of a large sample</w:t>
        </w:r>
      </w:ins>
      <w:ins w:id="339" w:author="PR Preview" w:date="2026-01-01T00:00:00Z">
        <w:r>
          <w:t xml:space="preserve"> </w:t>
        </w:r>
      </w:ins>
      <w:ins w:id="340" w:author="PR Preview" w:date="2026-01-01T00:00:00Z">
        <w:r>
          <w:t xml:space="preserve">has approximately a Gaussian distribution</w:t>
        </w:r>
      </w:ins>
      <w:ins w:id="341" w:author="PR Preview" w:date="2026-01-01T00:00:00Z">
        <w:r>
          <w:t xml:space="preserve"> </w:t>
        </w:r>
      </w:ins>
      <w:ins w:id="342" w:author="PR Preview" w:date="2026-01-01T00:00:00Z">
        <w:r>
          <w:t xml:space="preserve">with mean</w:t>
        </w:r>
      </w:ins>
      <w:ins w:id="343" w:author="PR Preview" w:date="2026-01-01T00:00:00Z">
        <w:r>
          <w:t xml:space="preserve"> </w:t>
        </w:r>
      </w:ins>
      <m:oMath>
        <m:r>
          <m:t>μ</m:t>
        </m:r>
      </m:oMath>
      <w:ins w:id="344" w:author="PR Preview" w:date="2026-01-01T00:00:00Z">
        <w:r>
          <w:t xml:space="preserve"> </w:t>
        </w:r>
      </w:ins>
      <w:ins w:id="345" w:author="PR Preview" w:date="2026-01-01T00:00:00Z">
        <w:r>
          <w:t xml:space="preserve">and</w:t>
        </w:r>
      </w:ins>
      <w:ins w:id="346" w:author="PR Preview" w:date="2026-01-01T00:00:00Z">
        <w:r>
          <w:t xml:space="preserve"> </w:t>
        </w:r>
      </w:ins>
      <w:hyperlink r:id="rId47">
        <w:ins w:id="347" w:author="PR Preview" w:date="2026-01-01T00:00:00Z">
          <w:r>
            <w:rPr>
              <w:rStyle w:val="Hyperlink"/>
            </w:rPr>
            <w:t xml:space="preserve">standard error</w:t>
          </w:r>
        </w:ins>
      </w:hyperlink>
      <w:ins w:id="348" w:author="PR Preview" w:date="2026-01-01T00:00:00Z">
        <w:r>
          <w:t xml:space="preserve"> </w:t>
        </w:r>
      </w:ins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ins w:id="349" w:author="PR Preview" w:date="2026-01-01T00:00:00Z">
        <w:r>
          <w:t xml:space="preserve">,</w:t>
        </w:r>
      </w:ins>
      <w:ins w:id="350" w:author="PR Preview" w:date="2026-01-01T00:00:00Z">
        <w:r>
          <w:t xml:space="preserve"> </w:t>
        </w:r>
      </w:ins>
      <w:ins w:id="351" w:author="PR Preview" w:date="2026-01-01T00:00:00Z">
        <w:r>
          <w:t xml:space="preserve">which we estimate by</w:t>
        </w:r>
      </w:ins>
      <w:ins w:id="352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ins w:id="353" w:author="PR Preview" w:date="2026-01-01T00:00:00Z">
        <w:r>
          <w:t xml:space="preserve">.</w:t>
        </w:r>
      </w:ins>
      <w:ins w:id="354" w:author="PR Preview" w:date="2026-01-01T00:00:00Z">
        <w:r>
          <w:t xml:space="preserve"> </w:t>
        </w:r>
      </w:ins>
      <w:ins w:id="355" w:author="PR Preview" w:date="2026-01-01T00:00:00Z">
        <w:r>
          <w:t xml:space="preserve">So</w:t>
        </w:r>
      </w:ins>
      <w:ins w:id="356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ins w:id="357" w:author="PR Preview" w:date="2026-01-01T00:00:00Z">
        <w:r>
          <w:t xml:space="preserve">,</w:t>
        </w:r>
      </w:ins>
      <w:ins w:id="358" w:author="PR Preview" w:date="2026-01-01T00:00:00Z">
        <w:r>
          <w:t xml:space="preserve"> </w:t>
        </w:r>
      </w:ins>
      <w:ins w:id="359" w:author="PR Preview" w:date="2026-01-01T00:00:00Z">
        <w:r>
          <w:t xml:space="preserve">where</w:t>
        </w:r>
      </w:ins>
      <w:ins w:id="360" w:author="PR Preview" w:date="2026-01-01T00:00:00Z">
        <w:r>
          <w:t xml:space="preserve"> </w:t>
        </w:r>
      </w:ins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ins w:id="361" w:author="PR Preview" w:date="2026-01-01T00:00:00Z">
        <w:r>
          <w:t xml:space="preserve"> </w:t>
        </w:r>
      </w:ins>
      <w:ins w:id="362" w:author="PR Preview" w:date="2026-01-01T00:00:00Z">
        <w:r>
          <w:t xml:space="preserve">is the 0.975 quantile</w:t>
        </w:r>
      </w:ins>
      <w:ins w:id="363" w:author="PR Preview" w:date="2026-01-01T00:00:00Z">
        <w:r>
          <w:t xml:space="preserve"> </w:t>
        </w:r>
      </w:ins>
      <w:ins w:id="364" w:author="PR Preview" w:date="2026-01-01T00:00:00Z">
        <w:r>
          <w:t xml:space="preserve">of the standard Gaussian distribution,</w:t>
        </w:r>
      </w:ins>
      <w:ins w:id="365" w:author="PR Preview" w:date="2026-01-01T00:00:00Z">
        <w:r>
          <w:t xml:space="preserve"> </w:t>
        </w:r>
      </w:ins>
      <w:ins w:id="366" w:author="PR Preview" w:date="2026-01-01T00:00:00Z">
        <w:r>
          <w:t xml:space="preserve">is an</w:t>
        </w:r>
      </w:ins>
      <w:ins w:id="367" w:author="PR Preview" w:date="2026-01-01T00:00:00Z">
        <w:r>
          <w:t xml:space="preserve"> </w:t>
        </w:r>
      </w:ins>
      <w:hyperlink w:anchor="def-approximate-ci">
        <w:ins w:id="368" w:author="PR Preview" w:date="2026-01-01T00:00:00Z">
          <w:r>
            <w:rPr>
              <w:rStyle w:val="Hyperlink"/>
            </w:rPr>
            <w:t xml:space="preserve">approximate</w:t>
          </w:r>
        </w:ins>
      </w:hyperlink>
      <w:ins w:id="369" w:author="PR Preview" w:date="2026-01-01T00:00:00Z">
        <w:r>
          <w:t xml:space="preserve"> </w:t>
        </w:r>
      </w:ins>
      <w:ins w:id="370" w:author="PR Preview" w:date="2026-01-01T00:00:00Z">
        <w:r>
          <w:t xml:space="preserve">95% confidence interval for</w:t>
        </w:r>
      </w:ins>
      <w:ins w:id="371" w:author="PR Preview" w:date="2026-01-01T00:00:00Z">
        <w:r>
          <w:t xml:space="preserve"> </w:t>
        </w:r>
      </w:ins>
      <m:oMath>
        <m:r>
          <m:t>μ</m:t>
        </m:r>
      </m:oMath>
      <w:ins w:id="372" w:author="PR Preview" w:date="2026-01-01T00:00:00Z">
        <w:r>
          <w:t xml:space="preserve">:</w:t>
        </w:r>
      </w:ins>
    </w:p>
    <w:p>
      <w:pPr>
        <w:pStyle w:val="SourceCode"/>
      </w:pPr>
      <w:ins w:id="373" w:author="PR Preview" w:date="2026-01-01T00:00:00Z">
        <w:r>
          <w:rPr>
            <w:rStyle w:val="NormalTok"/>
          </w:rPr>
          <w:t xml:space="preserve">chol </w:t>
        </w:r>
      </w:ins>
      <w:ins w:id="374" w:author="PR Preview" w:date="2026-01-01T00:00:00Z">
        <w:r>
          <w:rPr>
            <w:rStyle w:val="OtherTok"/>
          </w:rPr>
          <w:t xml:space="preserve">&lt;-</w:t>
        </w:r>
      </w:ins>
      <w:ins w:id="375" w:author="PR Preview" w:date="2026-01-01T00:00:00Z">
        <w:r>
          <w:rPr>
            <w:rStyle w:val="NormalTok"/>
          </w:rPr>
          <w:t xml:space="preserve"> wcgs</w:t>
        </w:r>
      </w:ins>
      <w:ins w:id="376" w:author="PR Preview" w:date="2026-01-01T00:00:00Z">
        <w:r>
          <w:rPr>
            <w:rStyle w:val="SpecialCharTok"/>
          </w:rPr>
          <w:t xml:space="preserve">$</w:t>
        </w:r>
      </w:ins>
      <w:ins w:id="377" w:author="PR Preview" w:date="2026-01-01T00:00:00Z">
        <w:r>
          <w:rPr>
            <w:rStyle w:val="NormalTok"/>
          </w:rPr>
          <w:t xml:space="preserve">chol[</w:t>
        </w:r>
      </w:ins>
      <w:ins w:id="378" w:author="PR Preview" w:date="2026-01-01T00:00:00Z">
        <w:r>
          <w:rPr>
            <w:rStyle w:val="SpecialCharTok"/>
          </w:rPr>
          <w:t xml:space="preserve">!</w:t>
        </w:r>
      </w:ins>
      <w:ins w:id="379" w:author="PR Preview" w:date="2026-01-01T00:00:00Z">
        <w:r>
          <w:rPr>
            <w:rStyle w:val="FunctionTok"/>
          </w:rPr>
          <w:t xml:space="preserve">is.na</w:t>
        </w:r>
      </w:ins>
      <w:ins w:id="380" w:author="PR Preview" w:date="2026-01-01T00:00:00Z">
        <w:r>
          <w:rPr>
            <w:rStyle w:val="NormalTok"/>
          </w:rPr>
          <w:t xml:space="preserve">(wcgs</w:t>
        </w:r>
      </w:ins>
      <w:ins w:id="381" w:author="PR Preview" w:date="2026-01-01T00:00:00Z">
        <w:r>
          <w:rPr>
            <w:rStyle w:val="SpecialCharTok"/>
          </w:rPr>
          <w:t xml:space="preserve">$</w:t>
        </w:r>
      </w:ins>
      <w:ins w:id="382" w:author="PR Preview" w:date="2026-01-01T00:00:00Z">
        <w:r>
          <w:rPr>
            <w:rStyle w:val="NormalTok"/>
          </w:rPr>
          <w:t xml:space="preserve">chol)]</w:t>
        </w:r>
      </w:ins>
      <w:ins w:id="383" w:author="PR Preview" w:date="2026-01-01T00:00:00Z">
        <w:r>
          <w:br/>
        </w:r>
      </w:ins>
      <w:ins w:id="384" w:author="PR Preview" w:date="2026-01-01T00:00:00Z">
        <w:r>
          <w:rPr>
            <w:rStyle w:val="NormalTok"/>
          </w:rPr>
          <w:t xml:space="preserve">se_chol </w:t>
        </w:r>
      </w:ins>
      <w:ins w:id="385" w:author="PR Preview" w:date="2026-01-01T00:00:00Z">
        <w:r>
          <w:rPr>
            <w:rStyle w:val="OtherTok"/>
          </w:rPr>
          <w:t xml:space="preserve">&lt;-</w:t>
        </w:r>
      </w:ins>
      <w:ins w:id="386" w:author="PR Preview" w:date="2026-01-01T00:00:00Z">
        <w:r>
          <w:rPr>
            <w:rStyle w:val="NormalTok"/>
          </w:rPr>
          <w:t xml:space="preserve"> </w:t>
        </w:r>
      </w:ins>
      <w:ins w:id="387" w:author="PR Preview" w:date="2026-01-01T00:00:00Z">
        <w:r>
          <w:rPr>
            <w:rStyle w:val="FunctionTok"/>
          </w:rPr>
          <w:t xml:space="preserve">sd</w:t>
        </w:r>
      </w:ins>
      <w:ins w:id="388" w:author="PR Preview" w:date="2026-01-01T00:00:00Z">
        <w:r>
          <w:rPr>
            <w:rStyle w:val="NormalTok"/>
          </w:rPr>
          <w:t xml:space="preserve">(chol) </w:t>
        </w:r>
      </w:ins>
      <w:ins w:id="389" w:author="PR Preview" w:date="2026-01-01T00:00:00Z">
        <w:r>
          <w:rPr>
            <w:rStyle w:val="SpecialCharTok"/>
          </w:rPr>
          <w:t xml:space="preserve">/</w:t>
        </w:r>
      </w:ins>
      <w:ins w:id="390" w:author="PR Preview" w:date="2026-01-01T00:00:00Z">
        <w:r>
          <w:rPr>
            <w:rStyle w:val="NormalTok"/>
          </w:rPr>
          <w:t xml:space="preserve"> </w:t>
        </w:r>
      </w:ins>
      <w:ins w:id="391" w:author="PR Preview" w:date="2026-01-01T00:00:00Z">
        <w:r>
          <w:rPr>
            <w:rStyle w:val="FunctionTok"/>
          </w:rPr>
          <w:t xml:space="preserve">sqrt</w:t>
        </w:r>
      </w:ins>
      <w:ins w:id="392" w:author="PR Preview" w:date="2026-01-01T00:00:00Z">
        <w:r>
          <w:rPr>
            <w:rStyle w:val="NormalTok"/>
          </w:rPr>
          <w:t xml:space="preserve">(</w:t>
        </w:r>
      </w:ins>
      <w:ins w:id="393" w:author="PR Preview" w:date="2026-01-01T00:00:00Z">
        <w:r>
          <w:rPr>
            <w:rStyle w:val="FunctionTok"/>
          </w:rPr>
          <w:t xml:space="preserve">length</w:t>
        </w:r>
      </w:ins>
      <w:ins w:id="394" w:author="PR Preview" w:date="2026-01-01T00:00:00Z">
        <w:r>
          <w:rPr>
            <w:rStyle w:val="NormalTok"/>
          </w:rPr>
          <w:t xml:space="preserve">(chol))</w:t>
        </w:r>
      </w:ins>
      <w:ins w:id="395" w:author="PR Preview" w:date="2026-01-01T00:00:00Z">
        <w:r>
          <w:br/>
        </w:r>
      </w:ins>
      <w:ins w:id="396" w:author="PR Preview" w:date="2026-01-01T00:00:00Z">
        <w:r>
          <w:rPr>
            <w:rStyle w:val="FunctionTok"/>
          </w:rPr>
          <w:t xml:space="preserve">mean</w:t>
        </w:r>
      </w:ins>
      <w:ins w:id="397" w:author="PR Preview" w:date="2026-01-01T00:00:00Z">
        <w:r>
          <w:rPr>
            <w:rStyle w:val="NormalTok"/>
          </w:rPr>
          <w:t xml:space="preserve">(chol) </w:t>
        </w:r>
      </w:ins>
      <w:ins w:id="398" w:author="PR Preview" w:date="2026-01-01T00:00:00Z">
        <w:r>
          <w:rPr>
            <w:rStyle w:val="SpecialCharTok"/>
          </w:rPr>
          <w:t xml:space="preserve">+</w:t>
        </w:r>
      </w:ins>
      <w:ins w:id="399" w:author="PR Preview" w:date="2026-01-01T00:00:00Z">
        <w:r>
          <w:rPr>
            <w:rStyle w:val="NormalTok"/>
          </w:rPr>
          <w:t xml:space="preserve"> </w:t>
        </w:r>
      </w:ins>
      <w:ins w:id="400" w:author="PR Preview" w:date="2026-01-01T00:00:00Z">
        <w:r>
          <w:rPr>
            <w:rStyle w:val="FunctionTok"/>
          </w:rPr>
          <w:t xml:space="preserve">c</w:t>
        </w:r>
      </w:ins>
      <w:ins w:id="401" w:author="PR Preview" w:date="2026-01-01T00:00:00Z">
        <w:r>
          <w:rPr>
            <w:rStyle w:val="NormalTok"/>
          </w:rPr>
          <w:t xml:space="preserve">(</w:t>
        </w:r>
      </w:ins>
      <w:ins w:id="402" w:author="PR Preview" w:date="2026-01-01T00:00:00Z">
        <w:r>
          <w:rPr>
            <w:rStyle w:val="AttributeTok"/>
          </w:rPr>
          <w:t xml:space="preserve">lower =</w:t>
        </w:r>
      </w:ins>
      <w:ins w:id="403" w:author="PR Preview" w:date="2026-01-01T00:00:00Z">
        <w:r>
          <w:rPr>
            <w:rStyle w:val="NormalTok"/>
          </w:rPr>
          <w:t xml:space="preserve"> </w:t>
        </w:r>
      </w:ins>
      <w:ins w:id="404" w:author="PR Preview" w:date="2026-01-01T00:00:00Z">
        <w:r>
          <w:rPr>
            <w:rStyle w:val="SpecialCharTok"/>
          </w:rPr>
          <w:t xml:space="preserve">-</w:t>
        </w:r>
      </w:ins>
      <w:ins w:id="405" w:author="PR Preview" w:date="2026-01-01T00:00:00Z">
        <w:r>
          <w:rPr>
            <w:rStyle w:val="DecValTok"/>
          </w:rPr>
          <w:t xml:space="preserve">1</w:t>
        </w:r>
      </w:ins>
      <w:ins w:id="406" w:author="PR Preview" w:date="2026-01-01T00:00:00Z">
        <w:r>
          <w:rPr>
            <w:rStyle w:val="NormalTok"/>
          </w:rPr>
          <w:t xml:space="preserve">, </w:t>
        </w:r>
      </w:ins>
      <w:ins w:id="407" w:author="PR Preview" w:date="2026-01-01T00:00:00Z">
        <w:r>
          <w:rPr>
            <w:rStyle w:val="AttributeTok"/>
          </w:rPr>
          <w:t xml:space="preserve">upper =</w:t>
        </w:r>
      </w:ins>
      <w:ins w:id="408" w:author="PR Preview" w:date="2026-01-01T00:00:00Z">
        <w:r>
          <w:rPr>
            <w:rStyle w:val="NormalTok"/>
          </w:rPr>
          <w:t xml:space="preserve"> </w:t>
        </w:r>
      </w:ins>
      <w:ins w:id="409" w:author="PR Preview" w:date="2026-01-01T00:00:00Z">
        <w:r>
          <w:rPr>
            <w:rStyle w:val="DecValTok"/>
          </w:rPr>
          <w:t xml:space="preserve">1</w:t>
        </w:r>
      </w:ins>
      <w:ins w:id="410" w:author="PR Preview" w:date="2026-01-01T00:00:00Z">
        <w:r>
          <w:rPr>
            <w:rStyle w:val="NormalTok"/>
          </w:rPr>
          <w:t xml:space="preserve">) </w:t>
        </w:r>
      </w:ins>
      <w:ins w:id="411" w:author="PR Preview" w:date="2026-01-01T00:00:00Z">
        <w:r>
          <w:rPr>
            <w:rStyle w:val="SpecialCharTok"/>
          </w:rPr>
          <w:t xml:space="preserve">*</w:t>
        </w:r>
      </w:ins>
      <w:ins w:id="412" w:author="PR Preview" w:date="2026-01-01T00:00:00Z">
        <w:r>
          <w:rPr>
            <w:rStyle w:val="NormalTok"/>
          </w:rPr>
          <w:t xml:space="preserve"> </w:t>
        </w:r>
      </w:ins>
      <w:ins w:id="413" w:author="PR Preview" w:date="2026-01-01T00:00:00Z">
        <w:r>
          <w:rPr>
            <w:rStyle w:val="FunctionTok"/>
          </w:rPr>
          <w:t xml:space="preserve">qnorm</w:t>
        </w:r>
      </w:ins>
      <w:ins w:id="414" w:author="PR Preview" w:date="2026-01-01T00:00:00Z">
        <w:r>
          <w:rPr>
            <w:rStyle w:val="NormalTok"/>
          </w:rPr>
          <w:t xml:space="preserve">(</w:t>
        </w:r>
      </w:ins>
      <w:ins w:id="415" w:author="PR Preview" w:date="2026-01-01T00:00:00Z">
        <w:r>
          <w:rPr>
            <w:rStyle w:val="FloatTok"/>
          </w:rPr>
          <w:t xml:space="preserve">0.975</w:t>
        </w:r>
      </w:ins>
      <w:ins w:id="416" w:author="PR Preview" w:date="2026-01-01T00:00:00Z">
        <w:r>
          <w:rPr>
            <w:rStyle w:val="NormalTok"/>
          </w:rPr>
          <w:t xml:space="preserve">) </w:t>
        </w:r>
      </w:ins>
      <w:ins w:id="417" w:author="PR Preview" w:date="2026-01-01T00:00:00Z">
        <w:r>
          <w:rPr>
            <w:rStyle w:val="SpecialCharTok"/>
          </w:rPr>
          <w:t xml:space="preserve">*</w:t>
        </w:r>
      </w:ins>
      <w:ins w:id="418" w:author="PR Preview" w:date="2026-01-01T00:00:00Z">
        <w:r>
          <w:rPr>
            <w:rStyle w:val="NormalTok"/>
          </w:rPr>
          <w:t xml:space="preserve"> se_chol</w:t>
        </w:r>
      </w:ins>
      <w:ins w:id="419" w:author="PR Preview" w:date="2026-01-01T00:00:00Z">
        <w:r>
          <w:br/>
        </w:r>
      </w:ins>
      <w:ins w:id="420" w:author="PR Preview" w:date="2026-01-01T00:00:00Z">
        <w:r>
          <w:rPr>
            <w:rStyle w:val="CommentTok"/>
          </w:rPr>
          <w:t xml:space="preserve">#&gt;   lower   upper </w:t>
        </w:r>
      </w:ins>
      <w:ins w:id="421" w:author="PR Preview" w:date="2026-01-01T00:00:00Z">
        <w:r>
          <w:br/>
        </w:r>
      </w:ins>
      <w:ins w:id="422" w:author="PR Preview" w:date="2026-01-01T00:00:00Z">
        <w:r>
          <w:rPr>
            <w:rStyle w:val="CommentTok"/>
          </w:rPr>
          <w:t xml:space="preserve">#&gt; 224.854 227.891</w:t>
        </w:r>
      </w:ins>
    </w:p>
    <w:bookmarkEnd w:id="48"/>
    <w:bookmarkStart w:id="49" w:name="def-margin-error"/>
    <w:p>
      <w:pPr>
        <w:pStyle w:val="FirstParagraph"/>
      </w:pPr>
      <w:ins w:id="423" w:author="PR Preview" w:date="2026-01-01T00:00:00Z">
        <w:r>
          <w:rPr>
            <w:b/>
            <w:bCs/>
          </w:rPr>
          <w:t xml:space="preserve">Definition 16 (Margin of error (radius))</w:t>
        </w:r>
      </w:ins>
      <w:ins w:id="424" w:author="PR Preview" w:date="2026-01-01T00:00:00Z">
        <w:r>
          <w:t xml:space="preserve"> </w:t>
        </w:r>
      </w:ins>
      <w:ins w:id="425" w:author="PR Preview" w:date="2026-01-01T00:00:00Z">
        <w:r>
          <w:t xml:space="preserve">The</w:t>
        </w:r>
      </w:ins>
      <w:ins w:id="426" w:author="PR Preview" w:date="2026-01-01T00:00:00Z">
        <w:r>
          <w:t xml:space="preserve"> </w:t>
        </w:r>
      </w:ins>
      <w:ins w:id="427" w:author="PR Preview" w:date="2026-01-01T00:00:00Z">
        <w:r>
          <w:rPr>
            <w:b/>
            <w:bCs/>
          </w:rPr>
          <w:t xml:space="preserve">margin of error</w:t>
        </w:r>
      </w:ins>
      <w:ins w:id="428" w:author="PR Preview" w:date="2026-01-01T00:00:00Z">
        <w:r>
          <w:t xml:space="preserve"> </w:t>
        </w:r>
      </w:ins>
      <w:ins w:id="429" w:author="PR Preview" w:date="2026-01-01T00:00:00Z">
        <w:r>
          <w:t xml:space="preserve">(or</w:t>
        </w:r>
      </w:ins>
      <w:ins w:id="430" w:author="PR Preview" w:date="2026-01-01T00:00:00Z">
        <w:r>
          <w:t xml:space="preserve"> </w:t>
        </w:r>
      </w:ins>
      <w:ins w:id="431" w:author="PR Preview" w:date="2026-01-01T00:00:00Z">
        <w:r>
          <w:rPr>
            <w:b/>
            <w:bCs/>
          </w:rPr>
          <w:t xml:space="preserve">radius</w:t>
        </w:r>
      </w:ins>
      <w:ins w:id="432" w:author="PR Preview" w:date="2026-01-01T00:00:00Z">
        <w:r>
          <w:t xml:space="preserve">) of a</w:t>
        </w:r>
      </w:ins>
      <w:ins w:id="433" w:author="PR Preview" w:date="2026-01-01T00:00:00Z">
        <w:r>
          <w:t xml:space="preserve"> </w:t>
        </w:r>
      </w:ins>
      <w:hyperlink w:anchor="def-confidence-interval">
        <w:ins w:id="434" w:author="PR Preview" w:date="2026-01-01T00:00:00Z">
          <w:r>
            <w:rPr>
              <w:rStyle w:val="Hyperlink"/>
            </w:rPr>
            <w:t xml:space="preserve">confidence interval</w:t>
          </w:r>
        </w:ins>
      </w:hyperlink>
      <w:ins w:id="435" w:author="PR Preview" w:date="2026-01-01T00:00:00Z">
        <w:r>
          <w:t xml:space="preserve"> </w:t>
        </w:r>
      </w:ins>
      <w:ins w:id="436" w:author="PR Preview" w:date="2026-01-01T00:00:00Z">
        <w:r>
          <w:t xml:space="preserve">is half the interval’s width.</w:t>
        </w:r>
      </w:ins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49"/>
    <w:bookmarkStart w:id="50" w:name="exm-margin-error"/>
    <w:p>
      <w:pPr>
        <w:pStyle w:val="BodyText"/>
      </w:pPr>
      <w:del w:id="437" w:author="PR Preview" w:date="2026-01-01T00:00:00Z">
        <w:r>
          <w:rPr>
            <w:b/>
            <w:bCs/>
          </w:rPr>
          <w:delText xml:space="preserve">Definition 13 (Coverage probability)</w:delText>
        </w:r>
      </w:del>
      <w:del w:id="438" w:author="PR Preview" w:date="2026-01-01T00:00:00Z">
        <w:r>
          <w:delText xml:space="preserve"> </w:delText>
        </w:r>
      </w:del>
      <w:del w:id="439" w:author="PR Preview" w:date="2026-01-01T00:00:00Z">
        <w:r>
          <w:delText xml:space="preserve">The</w:delText>
        </w:r>
      </w:del>
      <w:del w:id="440" w:author="PR Preview" w:date="2026-01-01T00:00:00Z">
        <w:r>
          <w:delText xml:space="preserve"> </w:delText>
        </w:r>
      </w:del>
      <w:del w:id="441" w:author="PR Preview" w:date="2026-01-01T00:00:00Z">
        <w:r>
          <w:rPr>
            <w:b/>
            <w:bCs/>
          </w:rPr>
          <w:delText xml:space="preserve">coverage probability</w:delText>
        </w:r>
      </w:del>
      <w:del w:id="442" w:author="PR Preview" w:date="2026-01-01T00:00:00Z">
        <w:r>
          <w:delText xml:space="preserve"> </w:delText>
        </w:r>
      </w:del>
      <w:del w:id="443" w:author="PR Preview" w:date="2026-01-01T00:00:00Z">
        <w:r>
          <w:delText xml:space="preserve">of an interval</w:delText>
        </w:r>
      </w:del>
      <w:del w:id="444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del w:id="445" w:author="PR Preview" w:date="2026-01-01T00:00:00Z">
        <w:r>
          <w:delText xml:space="preserve"> </w:delText>
        </w:r>
      </w:del>
      <w:del w:id="446" w:author="PR Preview" w:date="2026-01-01T00:00:00Z">
        <w:r>
          <w:delText xml:space="preserve">for a parameter</w:delText>
        </w:r>
      </w:del>
      <w:del w:id="447" w:author="PR Preview" w:date="2026-01-01T00:00:00Z">
        <w:r>
          <w:delText xml:space="preserve"> </w:delText>
        </w:r>
      </w:del>
      <m:oMath>
        <m:r>
          <m:t>θ</m:t>
        </m:r>
      </m:oMath>
      <w:del w:id="448" w:author="PR Preview" w:date="2026-01-01T00:00:00Z">
        <w:r>
          <w:delText xml:space="preserve"> </w:delText>
        </w:r>
      </w:del>
      <w:del w:id="449" w:author="PR Preview" w:date="2026-01-01T00:00:00Z">
        <w:r>
          <w:delText xml:space="preserve">is</w:delText>
        </w:r>
      </w:del>
      <w:del w:id="450" w:author="PR Preview" w:date="2026-01-01T00:00:00Z">
        <w:r>
          <w:delText xml:space="preserve"> </w:delText>
        </w:r>
      </w:del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del w:id="451" w:author="PR Preview" w:date="2026-01-01T00:00:00Z">
        <w:r>
          <w:delText xml:space="preserve">,</w:delText>
        </w:r>
      </w:del>
      <w:del w:id="452" w:author="PR Preview" w:date="2026-01-01T00:00:00Z">
        <w:r>
          <w:delText xml:space="preserve"> </w:delText>
        </w:r>
      </w:del>
      <w:del w:id="453" w:author="PR Preview" w:date="2026-01-01T00:00:00Z">
        <w:r>
          <w:delText xml:space="preserve">computed over repeated samples with</w:delText>
        </w:r>
      </w:del>
      <w:del w:id="454" w:author="PR Preview" w:date="2026-01-01T00:00:00Z">
        <w:r>
          <w:delText xml:space="preserve"> </w:delText>
        </w:r>
      </w:del>
      <m:oMath>
        <m:r>
          <m:t>θ</m:t>
        </m:r>
      </m:oMath>
      <w:del w:id="455" w:author="PR Preview" w:date="2026-01-01T00:00:00Z">
        <w:r>
          <w:delText xml:space="preserve"> </w:delText>
        </w:r>
      </w:del>
      <w:del w:id="456" w:author="PR Preview" w:date="2026-01-01T00:00:00Z">
        <w:r>
          <w:delText xml:space="preserve">held fixed.</w:delText>
        </w:r>
      </w:del>
      <w:del w:id="457" w:author="PR Preview" w:date="2026-01-01T00:00:00Z">
        <w:r>
          <w:delText xml:space="preserve"> </w:delText>
        </w:r>
      </w:del>
      <w:del w:id="458" w:author="PR Preview" w:date="2026-01-01T00:00:00Z">
        <w:r>
          <w:delText xml:space="preserve">A</w:delText>
        </w:r>
      </w:del>
      <w:del w:id="459" w:author="PR Preview" w:date="2026-01-01T00:00:00Z">
        <w:r>
          <w:delText xml:space="preserve"> </w:delText>
        </w:r>
      </w:del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del w:id="460" w:author="PR Preview" w:date="2026-01-01T00:00:00Z">
        <w:r>
          <w:delText xml:space="preserve"> </w:delText>
        </w:r>
      </w:del>
      <w:hyperlink w:anchor="def-confidence-interval">
        <w:del w:id="461" w:author="PR Preview" w:date="2026-01-01T00:00:00Z">
          <w:r>
            <w:rPr>
              <w:rStyle w:val="Hyperlink"/>
            </w:rPr>
            <w:delText xml:space="preserve">confidence interval</w:delText>
          </w:r>
        </w:del>
      </w:hyperlink>
      <w:del w:id="462" w:author="PR Preview" w:date="2026-01-01T00:00:00Z">
        <w:r>
          <w:delText xml:space="preserve"> </w:delText>
        </w:r>
      </w:del>
      <w:del w:id="463" w:author="PR Preview" w:date="2026-01-01T00:00:00Z">
        <w:r>
          <w:delText xml:space="preserve">has coverage probability</w:delText>
        </w:r>
      </w:del>
      <w:del w:id="464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−</m:t>
        </m:r>
        <m:r>
          <m:t>α</m:t>
        </m:r>
      </m:oMath>
      <w:del w:id="465" w:author="PR Preview" w:date="2026-01-01T00:00:00Z">
        <w:r>
          <w:delText xml:space="preserve">.</w:delText>
        </w:r>
      </w:del>
    </w:p>
    <w:p>
      <w:pPr>
        <w:pStyle w:val="BodyText"/>
      </w:pPr>
      <w:del w:id="466" w:author="PR Preview" w:date="2026-01-01T00:00:00Z">
        <w:r>
          <w:delText xml:space="preserve">Source:</w:delText>
        </w:r>
      </w:del>
      <w:del w:id="467" w:author="PR Preview" w:date="2026-01-01T00:00:00Z">
        <w:r>
          <w:delText xml:space="preserve"> </w:delText>
        </w:r>
      </w:del>
      <w:del w:id="468" w:author="PR Preview" w:date="2026-01-01T00:00:00Z">
        <w:r>
          <w:delText xml:space="preserve">Wikipedia contributors [14]</w:delText>
        </w:r>
      </w:del>
      <w:del w:id="469" w:author="PR Preview" w:date="2026-01-01T00:00:00Z">
        <w:r>
          <w:delText xml:space="preserve">.</w:delText>
        </w:r>
      </w:del>
    </w:p>
    <w:p>
      <w:pPr>
        <w:pStyle w:val="BodyText"/>
      </w:pPr>
      <w:del w:id="470" w:author="PR Preview" w:date="2026-01-01T00:00:00Z">
        <w:r>
          <w:rPr>
            <w:b/>
            <w:bCs/>
          </w:rPr>
          <w:delText xml:space="preserve">Definition 14 (Approximate confidence interval)</w:delText>
        </w:r>
      </w:del>
      <w:del w:id="471" w:author="PR Preview" w:date="2026-01-01T00:00:00Z">
        <w:r>
          <w:delText xml:space="preserve"> </w:delText>
        </w:r>
      </w:del>
      <w:del w:id="472" w:author="PR Preview" w:date="2026-01-01T00:00:00Z">
        <w:r>
          <w:delText xml:space="preserve">An</w:delText>
        </w:r>
      </w:del>
      <w:del w:id="473" w:author="PR Preview" w:date="2026-01-01T00:00:00Z">
        <w:r>
          <w:delText xml:space="preserve"> </w:delText>
        </w:r>
      </w:del>
      <w:del w:id="474" w:author="PR Preview" w:date="2026-01-01T00:00:00Z">
        <w:r>
          <w:rPr>
            <w:b/>
            <w:bCs/>
          </w:rPr>
          <w:delText xml:space="preserve">approximate</w:delText>
        </w:r>
      </w:del>
      <w:del w:id="475" w:author="PR Preview" w:date="2026-01-01T00:00:00Z">
        <w:r>
          <w:delText xml:space="preserve"> </w:delText>
        </w:r>
      </w:del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del w:id="476" w:author="PR Preview" w:date="2026-01-01T00:00:00Z">
        <w:r>
          <w:delText xml:space="preserve"> </w:delText>
        </w:r>
      </w:del>
      <w:del w:id="477" w:author="PR Preview" w:date="2026-01-01T00:00:00Z">
        <w:r>
          <w:delText xml:space="preserve">confidence interval</w:delText>
        </w:r>
      </w:del>
      <w:del w:id="478" w:author="PR Preview" w:date="2026-01-01T00:00:00Z">
        <w:r>
          <w:delText xml:space="preserve"> </w:delText>
        </w:r>
      </w:del>
      <w:del w:id="479" w:author="PR Preview" w:date="2026-01-01T00:00:00Z">
        <w:r>
          <w:delText xml:space="preserve">is an interval whose</w:delText>
        </w:r>
      </w:del>
      <w:del w:id="480" w:author="PR Preview" w:date="2026-01-01T00:00:00Z">
        <w:r>
          <w:delText xml:space="preserve"> </w:delText>
        </w:r>
      </w:del>
      <w:hyperlink w:anchor="def-coverage-probability">
        <w:del w:id="481" w:author="PR Preview" w:date="2026-01-01T00:00:00Z">
          <w:r>
            <w:rPr>
              <w:rStyle w:val="Hyperlink"/>
            </w:rPr>
            <w:delText xml:space="preserve">coverage probability</w:delText>
          </w:r>
        </w:del>
      </w:hyperlink>
      <w:del w:id="482" w:author="PR Preview" w:date="2026-01-01T00:00:00Z">
        <w:r>
          <w:delText xml:space="preserve"> </w:delText>
        </w:r>
      </w:del>
      <w:del w:id="483" w:author="PR Preview" w:date="2026-01-01T00:00:00Z">
        <w:r>
          <w:delText xml:space="preserve">is approximately</w:delText>
        </w:r>
      </w:del>
      <w:del w:id="484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−</m:t>
        </m:r>
        <m:r>
          <m:t>α</m:t>
        </m:r>
      </m:oMath>
      <w:del w:id="485" w:author="PR Preview" w:date="2026-01-01T00:00:00Z">
        <w:r>
          <w:delText xml:space="preserve">,</w:delText>
        </w:r>
      </w:del>
      <w:del w:id="486" w:author="PR Preview" w:date="2026-01-01T00:00:00Z">
        <w:r>
          <w:delText xml:space="preserve"> </w:delText>
        </w:r>
      </w:del>
      <w:del w:id="487" w:author="PR Preview" w:date="2026-01-01T00:00:00Z">
        <w:r>
          <w:delText xml:space="preserve">for example only in large samples.</w:delText>
        </w:r>
      </w:del>
    </w:p>
    <w:p>
      <w:pPr>
        <w:pStyle w:val="BodyText"/>
      </w:pPr>
      <w:del w:id="488" w:author="PR Preview" w:date="2026-01-01T00:00:00Z">
        <w:r>
          <w:rPr>
            <w:b/>
            <w:bCs/>
          </w:rPr>
          <w:delText xml:space="preserve">Example 7 (Confidence interval for population mean cholesterol in the WCGS)</w:delText>
        </w:r>
      </w:del>
      <w:del w:id="489" w:author="PR Preview" w:date="2026-01-01T00:00:00Z">
        <w:r>
          <w:delText xml:space="preserve"> </w:delText>
        </w:r>
      </w:del>
      <w:del w:id="490" w:author="PR Preview" w:date="2026-01-01T00:00:00Z">
        <w:r>
          <w:delText xml:space="preserve">By the</w:delText>
        </w:r>
      </w:del>
      <w:del w:id="491" w:author="PR Preview" w:date="2026-01-01T00:00:00Z">
        <w:r>
          <w:delText xml:space="preserve"> </w:delText>
        </w:r>
      </w:del>
      <w:hyperlink r:id="rId24">
        <w:del w:id="492" w:author="PR Preview" w:date="2026-01-01T00:00:00Z">
          <w:r>
            <w:rPr>
              <w:rStyle w:val="Hyperlink"/>
            </w:rPr>
            <w:delText xml:space="preserve">central limit theorem</w:delText>
          </w:r>
        </w:del>
      </w:hyperlink>
      <w:del w:id="493" w:author="PR Preview" w:date="2026-01-01T00:00:00Z">
        <w:r>
          <w:delText xml:space="preserve">,</w:delText>
        </w:r>
      </w:del>
      <w:del w:id="494" w:author="PR Preview" w:date="2026-01-01T00:00:00Z">
        <w:r>
          <w:delText xml:space="preserve"> </w:delText>
        </w:r>
      </w:del>
      <w:del w:id="495" w:author="PR Preview" w:date="2026-01-01T00:00:00Z">
        <w:r>
          <w:delText xml:space="preserve">the sample mean</w:delText>
        </w:r>
      </w:del>
      <w:del w:id="496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X</m:t>
            </m:r>
          </m:e>
        </m:acc>
      </m:oMath>
      <w:del w:id="497" w:author="PR Preview" w:date="2026-01-01T00:00:00Z">
        <w:r>
          <w:delText xml:space="preserve"> </w:delText>
        </w:r>
      </w:del>
      <w:del w:id="498" w:author="PR Preview" w:date="2026-01-01T00:00:00Z">
        <w:r>
          <w:delText xml:space="preserve">of a large sample</w:delText>
        </w:r>
      </w:del>
      <w:del w:id="499" w:author="PR Preview" w:date="2026-01-01T00:00:00Z">
        <w:r>
          <w:delText xml:space="preserve"> </w:delText>
        </w:r>
      </w:del>
      <w:del w:id="500" w:author="PR Preview" w:date="2026-01-01T00:00:00Z">
        <w:r>
          <w:delText xml:space="preserve">has approximately a Gaussian distribution</w:delText>
        </w:r>
      </w:del>
      <w:del w:id="501" w:author="PR Preview" w:date="2026-01-01T00:00:00Z">
        <w:r>
          <w:delText xml:space="preserve"> </w:delText>
        </w:r>
      </w:del>
      <w:del w:id="502" w:author="PR Preview" w:date="2026-01-01T00:00:00Z">
        <w:r>
          <w:delText xml:space="preserve">with mean</w:delText>
        </w:r>
      </w:del>
      <w:del w:id="503" w:author="PR Preview" w:date="2026-01-01T00:00:00Z">
        <w:r>
          <w:delText xml:space="preserve"> </w:delText>
        </w:r>
      </w:del>
      <m:oMath>
        <m:r>
          <m:t>μ</m:t>
        </m:r>
      </m:oMath>
      <w:del w:id="504" w:author="PR Preview" w:date="2026-01-01T00:00:00Z">
        <w:r>
          <w:delText xml:space="preserve"> </w:delText>
        </w:r>
      </w:del>
      <w:del w:id="505" w:author="PR Preview" w:date="2026-01-01T00:00:00Z">
        <w:r>
          <w:delText xml:space="preserve">and</w:delText>
        </w:r>
      </w:del>
      <w:del w:id="506" w:author="PR Preview" w:date="2026-01-01T00:00:00Z">
        <w:r>
          <w:delText xml:space="preserve"> </w:delText>
        </w:r>
      </w:del>
      <w:hyperlink r:id="rId47">
        <w:del w:id="507" w:author="PR Preview" w:date="2026-01-01T00:00:00Z">
          <w:r>
            <w:rPr>
              <w:rStyle w:val="Hyperlink"/>
            </w:rPr>
            <w:delText xml:space="preserve">standard error</w:delText>
          </w:r>
        </w:del>
      </w:hyperlink>
      <w:del w:id="508" w:author="PR Preview" w:date="2026-01-01T00:00:00Z">
        <w:r>
          <w:delText xml:space="preserve"> </w:delText>
        </w:r>
      </w:del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del w:id="509" w:author="PR Preview" w:date="2026-01-01T00:00:00Z">
        <w:r>
          <w:delText xml:space="preserve">,</w:delText>
        </w:r>
      </w:del>
      <w:del w:id="510" w:author="PR Preview" w:date="2026-01-01T00:00:00Z">
        <w:r>
          <w:delText xml:space="preserve"> </w:delText>
        </w:r>
      </w:del>
      <w:del w:id="511" w:author="PR Preview" w:date="2026-01-01T00:00:00Z">
        <w:r>
          <w:delText xml:space="preserve">which we estimate by</w:delText>
        </w:r>
      </w:del>
      <w:del w:id="512" w:author="PR Preview" w:date="2026-01-01T00:00:00Z">
        <w:r>
          <w:delText xml:space="preserve"> </w:delText>
        </w:r>
      </w:del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del w:id="513" w:author="PR Preview" w:date="2026-01-01T00:00:00Z">
        <w:r>
          <w:delText xml:space="preserve">.</w:delText>
        </w:r>
      </w:del>
      <w:del w:id="514" w:author="PR Preview" w:date="2026-01-01T00:00:00Z">
        <w:r>
          <w:delText xml:space="preserve"> </w:delText>
        </w:r>
      </w:del>
      <w:del w:id="515" w:author="PR Preview" w:date="2026-01-01T00:00:00Z">
        <w:r>
          <w:delText xml:space="preserve">So</w:delText>
        </w:r>
      </w:del>
      <w:del w:id="516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del w:id="517" w:author="PR Preview" w:date="2026-01-01T00:00:00Z">
        <w:r>
          <w:delText xml:space="preserve">,</w:delText>
        </w:r>
      </w:del>
      <w:del w:id="518" w:author="PR Preview" w:date="2026-01-01T00:00:00Z">
        <w:r>
          <w:delText xml:space="preserve"> </w:delText>
        </w:r>
      </w:del>
      <w:del w:id="519" w:author="PR Preview" w:date="2026-01-01T00:00:00Z">
        <w:r>
          <w:delText xml:space="preserve">where</w:delText>
        </w:r>
      </w:del>
      <w:del w:id="520" w:author="PR Preview" w:date="2026-01-01T00:00:00Z">
        <w:r>
          <w:delText xml:space="preserve"> </w:delText>
        </w:r>
      </w:del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del w:id="521" w:author="PR Preview" w:date="2026-01-01T00:00:00Z">
        <w:r>
          <w:delText xml:space="preserve"> </w:delText>
        </w:r>
      </w:del>
      <w:del w:id="522" w:author="PR Preview" w:date="2026-01-01T00:00:00Z">
        <w:r>
          <w:delText xml:space="preserve">is the 0.975 quantile</w:delText>
        </w:r>
      </w:del>
      <w:del w:id="523" w:author="PR Preview" w:date="2026-01-01T00:00:00Z">
        <w:r>
          <w:delText xml:space="preserve"> </w:delText>
        </w:r>
      </w:del>
      <w:del w:id="524" w:author="PR Preview" w:date="2026-01-01T00:00:00Z">
        <w:r>
          <w:delText xml:space="preserve">of the standard Gaussian distribution,</w:delText>
        </w:r>
      </w:del>
      <w:del w:id="525" w:author="PR Preview" w:date="2026-01-01T00:00:00Z">
        <w:r>
          <w:delText xml:space="preserve"> </w:delText>
        </w:r>
      </w:del>
      <w:del w:id="526" w:author="PR Preview" w:date="2026-01-01T00:00:00Z">
        <w:r>
          <w:delText xml:space="preserve">is an</w:delText>
        </w:r>
      </w:del>
      <w:del w:id="527" w:author="PR Preview" w:date="2026-01-01T00:00:00Z">
        <w:r>
          <w:delText xml:space="preserve"> </w:delText>
        </w:r>
      </w:del>
      <w:hyperlink w:anchor="def-approximate-ci">
        <w:del w:id="528" w:author="PR Preview" w:date="2026-01-01T00:00:00Z">
          <w:r>
            <w:rPr>
              <w:rStyle w:val="Hyperlink"/>
            </w:rPr>
            <w:delText xml:space="preserve">approximate</w:delText>
          </w:r>
        </w:del>
      </w:hyperlink>
      <w:del w:id="529" w:author="PR Preview" w:date="2026-01-01T00:00:00Z">
        <w:r>
          <w:delText xml:space="preserve"> </w:delText>
        </w:r>
      </w:del>
      <w:del w:id="530" w:author="PR Preview" w:date="2026-01-01T00:00:00Z">
        <w:r>
          <w:delText xml:space="preserve">95% confidence interval for</w:delText>
        </w:r>
      </w:del>
      <w:del w:id="531" w:author="PR Preview" w:date="2026-01-01T00:00:00Z">
        <w:r>
          <w:delText xml:space="preserve"> </w:delText>
        </w:r>
      </w:del>
      <m:oMath>
        <m:r>
          <m:t>μ</m:t>
        </m:r>
      </m:oMath>
      <w:del w:id="532" w:author="PR Preview" w:date="2026-01-01T00:00:00Z">
        <w:r>
          <w:delText xml:space="preserve">:</w:delText>
        </w:r>
      </w:del>
    </w:p>
    <w:p>
      <w:pPr>
        <w:pStyle w:val="SourceCode"/>
      </w:pPr>
      <w:del w:id="533" w:author="PR Preview" w:date="2026-01-01T00:00:00Z">
        <w:r>
          <w:rPr>
            <w:rStyle w:val="NormalTok"/>
          </w:rPr>
          <w:delText xml:space="preserve">chol </w:delText>
        </w:r>
      </w:del>
      <w:del w:id="534" w:author="PR Preview" w:date="2026-01-01T00:00:00Z">
        <w:r>
          <w:rPr>
            <w:rStyle w:val="OtherTok"/>
          </w:rPr>
          <w:delText xml:space="preserve">&lt;-</w:delText>
        </w:r>
      </w:del>
      <w:del w:id="535" w:author="PR Preview" w:date="2026-01-01T00:00:00Z">
        <w:r>
          <w:rPr>
            <w:rStyle w:val="NormalTok"/>
          </w:rPr>
          <w:delText xml:space="preserve"> wcgs</w:delText>
        </w:r>
      </w:del>
      <w:del w:id="536" w:author="PR Preview" w:date="2026-01-01T00:00:00Z">
        <w:r>
          <w:rPr>
            <w:rStyle w:val="SpecialCharTok"/>
          </w:rPr>
          <w:delText xml:space="preserve">$</w:delText>
        </w:r>
      </w:del>
      <w:del w:id="537" w:author="PR Preview" w:date="2026-01-01T00:00:00Z">
        <w:r>
          <w:rPr>
            <w:rStyle w:val="NormalTok"/>
          </w:rPr>
          <w:delText xml:space="preserve">chol[</w:delText>
        </w:r>
      </w:del>
      <w:del w:id="538" w:author="PR Preview" w:date="2026-01-01T00:00:00Z">
        <w:r>
          <w:rPr>
            <w:rStyle w:val="SpecialCharTok"/>
          </w:rPr>
          <w:delText xml:space="preserve">!</w:delText>
        </w:r>
      </w:del>
      <w:del w:id="539" w:author="PR Preview" w:date="2026-01-01T00:00:00Z">
        <w:r>
          <w:rPr>
            <w:rStyle w:val="FunctionTok"/>
          </w:rPr>
          <w:delText xml:space="preserve">is.na</w:delText>
        </w:r>
      </w:del>
      <w:del w:id="540" w:author="PR Preview" w:date="2026-01-01T00:00:00Z">
        <w:r>
          <w:rPr>
            <w:rStyle w:val="NormalTok"/>
          </w:rPr>
          <w:delText xml:space="preserve">(wcgs</w:delText>
        </w:r>
      </w:del>
      <w:del w:id="541" w:author="PR Preview" w:date="2026-01-01T00:00:00Z">
        <w:r>
          <w:rPr>
            <w:rStyle w:val="SpecialCharTok"/>
          </w:rPr>
          <w:delText xml:space="preserve">$</w:delText>
        </w:r>
      </w:del>
      <w:del w:id="542" w:author="PR Preview" w:date="2026-01-01T00:00:00Z">
        <w:r>
          <w:rPr>
            <w:rStyle w:val="NormalTok"/>
          </w:rPr>
          <w:delText xml:space="preserve">chol)]</w:delText>
        </w:r>
      </w:del>
      <w:del w:id="543" w:author="PR Preview" w:date="2026-01-01T00:00:00Z">
        <w:r>
          <w:br/>
        </w:r>
      </w:del>
      <w:del w:id="544" w:author="PR Preview" w:date="2026-01-01T00:00:00Z">
        <w:r>
          <w:rPr>
            <w:rStyle w:val="NormalTok"/>
          </w:rPr>
          <w:delText xml:space="preserve">se_chol </w:delText>
        </w:r>
      </w:del>
      <w:del w:id="545" w:author="PR Preview" w:date="2026-01-01T00:00:00Z">
        <w:r>
          <w:rPr>
            <w:rStyle w:val="OtherTok"/>
          </w:rPr>
          <w:delText xml:space="preserve">&lt;-</w:delText>
        </w:r>
      </w:del>
      <w:del w:id="546" w:author="PR Preview" w:date="2026-01-01T00:00:00Z">
        <w:r>
          <w:rPr>
            <w:rStyle w:val="NormalTok"/>
          </w:rPr>
          <w:delText xml:space="preserve"> </w:delText>
        </w:r>
      </w:del>
      <w:del w:id="547" w:author="PR Preview" w:date="2026-01-01T00:00:00Z">
        <w:r>
          <w:rPr>
            <w:rStyle w:val="FunctionTok"/>
          </w:rPr>
          <w:delText xml:space="preserve">sd</w:delText>
        </w:r>
      </w:del>
      <w:del w:id="548" w:author="PR Preview" w:date="2026-01-01T00:00:00Z">
        <w:r>
          <w:rPr>
            <w:rStyle w:val="NormalTok"/>
          </w:rPr>
          <w:delText xml:space="preserve">(chol) </w:delText>
        </w:r>
      </w:del>
      <w:del w:id="549" w:author="PR Preview" w:date="2026-01-01T00:00:00Z">
        <w:r>
          <w:rPr>
            <w:rStyle w:val="SpecialCharTok"/>
          </w:rPr>
          <w:delText xml:space="preserve">/</w:delText>
        </w:r>
      </w:del>
      <w:del w:id="550" w:author="PR Preview" w:date="2026-01-01T00:00:00Z">
        <w:r>
          <w:rPr>
            <w:rStyle w:val="NormalTok"/>
          </w:rPr>
          <w:delText xml:space="preserve"> </w:delText>
        </w:r>
      </w:del>
      <w:del w:id="551" w:author="PR Preview" w:date="2026-01-01T00:00:00Z">
        <w:r>
          <w:rPr>
            <w:rStyle w:val="FunctionTok"/>
          </w:rPr>
          <w:delText xml:space="preserve">sqrt</w:delText>
        </w:r>
      </w:del>
      <w:del w:id="552" w:author="PR Preview" w:date="2026-01-01T00:00:00Z">
        <w:r>
          <w:rPr>
            <w:rStyle w:val="NormalTok"/>
          </w:rPr>
          <w:delText xml:space="preserve">(</w:delText>
        </w:r>
      </w:del>
      <w:del w:id="553" w:author="PR Preview" w:date="2026-01-01T00:00:00Z">
        <w:r>
          <w:rPr>
            <w:rStyle w:val="FunctionTok"/>
          </w:rPr>
          <w:delText xml:space="preserve">length</w:delText>
        </w:r>
      </w:del>
      <w:del w:id="554" w:author="PR Preview" w:date="2026-01-01T00:00:00Z">
        <w:r>
          <w:rPr>
            <w:rStyle w:val="NormalTok"/>
          </w:rPr>
          <w:delText xml:space="preserve">(chol))</w:delText>
        </w:r>
      </w:del>
      <w:del w:id="555" w:author="PR Preview" w:date="2026-01-01T00:00:00Z">
        <w:r>
          <w:br/>
        </w:r>
      </w:del>
      <w:del w:id="556" w:author="PR Preview" w:date="2026-01-01T00:00:00Z">
        <w:r>
          <w:rPr>
            <w:rStyle w:val="FunctionTok"/>
          </w:rPr>
          <w:delText xml:space="preserve">mean</w:delText>
        </w:r>
      </w:del>
      <w:del w:id="557" w:author="PR Preview" w:date="2026-01-01T00:00:00Z">
        <w:r>
          <w:rPr>
            <w:rStyle w:val="NormalTok"/>
          </w:rPr>
          <w:delText xml:space="preserve">(chol) </w:delText>
        </w:r>
      </w:del>
      <w:del w:id="558" w:author="PR Preview" w:date="2026-01-01T00:00:00Z">
        <w:r>
          <w:rPr>
            <w:rStyle w:val="SpecialCharTok"/>
          </w:rPr>
          <w:delText xml:space="preserve">+</w:delText>
        </w:r>
      </w:del>
      <w:del w:id="559" w:author="PR Preview" w:date="2026-01-01T00:00:00Z">
        <w:r>
          <w:rPr>
            <w:rStyle w:val="NormalTok"/>
          </w:rPr>
          <w:delText xml:space="preserve"> </w:delText>
        </w:r>
      </w:del>
      <w:del w:id="560" w:author="PR Preview" w:date="2026-01-01T00:00:00Z">
        <w:r>
          <w:rPr>
            <w:rStyle w:val="FunctionTok"/>
          </w:rPr>
          <w:delText xml:space="preserve">c</w:delText>
        </w:r>
      </w:del>
      <w:del w:id="561" w:author="PR Preview" w:date="2026-01-01T00:00:00Z">
        <w:r>
          <w:rPr>
            <w:rStyle w:val="NormalTok"/>
          </w:rPr>
          <w:delText xml:space="preserve">(</w:delText>
        </w:r>
      </w:del>
      <w:del w:id="562" w:author="PR Preview" w:date="2026-01-01T00:00:00Z">
        <w:r>
          <w:rPr>
            <w:rStyle w:val="AttributeTok"/>
          </w:rPr>
          <w:delText xml:space="preserve">lower =</w:delText>
        </w:r>
      </w:del>
      <w:del w:id="563" w:author="PR Preview" w:date="2026-01-01T00:00:00Z">
        <w:r>
          <w:rPr>
            <w:rStyle w:val="NormalTok"/>
          </w:rPr>
          <w:delText xml:space="preserve"> </w:delText>
        </w:r>
      </w:del>
      <w:del w:id="564" w:author="PR Preview" w:date="2026-01-01T00:00:00Z">
        <w:r>
          <w:rPr>
            <w:rStyle w:val="SpecialCharTok"/>
          </w:rPr>
          <w:delText xml:space="preserve">-</w:delText>
        </w:r>
      </w:del>
      <w:del w:id="565" w:author="PR Preview" w:date="2026-01-01T00:00:00Z">
        <w:r>
          <w:rPr>
            <w:rStyle w:val="DecValTok"/>
          </w:rPr>
          <w:delText xml:space="preserve">1</w:delText>
        </w:r>
      </w:del>
      <w:del w:id="566" w:author="PR Preview" w:date="2026-01-01T00:00:00Z">
        <w:r>
          <w:rPr>
            <w:rStyle w:val="NormalTok"/>
          </w:rPr>
          <w:delText xml:space="preserve">, </w:delText>
        </w:r>
      </w:del>
      <w:del w:id="567" w:author="PR Preview" w:date="2026-01-01T00:00:00Z">
        <w:r>
          <w:rPr>
            <w:rStyle w:val="AttributeTok"/>
          </w:rPr>
          <w:delText xml:space="preserve">upper =</w:delText>
        </w:r>
      </w:del>
      <w:del w:id="568" w:author="PR Preview" w:date="2026-01-01T00:00:00Z">
        <w:r>
          <w:rPr>
            <w:rStyle w:val="NormalTok"/>
          </w:rPr>
          <w:delText xml:space="preserve"> </w:delText>
        </w:r>
      </w:del>
      <w:del w:id="569" w:author="PR Preview" w:date="2026-01-01T00:00:00Z">
        <w:r>
          <w:rPr>
            <w:rStyle w:val="DecValTok"/>
          </w:rPr>
          <w:delText xml:space="preserve">1</w:delText>
        </w:r>
      </w:del>
      <w:del w:id="570" w:author="PR Preview" w:date="2026-01-01T00:00:00Z">
        <w:r>
          <w:rPr>
            <w:rStyle w:val="NormalTok"/>
          </w:rPr>
          <w:delText xml:space="preserve">) </w:delText>
        </w:r>
      </w:del>
      <w:del w:id="571" w:author="PR Preview" w:date="2026-01-01T00:00:00Z">
        <w:r>
          <w:rPr>
            <w:rStyle w:val="SpecialCharTok"/>
          </w:rPr>
          <w:delText xml:space="preserve">*</w:delText>
        </w:r>
      </w:del>
      <w:del w:id="572" w:author="PR Preview" w:date="2026-01-01T00:00:00Z">
        <w:r>
          <w:rPr>
            <w:rStyle w:val="NormalTok"/>
          </w:rPr>
          <w:delText xml:space="preserve"> </w:delText>
        </w:r>
      </w:del>
      <w:del w:id="573" w:author="PR Preview" w:date="2026-01-01T00:00:00Z">
        <w:r>
          <w:rPr>
            <w:rStyle w:val="FunctionTok"/>
          </w:rPr>
          <w:delText xml:space="preserve">qnorm</w:delText>
        </w:r>
      </w:del>
      <w:del w:id="574" w:author="PR Preview" w:date="2026-01-01T00:00:00Z">
        <w:r>
          <w:rPr>
            <w:rStyle w:val="NormalTok"/>
          </w:rPr>
          <w:delText xml:space="preserve">(</w:delText>
        </w:r>
      </w:del>
      <w:del w:id="575" w:author="PR Preview" w:date="2026-01-01T00:00:00Z">
        <w:r>
          <w:rPr>
            <w:rStyle w:val="FloatTok"/>
          </w:rPr>
          <w:delText xml:space="preserve">0.975</w:delText>
        </w:r>
      </w:del>
      <w:del w:id="576" w:author="PR Preview" w:date="2026-01-01T00:00:00Z">
        <w:r>
          <w:rPr>
            <w:rStyle w:val="NormalTok"/>
          </w:rPr>
          <w:delText xml:space="preserve">) </w:delText>
        </w:r>
      </w:del>
      <w:del w:id="577" w:author="PR Preview" w:date="2026-01-01T00:00:00Z">
        <w:r>
          <w:rPr>
            <w:rStyle w:val="SpecialCharTok"/>
          </w:rPr>
          <w:delText xml:space="preserve">*</w:delText>
        </w:r>
      </w:del>
      <w:del w:id="578" w:author="PR Preview" w:date="2026-01-01T00:00:00Z">
        <w:r>
          <w:rPr>
            <w:rStyle w:val="NormalTok"/>
          </w:rPr>
          <w:delText xml:space="preserve"> se_chol</w:delText>
        </w:r>
      </w:del>
      <w:del w:id="579" w:author="PR Preview" w:date="2026-01-01T00:00:00Z">
        <w:r>
          <w:br/>
        </w:r>
      </w:del>
      <w:del w:id="580" w:author="PR Preview" w:date="2026-01-01T00:00:00Z">
        <w:r>
          <w:rPr>
            <w:rStyle w:val="CommentTok"/>
          </w:rPr>
          <w:delText xml:space="preserve">#&gt;   lower   upper </w:delText>
        </w:r>
      </w:del>
      <w:del w:id="581" w:author="PR Preview" w:date="2026-01-01T00:00:00Z">
        <w:r>
          <w:br/>
        </w:r>
      </w:del>
      <w:del w:id="582" w:author="PR Preview" w:date="2026-01-01T00:00:00Z">
        <w:r>
          <w:rPr>
            <w:rStyle w:val="CommentTok"/>
          </w:rPr>
          <w:delText xml:space="preserve">#&gt; 224.854 227.891</w:delText>
        </w:r>
      </w:del>
    </w:p>
    <w:p>
      <w:pPr>
        <w:pStyle w:val="FirstParagraph"/>
      </w:pPr>
      <w:del w:id="583" w:author="PR Preview" w:date="2026-01-01T00:00:00Z">
        <w:r>
          <w:rPr>
            <w:b/>
            <w:bCs/>
          </w:rPr>
          <w:delText xml:space="preserve">Definition 15 (Margin of error (radius))</w:delText>
        </w:r>
      </w:del>
      <w:del w:id="584" w:author="PR Preview" w:date="2026-01-01T00:00:00Z">
        <w:r>
          <w:delText xml:space="preserve"> </w:delText>
        </w:r>
      </w:del>
      <w:del w:id="585" w:author="PR Preview" w:date="2026-01-01T00:00:00Z">
        <w:r>
          <w:delText xml:space="preserve">The</w:delText>
        </w:r>
      </w:del>
      <w:del w:id="586" w:author="PR Preview" w:date="2026-01-01T00:00:00Z">
        <w:r>
          <w:delText xml:space="preserve"> </w:delText>
        </w:r>
      </w:del>
      <w:del w:id="587" w:author="PR Preview" w:date="2026-01-01T00:00:00Z">
        <w:r>
          <w:rPr>
            <w:b/>
            <w:bCs/>
          </w:rPr>
          <w:delText xml:space="preserve">margin of error</w:delText>
        </w:r>
      </w:del>
      <w:del w:id="588" w:author="PR Preview" w:date="2026-01-01T00:00:00Z">
        <w:r>
          <w:delText xml:space="preserve"> </w:delText>
        </w:r>
      </w:del>
      <w:del w:id="589" w:author="PR Preview" w:date="2026-01-01T00:00:00Z">
        <w:r>
          <w:delText xml:space="preserve">(or</w:delText>
        </w:r>
      </w:del>
      <w:del w:id="590" w:author="PR Preview" w:date="2026-01-01T00:00:00Z">
        <w:r>
          <w:delText xml:space="preserve"> </w:delText>
        </w:r>
      </w:del>
      <w:del w:id="591" w:author="PR Preview" w:date="2026-01-01T00:00:00Z">
        <w:r>
          <w:rPr>
            <w:b/>
            <w:bCs/>
          </w:rPr>
          <w:delText xml:space="preserve">radius</w:delText>
        </w:r>
      </w:del>
      <w:del w:id="592" w:author="PR Preview" w:date="2026-01-01T00:00:00Z">
        <w:r>
          <w:delText xml:space="preserve">) of a</w:delText>
        </w:r>
      </w:del>
      <w:del w:id="593" w:author="PR Preview" w:date="2026-01-01T00:00:00Z">
        <w:r>
          <w:delText xml:space="preserve"> </w:delText>
        </w:r>
      </w:del>
      <w:hyperlink w:anchor="def-confidence-interval">
        <w:del w:id="594" w:author="PR Preview" w:date="2026-01-01T00:00:00Z">
          <w:r>
            <w:rPr>
              <w:rStyle w:val="Hyperlink"/>
            </w:rPr>
            <w:delText xml:space="preserve">confidence interval</w:delText>
          </w:r>
        </w:del>
      </w:hyperlink>
      <w:del w:id="595" w:author="PR Preview" w:date="2026-01-01T00:00:00Z">
        <w:r>
          <w:delText xml:space="preserve"> </w:delText>
        </w:r>
      </w:del>
      <w:del w:id="596" w:author="PR Preview" w:date="2026-01-01T00:00:00Z">
        <w:r>
          <w:delText xml:space="preserve">is half the interval’s width.</w:delText>
        </w:r>
      </w:del>
    </w:p>
    <w:p>
      <w:pPr>
        <w:pStyle w:val="BodyText"/>
      </w:pPr>
      <w:del w:id="597" w:author="PR Preview" w:date="2026-01-01T00:00:00Z">
        <w:r>
          <w:delText xml:space="preserve">Source:</w:delText>
        </w:r>
      </w:del>
      <w:del w:id="598" w:author="PR Preview" w:date="2026-01-01T00:00:00Z">
        <w:r>
          <w:delText xml:space="preserve"> </w:delText>
        </w:r>
      </w:del>
      <w:del w:id="599" w:author="PR Preview" w:date="2026-01-01T00:00:00Z">
        <w:r>
          <w:delText xml:space="preserve">Wikipedia contributors [15]</w:delText>
        </w:r>
      </w:del>
      <w:del w:id="600" w:author="PR Preview" w:date="2026-01-01T00:00:00Z">
        <w:r>
          <w:delText xml:space="preserve">.</w:delText>
        </w:r>
      </w:del>
    </w:p>
    <w:p>
      <w:pPr>
        <w:pStyle w:val="BodyText"/>
      </w:pPr>
      <w:del w:id="601" w:author="PR Preview" w:date="2026-01-01T00:00:00Z">
        <w:r>
          <w:rPr>
            <w:b/>
            <w:bCs/>
          </w:rPr>
          <w:delText xml:space="preserve">Example 8 (Margin of error for population mean cholesterol)</w:delText>
        </w:r>
      </w:del>
      <w:del w:id="602" w:author="PR Preview" w:date="2026-01-01T00:00:00Z">
        <w:r>
          <w:delText xml:space="preserve"> </w:delText>
        </w:r>
      </w:del>
      <w:del w:id="603" w:author="PR Preview" w:date="2026-01-01T00:00:00Z">
        <w:r>
          <w:delText xml:space="preserve">In</w:delText>
        </w:r>
      </w:del>
      <w:del w:id="604" w:author="PR Preview" w:date="2026-01-01T00:00:00Z">
        <w:r>
          <w:delText xml:space="preserve"> </w:delText>
        </w:r>
      </w:del>
      <w:hyperlink w:anchor="exm-confidence-interval-wcgs">
        <w:del w:id="605" w:author="PR Preview" w:date="2026-01-01T00:00:00Z">
          <w:r>
            <w:rPr>
              <w:rStyle w:val="Hyperlink"/>
            </w:rPr>
            <w:delText xml:space="preserve">Example 7</w:delText>
          </w:r>
        </w:del>
      </w:hyperlink>
      <w:del w:id="606" w:author="PR Preview" w:date="2026-01-01T00:00:00Z">
        <w:r>
          <w:delText xml:space="preserve">,</w:delText>
        </w:r>
      </w:del>
      <w:del w:id="607" w:author="PR Preview" w:date="2026-01-01T00:00:00Z">
        <w:r>
          <w:delText xml:space="preserve"> </w:delText>
        </w:r>
      </w:del>
      <w:del w:id="608" w:author="PR Preview" w:date="2026-01-01T00:00:00Z">
        <w:r>
          <w:delText xml:space="preserve">the margin of error is</w:delText>
        </w:r>
      </w:del>
      <w:del w:id="609" w:author="PR Preview" w:date="2026-01-01T00:00:00Z">
        <w:r>
          <w:delText xml:space="preserve"> </w:delText>
        </w:r>
      </w:del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del w:id="610" w:author="PR Preview" w:date="2026-01-01T00:00:00Z">
        <w:r>
          <w:delText xml:space="preserve"> </w:delText>
        </w:r>
      </w:del>
      <w:del w:id="611" w:author="PR Preview" w:date="2026-01-01T00:00:00Z">
        <w:r>
          <w:delText xml:space="preserve">1.52 mg/dL.</w:delText>
        </w:r>
      </w:del>
    </w:p>
    <w:p>
      <w:pPr>
        <w:pStyle w:val="BodyText"/>
      </w:pPr>
      <w:ins w:id="612" w:author="PR Preview" w:date="2026-01-01T00:00:00Z">
        <w:r>
          <w:rPr>
            <w:b/>
            <w:bCs/>
          </w:rPr>
          <w:t xml:space="preserve">Example 9 (Margin of error for population mean cholesterol)</w:t>
        </w:r>
      </w:ins>
      <w:ins w:id="613" w:author="PR Preview" w:date="2026-01-01T00:00:00Z">
        <w:r>
          <w:t xml:space="preserve"> </w:t>
        </w:r>
      </w:ins>
      <w:ins w:id="614" w:author="PR Preview" w:date="2026-01-01T00:00:00Z">
        <w:r>
          <w:t xml:space="preserve">In</w:t>
        </w:r>
      </w:ins>
      <w:ins w:id="615" w:author="PR Preview" w:date="2026-01-01T00:00:00Z">
        <w:r>
          <w:t xml:space="preserve"> </w:t>
        </w:r>
      </w:ins>
      <w:hyperlink w:anchor="exm-confidence-interval-wcgs">
        <w:ins w:id="616" w:author="PR Preview" w:date="2026-01-01T00:00:00Z">
          <w:r>
            <w:rPr>
              <w:rStyle w:val="Hyperlink"/>
            </w:rPr>
            <w:t xml:space="preserve">Example 8</w:t>
          </w:r>
        </w:ins>
      </w:hyperlink>
      <w:ins w:id="617" w:author="PR Preview" w:date="2026-01-01T00:00:00Z">
        <w:r>
          <w:t xml:space="preserve">,</w:t>
        </w:r>
      </w:ins>
      <w:ins w:id="618" w:author="PR Preview" w:date="2026-01-01T00:00:00Z">
        <w:r>
          <w:t xml:space="preserve"> </w:t>
        </w:r>
      </w:ins>
      <w:ins w:id="619" w:author="PR Preview" w:date="2026-01-01T00:00:00Z">
        <w:r>
          <w:t xml:space="preserve">the margin of error is</w:t>
        </w:r>
      </w:ins>
      <w:ins w:id="620" w:author="PR Preview" w:date="2026-01-01T00:00:00Z">
        <w:r>
          <w:t xml:space="preserve"> </w:t>
        </w:r>
      </w:ins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ins w:id="621" w:author="PR Preview" w:date="2026-01-01T00:00:00Z">
        <w:r>
          <w:t xml:space="preserve"> </w:t>
        </w:r>
      </w:ins>
      <w:ins w:id="622" w:author="PR Preview" w:date="2026-01-01T00:00:00Z">
        <w:r>
          <w:t xml:space="preserve">1.52 mg/dL.</w:t>
        </w:r>
      </w:ins>
    </w:p>
    <w:bookmarkEnd w:id="50"/>
    <w:p>
      <w:pPr>
        <w:pStyle w:val="BodyText"/>
      </w:pPr>
      <w:r>
        <w:t xml:space="preserve">5MinuteAI explains</w:t>
      </w:r>
      <w:r>
        <w:t xml:space="preserve"> </w:t>
      </w:r>
      <w:hyperlink r:id="rId51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52"/>
    <w:bookmarkStart w:id="55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https://www.youtube.com/watch?v=vq1KrE7gU5M</w:t>
        </w:r>
      </w:hyperlink>
    </w:p>
    <w:bookmarkEnd w:id="55"/>
    <w:bookmarkStart w:id="60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7-1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9"/>
        </w:tc>
      </w:tr>
    </w:tbl>
    <w:p>
      <w:pPr>
        <w:pStyle w:val="BodyText"/>
      </w:pPr>
      <w:del w:id="623" w:author="PR Preview" w:date="2026-01-01T00:00:00Z">
        <w:r>
          <w:delText xml:space="preserve">See also</w:delText>
        </w:r>
      </w:del>
      <w:del w:id="624" w:author="PR Preview" w:date="2026-01-01T00:00:00Z">
        <w:r>
          <w:delText xml:space="preserve"> </w:delText>
        </w:r>
      </w:del>
      <w:del w:id="625" w:author="PR Preview" w:date="2026-01-01T00:00:00Z">
        <w:r>
          <w:delText xml:space="preserve">[16, Sec. 3.7]</w:delText>
        </w:r>
      </w:del>
      <w:del w:id="626" w:author="PR Preview" w:date="2026-01-01T00:00:00Z">
        <w:r>
          <w:delText xml:space="preserve">.</w:delText>
        </w:r>
      </w:del>
    </w:p>
    <w:p>
      <w:pPr>
        <w:pStyle w:val="BodyText"/>
      </w:pPr>
      <w:ins w:id="627" w:author="PR Preview" w:date="2026-01-01T00:00:00Z">
        <w:r>
          <w:t xml:space="preserve">See also</w:t>
        </w:r>
      </w:ins>
      <w:ins w:id="628" w:author="PR Preview" w:date="2026-01-01T00:00:00Z">
        <w:r>
          <w:t xml:space="preserve"> </w:t>
        </w:r>
      </w:ins>
      <w:ins w:id="629" w:author="PR Preview" w:date="2026-01-01T00:00:00Z">
        <w:r>
          <w:t xml:space="preserve">[14, Sec. 3.7]</w:t>
        </w:r>
      </w:ins>
      <w:ins w:id="630" w:author="PR Preview" w:date="2026-01-01T00:00:00Z">
        <w:r>
          <w:t xml:space="preserve">.</w:t>
        </w:r>
      </w:ins>
    </w:p>
    <w:bookmarkEnd w:id="60"/>
    <w:bookmarkStart w:id="88" w:name="references"/>
    <w:p>
      <w:pPr>
        <w:pStyle w:val="Heading2"/>
      </w:pPr>
      <w:r>
        <w:t xml:space="preserve">References</w:t>
      </w:r>
    </w:p>
    <w:bookmarkStart w:id="87" w:name="refs"/>
    <w:bookmarkStart w:id="62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61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62"/>
    <w:bookmarkStart w:id="64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https://en.wikipedia.org/wiki/Statistical_hypothesis_test</w:t>
        </w:r>
      </w:hyperlink>
    </w:p>
    <w:bookmarkEnd w:id="64"/>
    <w:bookmarkStart w:id="66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https://en.wikipedia.org/wiki/One-_and_two-tailed_tests</w:t>
        </w:r>
      </w:hyperlink>
    </w:p>
    <w:bookmarkEnd w:id="66"/>
    <w:bookmarkStart w:id="68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https://en.wikipedia.org/wiki/Test_statistic</w:t>
        </w:r>
      </w:hyperlink>
    </w:p>
    <w:bookmarkEnd w:id="68"/>
    <w:bookmarkStart w:id="70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https://en.wikipedia.org/wiki/P-value</w:t>
        </w:r>
      </w:hyperlink>
    </w:p>
    <w:bookmarkEnd w:id="70"/>
    <w:bookmarkStart w:id="72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https://en.wikipedia.org/wiki/Statistical_significance</w:t>
        </w:r>
      </w:hyperlink>
    </w:p>
    <w:bookmarkEnd w:id="72"/>
    <w:bookmarkStart w:id="74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73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74"/>
    <w:bookmarkStart w:id="75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5"/>
    <w:bookmarkStart w:id="77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7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7"/>
    <w:bookmarkStart w:id="78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8"/>
    <w:bookmarkStart w:id="80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https://en.wikipedia.org/wiki/Chi-squared_distribution</w:t>
        </w:r>
      </w:hyperlink>
    </w:p>
    <w:bookmarkEnd w:id="80"/>
    <w:bookmarkStart w:id="82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https://en.wikipedia.org/wiki/Student%27s_t-distribution</w:t>
        </w:r>
      </w:hyperlink>
    </w:p>
    <w:bookmarkEnd w:id="82"/>
    <w:bookmarkStart w:id="84" w:name="ref-wikipedia_margin_of_error"/>
    <w:p>
      <w:pPr>
        <w:pStyle w:val="Bibliography"/>
      </w:pPr>
      <w:del w:id="631" w:author="PR Preview" w:date="2026-01-01T00:00:00Z">
        <w:r>
          <w:delText xml:space="preserve">[13]</w:delText>
        </w:r>
      </w:del>
      <w:del w:id="632" w:author="PR Preview" w:date="2026-01-01T00:00:00Z">
        <w:r>
          <w:delText xml:space="preserve"> </w:delText>
        </w:r>
      </w:del>
      <w:del w:id="633" w:author="PR Preview" w:date="2026-01-01T00:00:00Z">
        <w:r>
          <w:delText xml:space="preserve">	</w:delText>
        </w:r>
      </w:del>
      <w:del w:id="634" w:author="PR Preview" w:date="2026-01-01T00:00:00Z">
        <w:r>
          <w:delText xml:space="preserve">Wikipedia contributors,</w:delText>
        </w:r>
      </w:del>
      <w:del w:id="635" w:author="PR Preview" w:date="2026-01-01T00:00:00Z">
        <w:r>
          <w:delText xml:space="preserve"> </w:delText>
        </w:r>
      </w:del>
      <w:del w:id="636" w:author="PR Preview" w:date="2026-01-01T00:00:00Z">
        <w:r>
          <w:delText xml:space="preserve">“Confidence interval —</w:delText>
        </w:r>
      </w:del>
      <w:del w:id="637" w:author="PR Preview" w:date="2026-01-01T00:00:00Z">
        <w:r>
          <w:delText xml:space="preserve"> </w:delText>
        </w:r>
      </w:del>
      <w:del w:id="638" w:author="PR Preview" w:date="2026-01-01T00:00:00Z">
        <w:r>
          <w:delText xml:space="preserve">Wikipedia</w:delText>
        </w:r>
      </w:del>
      <w:del w:id="639" w:author="PR Preview" w:date="2026-01-01T00:00:00Z">
        <w:r>
          <w:delText xml:space="preserve">,</w:delText>
        </w:r>
      </w:del>
      <w:del w:id="640" w:author="PR Preview" w:date="2026-01-01T00:00:00Z">
        <w:r>
          <w:delText xml:space="preserve"> </w:delText>
        </w:r>
      </w:del>
      <w:del w:id="641" w:author="PR Preview" w:date="2026-01-01T00:00:00Z">
        <w:r>
          <w:delText xml:space="preserve">the free encyclopedia.”</w:delText>
        </w:r>
      </w:del>
      <w:del w:id="642" w:author="PR Preview" w:date="2026-01-01T00:00:00Z">
        <w:r>
          <w:delText xml:space="preserve"> </w:delText>
        </w:r>
      </w:del>
      <w:del w:id="643" w:author="PR Preview" w:date="2026-01-01T00:00:00Z">
        <w:r>
          <w:delText xml:space="preserve">2026. Available:</w:delText>
        </w:r>
      </w:del>
      <w:del w:id="644" w:author="PR Preview" w:date="2026-01-01T00:00:00Z">
        <w:r>
          <w:delText xml:space="preserve"> </w:delText>
        </w:r>
      </w:del>
      <w:hyperlink r:id="rId9">
        <w:del w:id="645" w:author="PR Preview" w:date="2026-01-01T00:00:00Z">
          <w:r>
            <w:rPr>
              <w:rStyle w:val="Hyperlink"/>
            </w:rPr>
            <w:delText xml:space="preserve">https://en.wikipedia.org/wiki/Confidence_interval</w:delText>
          </w:r>
        </w:del>
      </w:hyperlink>
    </w:p>
    <w:p>
      <w:pPr>
        <w:pStyle w:val="Bibliography"/>
      </w:pPr>
      <w:del w:id="646" w:author="PR Preview" w:date="2026-01-01T00:00:00Z">
        <w:r>
          <w:delText xml:space="preserve">[14]</w:delText>
        </w:r>
      </w:del>
      <w:del w:id="647" w:author="PR Preview" w:date="2026-01-01T00:00:00Z">
        <w:r>
          <w:delText xml:space="preserve"> </w:delText>
        </w:r>
      </w:del>
      <w:del w:id="648" w:author="PR Preview" w:date="2026-01-01T00:00:00Z">
        <w:r>
          <w:delText xml:space="preserve">	</w:delText>
        </w:r>
      </w:del>
      <w:del w:id="649" w:author="PR Preview" w:date="2026-01-01T00:00:00Z">
        <w:r>
          <w:delText xml:space="preserve">Wikipedia contributors,</w:delText>
        </w:r>
      </w:del>
      <w:del w:id="650" w:author="PR Preview" w:date="2026-01-01T00:00:00Z">
        <w:r>
          <w:delText xml:space="preserve"> </w:delText>
        </w:r>
      </w:del>
      <w:del w:id="651" w:author="PR Preview" w:date="2026-01-01T00:00:00Z">
        <w:r>
          <w:delText xml:space="preserve">“Coverage probability —</w:delText>
        </w:r>
      </w:del>
      <w:del w:id="652" w:author="PR Preview" w:date="2026-01-01T00:00:00Z">
        <w:r>
          <w:delText xml:space="preserve"> </w:delText>
        </w:r>
      </w:del>
      <w:del w:id="653" w:author="PR Preview" w:date="2026-01-01T00:00:00Z">
        <w:r>
          <w:delText xml:space="preserve">Wikipedia</w:delText>
        </w:r>
      </w:del>
      <w:del w:id="654" w:author="PR Preview" w:date="2026-01-01T00:00:00Z">
        <w:r>
          <w:delText xml:space="preserve">,</w:delText>
        </w:r>
      </w:del>
      <w:del w:id="655" w:author="PR Preview" w:date="2026-01-01T00:00:00Z">
        <w:r>
          <w:delText xml:space="preserve"> </w:delText>
        </w:r>
      </w:del>
      <w:del w:id="656" w:author="PR Preview" w:date="2026-01-01T00:00:00Z">
        <w:r>
          <w:delText xml:space="preserve">the free encyclopedia.”</w:delText>
        </w:r>
      </w:del>
      <w:del w:id="657" w:author="PR Preview" w:date="2026-01-01T00:00:00Z">
        <w:r>
          <w:delText xml:space="preserve"> </w:delText>
        </w:r>
      </w:del>
      <w:del w:id="658" w:author="PR Preview" w:date="2026-01-01T00:00:00Z">
        <w:r>
          <w:delText xml:space="preserve">2026. Available:</w:delText>
        </w:r>
      </w:del>
      <w:del w:id="659" w:author="PR Preview" w:date="2026-01-01T00:00:00Z">
        <w:r>
          <w:delText xml:space="preserve"> </w:delText>
        </w:r>
      </w:del>
      <w:hyperlink r:id="rId11">
        <w:del w:id="660" w:author="PR Preview" w:date="2026-01-01T00:00:00Z">
          <w:r>
            <w:rPr>
              <w:rStyle w:val="Hyperlink"/>
            </w:rPr>
            <w:delText xml:space="preserve">https://en.wikipedia.org/wiki/Coverage_probability</w:delText>
          </w:r>
        </w:del>
      </w:hyperlink>
    </w:p>
    <w:p>
      <w:pPr>
        <w:pStyle w:val="Bibliography"/>
      </w:pPr>
      <w:del w:id="661" w:author="PR Preview" w:date="2026-01-01T00:00:00Z">
        <w:r>
          <w:delText xml:space="preserve">[15]</w:delText>
        </w:r>
      </w:del>
      <w:del w:id="662" w:author="PR Preview" w:date="2026-01-01T00:00:00Z">
        <w:r>
          <w:delText xml:space="preserve"> </w:delText>
        </w:r>
      </w:del>
      <w:del w:id="663" w:author="PR Preview" w:date="2026-01-01T00:00:00Z">
        <w:r>
          <w:delText xml:space="preserve">	</w:delText>
        </w:r>
      </w:del>
      <w:del w:id="664" w:author="PR Preview" w:date="2026-01-01T00:00:00Z">
        <w:r>
          <w:delText xml:space="preserve">Wikipedia contributors,</w:delText>
        </w:r>
      </w:del>
      <w:del w:id="665" w:author="PR Preview" w:date="2026-01-01T00:00:00Z">
        <w:r>
          <w:delText xml:space="preserve"> </w:delText>
        </w:r>
      </w:del>
      <w:del w:id="666" w:author="PR Preview" w:date="2026-01-01T00:00:00Z">
        <w:r>
          <w:delText xml:space="preserve">“Margin of error —</w:delText>
        </w:r>
      </w:del>
      <w:del w:id="667" w:author="PR Preview" w:date="2026-01-01T00:00:00Z">
        <w:r>
          <w:delText xml:space="preserve"> </w:delText>
        </w:r>
      </w:del>
      <w:del w:id="668" w:author="PR Preview" w:date="2026-01-01T00:00:00Z">
        <w:r>
          <w:delText xml:space="preserve">Wikipedia</w:delText>
        </w:r>
      </w:del>
      <w:del w:id="669" w:author="PR Preview" w:date="2026-01-01T00:00:00Z">
        <w:r>
          <w:delText xml:space="preserve">,</w:delText>
        </w:r>
      </w:del>
      <w:del w:id="670" w:author="PR Preview" w:date="2026-01-01T00:00:00Z">
        <w:r>
          <w:delText xml:space="preserve"> </w:delText>
        </w:r>
      </w:del>
      <w:del w:id="671" w:author="PR Preview" w:date="2026-01-01T00:00:00Z">
        <w:r>
          <w:delText xml:space="preserve">the free encyclopedia.”</w:delText>
        </w:r>
      </w:del>
      <w:del w:id="672" w:author="PR Preview" w:date="2026-01-01T00:00:00Z">
        <w:r>
          <w:delText xml:space="preserve"> </w:delText>
        </w:r>
      </w:del>
      <w:del w:id="673" w:author="PR Preview" w:date="2026-01-01T00:00:00Z">
        <w:r>
          <w:delText xml:space="preserve">2026. Available:</w:delText>
        </w:r>
      </w:del>
      <w:del w:id="674" w:author="PR Preview" w:date="2026-01-01T00:00:00Z">
        <w:r>
          <w:delText xml:space="preserve"> </w:delText>
        </w:r>
      </w:del>
      <w:hyperlink r:id="rId83">
        <w:del w:id="675" w:author="PR Preview" w:date="2026-01-01T00:00:00Z">
          <w:r>
            <w:rPr>
              <w:rStyle w:val="Hyperlink"/>
            </w:rPr>
            <w:delText xml:space="preserve">https://en.wikipedia.org/wiki/Margin_of_error</w:delText>
          </w:r>
        </w:del>
      </w:hyperlink>
    </w:p>
    <w:p>
      <w:pPr>
        <w:pStyle w:val="Bibliography"/>
      </w:pPr>
      <w:del w:id="676" w:author="PR Preview" w:date="2026-01-01T00:00:00Z">
        <w:r>
          <w:delText xml:space="preserve">[16]</w:delText>
        </w:r>
      </w:del>
      <w:del w:id="677" w:author="PR Preview" w:date="2026-01-01T00:00:00Z">
        <w:r>
          <w:delText xml:space="preserve"> </w:delText>
        </w:r>
      </w:del>
      <w:del w:id="678" w:author="PR Preview" w:date="2026-01-01T00:00:00Z">
        <w:r>
          <w:delText xml:space="preserve">	</w:delText>
        </w:r>
      </w:del>
      <w:del w:id="679" w:author="PR Preview" w:date="2026-01-01T00:00:00Z">
        <w:r>
          <w:delText xml:space="preserve">E. Vittinghoff, D. V. Glidden, S. C. Shiboski, and C. E. McCulloch,</w:delText>
        </w:r>
      </w:del>
      <w:del w:id="680" w:author="PR Preview" w:date="2026-01-01T00:00:00Z">
        <w:r>
          <w:delText xml:space="preserve"> </w:delText>
        </w:r>
      </w:del>
      <w:del w:id="681" w:author="PR Preview" w:date="2026-01-01T00:00:00Z">
        <w:r>
          <w:rPr>
            <w:i/>
            <w:iCs/>
          </w:rPr>
          <w:delText xml:space="preserve">Regression methods in biostatistics: Linear, logistic, survival, and repeated measures models</w:delText>
        </w:r>
      </w:del>
      <w:del w:id="682" w:author="PR Preview" w:date="2026-01-01T00:00:00Z">
        <w:r>
          <w:delText xml:space="preserve">, 2nd ed. Springer, 2012. doi:</w:delText>
        </w:r>
      </w:del>
      <w:del w:id="683" w:author="PR Preview" w:date="2026-01-01T00:00:00Z">
        <w:r>
          <w:delText xml:space="preserve"> </w:delText>
        </w:r>
      </w:del>
      <w:hyperlink r:id="rId85">
        <w:del w:id="684" w:author="PR Preview" w:date="2026-01-01T00:00:00Z">
          <w:r>
            <w:rPr>
              <w:rStyle w:val="Hyperlink"/>
            </w:rPr>
            <w:delText xml:space="preserve">10.1007/978-1-4614-1353-0</w:delText>
          </w:r>
        </w:del>
      </w:hyperlink>
      <w:del w:id="685" w:author="PR Preview" w:date="2026-01-01T00:00:00Z">
        <w:r>
          <w:delText xml:space="preserve">.</w:delText>
        </w:r>
      </w:del>
    </w:p>
    <w:p>
      <w:pPr>
        <w:pStyle w:val="Bibliography"/>
      </w:pPr>
      <w:ins w:id="686" w:author="PR Preview" w:date="2026-01-01T00:00:00Z">
        <w:r>
          <w:t xml:space="preserve">[13]</w:t>
        </w:r>
      </w:ins>
      <w:ins w:id="687" w:author="PR Preview" w:date="2026-01-01T00:00:00Z">
        <w:r>
          <w:t xml:space="preserve"> </w:t>
        </w:r>
      </w:ins>
      <w:ins w:id="688" w:author="PR Preview" w:date="2026-01-01T00:00:00Z">
        <w:r>
          <w:t xml:space="preserve">	</w:t>
        </w:r>
      </w:ins>
      <w:ins w:id="689" w:author="PR Preview" w:date="2026-01-01T00:00:00Z">
        <w:r>
          <w:t xml:space="preserve">Wikipedia contributors,</w:t>
        </w:r>
      </w:ins>
      <w:ins w:id="690" w:author="PR Preview" w:date="2026-01-01T00:00:00Z">
        <w:r>
          <w:t xml:space="preserve"> </w:t>
        </w:r>
      </w:ins>
      <w:ins w:id="691" w:author="PR Preview" w:date="2026-01-01T00:00:00Z">
        <w:r>
          <w:t xml:space="preserve">“Margin of error —</w:t>
        </w:r>
      </w:ins>
      <w:ins w:id="692" w:author="PR Preview" w:date="2026-01-01T00:00:00Z">
        <w:r>
          <w:t xml:space="preserve"> </w:t>
        </w:r>
      </w:ins>
      <w:ins w:id="693" w:author="PR Preview" w:date="2026-01-01T00:00:00Z">
        <w:r>
          <w:t xml:space="preserve">Wikipedia</w:t>
        </w:r>
      </w:ins>
      <w:ins w:id="694" w:author="PR Preview" w:date="2026-01-01T00:00:00Z">
        <w:r>
          <w:t xml:space="preserve">,</w:t>
        </w:r>
      </w:ins>
      <w:ins w:id="695" w:author="PR Preview" w:date="2026-01-01T00:00:00Z">
        <w:r>
          <w:t xml:space="preserve"> </w:t>
        </w:r>
      </w:ins>
      <w:ins w:id="696" w:author="PR Preview" w:date="2026-01-01T00:00:00Z">
        <w:r>
          <w:t xml:space="preserve">the free encyclopedia.”</w:t>
        </w:r>
      </w:ins>
      <w:ins w:id="697" w:author="PR Preview" w:date="2026-01-01T00:00:00Z">
        <w:r>
          <w:t xml:space="preserve"> </w:t>
        </w:r>
      </w:ins>
      <w:ins w:id="698" w:author="PR Preview" w:date="2026-01-01T00:00:00Z">
        <w:r>
          <w:t xml:space="preserve">2026. Available:</w:t>
        </w:r>
      </w:ins>
      <w:ins w:id="699" w:author="PR Preview" w:date="2026-01-01T00:00:00Z">
        <w:r>
          <w:t xml:space="preserve"> </w:t>
        </w:r>
      </w:ins>
      <w:hyperlink r:id="rId83">
        <w:ins w:id="700" w:author="PR Preview" w:date="2026-01-01T00:00:00Z">
          <w:r>
            <w:rPr>
              <w:rStyle w:val="Hyperlink"/>
            </w:rPr>
            <w:t xml:space="preserve">https://en.wikipedia.org/wiki/Margin_of_error</w:t>
          </w:r>
        </w:ins>
      </w:hyperlink>
    </w:p>
    <w:bookmarkEnd w:id="84"/>
    <w:bookmarkStart w:id="86" w:name="ref-vittinghoff2e"/>
    <w:p>
      <w:pPr>
        <w:pStyle w:val="Bibliography"/>
      </w:pPr>
      <w:ins w:id="701" w:author="PR Preview" w:date="2026-01-01T00:00:00Z">
        <w:r>
          <w:t xml:space="preserve">[14]</w:t>
        </w:r>
      </w:ins>
      <w:ins w:id="702" w:author="PR Preview" w:date="2026-01-01T00:00:00Z">
        <w:r>
          <w:t xml:space="preserve"> </w:t>
        </w:r>
      </w:ins>
      <w:ins w:id="703" w:author="PR Preview" w:date="2026-01-01T00:00:00Z">
        <w:r>
          <w:t xml:space="preserve">	</w:t>
        </w:r>
      </w:ins>
      <w:ins w:id="704" w:author="PR Preview" w:date="2026-01-01T00:00:00Z">
        <w:r>
          <w:t xml:space="preserve">E. Vittinghoff, D. V. Glidden, S. C. Shiboski, and C. E. McCulloch,</w:t>
        </w:r>
      </w:ins>
      <w:ins w:id="705" w:author="PR Preview" w:date="2026-01-01T00:00:00Z">
        <w:r>
          <w:t xml:space="preserve"> </w:t>
        </w:r>
      </w:ins>
      <w:ins w:id="706" w:author="PR Preview" w:date="2026-01-01T00:00:00Z">
        <w:r>
          <w:rPr>
            <w:i/>
            <w:iCs/>
          </w:rPr>
          <w:t xml:space="preserve">Regression methods in biostatistics: Linear, logistic, survival, and repeated measures models</w:t>
        </w:r>
      </w:ins>
      <w:ins w:id="707" w:author="PR Preview" w:date="2026-01-01T00:00:00Z">
        <w:r>
          <w:t xml:space="preserve">, 2nd ed. Springer, 2012. doi:</w:t>
        </w:r>
      </w:ins>
      <w:ins w:id="708" w:author="PR Preview" w:date="2026-01-01T00:00:00Z">
        <w:r>
          <w:t xml:space="preserve"> </w:t>
        </w:r>
      </w:ins>
      <w:hyperlink r:id="rId85">
        <w:ins w:id="709" w:author="PR Preview" w:date="2026-01-01T00:00:00Z">
          <w:r>
            <w:rPr>
              <w:rStyle w:val="Hyperlink"/>
            </w:rPr>
            <w:t xml:space="preserve">10.1007/978-1-4614-1353-0</w:t>
          </w:r>
        </w:ins>
      </w:hyperlink>
      <w:ins w:id="710" w:author="PR Preview" w:date="2026-01-01T00:00:00Z">
        <w:r>
          <w:t xml:space="preserve">.</w:t>
        </w:r>
      </w:ins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6" Type="http://schemas.openxmlformats.org/officeDocument/2006/relationships/image" Target="media/rId56.png"/><Relationship Id="rId42" Type="http://schemas.openxmlformats.org/officeDocument/2006/relationships/hyperlink" Target="data.qmd#def-discrete-var" TargetMode="External"/><Relationship Id="rId47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5" Type="http://schemas.openxmlformats.org/officeDocument/2006/relationships/hyperlink" Target="https://doi.org/10.1007/978-1-4614-1353-0" TargetMode="External"/><Relationship Id="rId61" Type="http://schemas.openxmlformats.org/officeDocument/2006/relationships/hyperlink" Target="https://en.wikipedia.org/w/index.php?title=Statistical_inference&amp;oldid=1304071803" TargetMode="External"/><Relationship Id="rId79" Type="http://schemas.openxmlformats.org/officeDocument/2006/relationships/hyperlink" Target="https://en.wikipedia.org/wiki/Chi-squared_distribution" TargetMode="External"/><Relationship Id="rId83" Type="http://schemas.openxmlformats.org/officeDocument/2006/relationships/hyperlink" Target="https://en.wikipedia.org/wiki/Margin_of_error" TargetMode="External"/><Relationship Id="rId65" Type="http://schemas.openxmlformats.org/officeDocument/2006/relationships/hyperlink" Target="https://en.wikipedia.org/wiki/One-_and_two-tailed_tests" TargetMode="External"/><Relationship Id="rId69" Type="http://schemas.openxmlformats.org/officeDocument/2006/relationships/hyperlink" Target="https://en.wikipedia.org/wiki/P-value" TargetMode="External"/><Relationship Id="rId63" Type="http://schemas.openxmlformats.org/officeDocument/2006/relationships/hyperlink" Target="https://en.wikipedia.org/wiki/Statistical_hypothesis_test" TargetMode="External"/><Relationship Id="rId71" Type="http://schemas.openxmlformats.org/officeDocument/2006/relationships/hyperlink" Target="https://en.wikipedia.org/wiki/Statistical_significance" TargetMode="External"/><Relationship Id="rId81" Type="http://schemas.openxmlformats.org/officeDocument/2006/relationships/hyperlink" Target="https://en.wikipedia.org/wiki/Student%27s_t-distribution" TargetMode="External"/><Relationship Id="rId67" Type="http://schemas.openxmlformats.org/officeDocument/2006/relationships/hyperlink" Target="https://en.wikipedia.org/wiki/Test_statistic" TargetMode="External"/><Relationship Id="rId37" Type="http://schemas.openxmlformats.org/officeDocument/2006/relationships/hyperlink" Target="https://morrison-lab.github.io/mds/sets.html#def-closed-interval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4" Type="http://schemas.openxmlformats.org/officeDocument/2006/relationships/hyperlink" Target="https://morrison-lab.github.io/pds/probability-basics.html#def-probability" TargetMode="External"/><Relationship Id="rId53" Type="http://schemas.openxmlformats.org/officeDocument/2006/relationships/hyperlink" Target="https://wmed.edu/sites/default/files/ANATOMY%20OF%20A%20CONFIDENCE%20INTERVAL%20%28full%29.pdf" TargetMode="External"/><Relationship Id="rId76" Type="http://schemas.openxmlformats.org/officeDocument/2006/relationships/hyperlink" Target="https://www.cengage.com/c/statistical-inference-2e-casella-berger/9780534243128/" TargetMode="External"/><Relationship Id="rId73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51" Type="http://schemas.openxmlformats.org/officeDocument/2006/relationships/hyperlink" Target="https://www.youtube.com/watch?v=XdaAhYUqWsg" TargetMode="External"/><Relationship Id="rId54" Type="http://schemas.openxmlformats.org/officeDocument/2006/relationships/hyperlink" Target="https://www.youtube.com/watch?v=vq1KrE7gU5M" TargetMode="External"/><Relationship Id="rId38" Type="http://schemas.openxmlformats.org/officeDocument/2006/relationships/hyperlink" Target="sufficiency.qmd#def-statistic" TargetMode="External"/><Relationship Id="rId9" Type="http://schemas.openxmlformats.org/officeDocument/2006/relationships/hyperlink" Target="https://en.wikipedia.org/wiki/Confidence_interval" TargetMode="External"/><Relationship Id="rId11" Type="http://schemas.openxmlformats.org/officeDocument/2006/relationships/hyperlink" Target="https://en.wikipedia.org/wiki/Coverage_probability" TargetMode="External"/></Relationships>
</file>

<file path=word/_rels/footnotes.xml.rels><?xml version='1.0' encoding='UTF-8' standalone='yes'?>
<Relationships xmlns="http://schemas.openxmlformats.org/package/2006/relationships"><Relationship Id="rId42" Type="http://schemas.openxmlformats.org/officeDocument/2006/relationships/hyperlink" Target="data.qmd#def-discrete-var" TargetMode="External"/><Relationship Id="rId47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5" Type="http://schemas.openxmlformats.org/officeDocument/2006/relationships/hyperlink" Target="https://doi.org/10.1007/978-1-4614-1353-0" TargetMode="External"/><Relationship Id="rId61" Type="http://schemas.openxmlformats.org/officeDocument/2006/relationships/hyperlink" Target="https://en.wikipedia.org/w/index.php?title=Statistical_inference&amp;oldid=1304071803" TargetMode="External"/><Relationship Id="rId79" Type="http://schemas.openxmlformats.org/officeDocument/2006/relationships/hyperlink" Target="https://en.wikipedia.org/wiki/Chi-squared_distribution" TargetMode="External"/><Relationship Id="rId83" Type="http://schemas.openxmlformats.org/officeDocument/2006/relationships/hyperlink" Target="https://en.wikipedia.org/wiki/Margin_of_error" TargetMode="External"/><Relationship Id="rId65" Type="http://schemas.openxmlformats.org/officeDocument/2006/relationships/hyperlink" Target="https://en.wikipedia.org/wiki/One-_and_two-tailed_tests" TargetMode="External"/><Relationship Id="rId69" Type="http://schemas.openxmlformats.org/officeDocument/2006/relationships/hyperlink" Target="https://en.wikipedia.org/wiki/P-value" TargetMode="External"/><Relationship Id="rId63" Type="http://schemas.openxmlformats.org/officeDocument/2006/relationships/hyperlink" Target="https://en.wikipedia.org/wiki/Statistical_hypothesis_test" TargetMode="External"/><Relationship Id="rId71" Type="http://schemas.openxmlformats.org/officeDocument/2006/relationships/hyperlink" Target="https://en.wikipedia.org/wiki/Statistical_significance" TargetMode="External"/><Relationship Id="rId81" Type="http://schemas.openxmlformats.org/officeDocument/2006/relationships/hyperlink" Target="https://en.wikipedia.org/wiki/Student%27s_t-distribution" TargetMode="External"/><Relationship Id="rId67" Type="http://schemas.openxmlformats.org/officeDocument/2006/relationships/hyperlink" Target="https://en.wikipedia.org/wiki/Test_statistic" TargetMode="External"/><Relationship Id="rId37" Type="http://schemas.openxmlformats.org/officeDocument/2006/relationships/hyperlink" Target="https://morrison-lab.github.io/mds/sets.html#def-closed-interval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4" Type="http://schemas.openxmlformats.org/officeDocument/2006/relationships/hyperlink" Target="https://morrison-lab.github.io/pds/probability-basics.html#def-probability" TargetMode="External"/><Relationship Id="rId53" Type="http://schemas.openxmlformats.org/officeDocument/2006/relationships/hyperlink" Target="https://wmed.edu/sites/default/files/ANATOMY%20OF%20A%20CONFIDENCE%20INTERVAL%20%28full%29.pdf" TargetMode="External"/><Relationship Id="rId76" Type="http://schemas.openxmlformats.org/officeDocument/2006/relationships/hyperlink" Target="https://www.cengage.com/c/statistical-inference-2e-casella-berger/9780534243128/" TargetMode="External"/><Relationship Id="rId73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51" Type="http://schemas.openxmlformats.org/officeDocument/2006/relationships/hyperlink" Target="https://www.youtube.com/watch?v=XdaAhYUqWsg" TargetMode="External"/><Relationship Id="rId54" Type="http://schemas.openxmlformats.org/officeDocument/2006/relationships/hyperlink" Target="https://www.youtube.com/watch?v=vq1KrE7gU5M" TargetMode="External"/><Relationship Id="rId38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2026-10-26T10:23:41Z</dcterms:created>
  <dcterms:modified xsi:type="dcterms:W3CDTF">2026-10-26T10:23:41Z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03:06:28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