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2026-10-05 02:17:22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.</w:t>
      </w:r>
    </w:p>
    <w:bookmarkEnd w:id="17"/>
    <w:p>
      <w:pPr>
        <w:pStyle w:val="BodyText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 ranks.</w:t>
      </w:r>
    </w:p>
    <w:bookmarkEnd w:id="24"/>
    <w:p>
      <w:pPr>
        <w:pStyle w:val="BodyText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53" w:name="sec-simple-linear-regression"/>
    <w:p>
      <w:pPr>
        <w:pStyle w:val="Heading2"/>
      </w:pPr>
      <w:r>
        <w:t xml:space="preserve">3 Simple linear regression</w:t>
      </w:r>
    </w:p>
    <w:bookmarkStart w:id="29" w:name="sec-slr-model"/>
    <w:p>
      <w:pPr>
        <w:pStyle w:val="Heading3"/>
      </w:pPr>
      <w:r>
        <w:t xml:space="preserve">3.1 Model specification</w:t>
      </w:r>
    </w:p>
    <w:bookmarkStart w:id="28" w:name="def-slr"/>
    <w:p>
      <w:pPr>
        <w:pStyle w:val="FirstParagraph"/>
      </w:pPr>
      <w:r>
        <w:rPr>
          <w:b/>
          <w:bCs/>
        </w:rPr>
        <w:t xml:space="preserve">Definition 4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 relates</w:t>
      </w:r>
      <w:r>
        <w:t xml:space="preserve"> </w:t>
      </w:r>
      <w:r>
        <w:t xml:space="preserve">a continuous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a single predictor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ε</m:t>
              </m:r>
            </m:e>
            <m:sub>
              <m:r>
                <m:t>n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End w:id="29"/>
    <w:bookmarkStart w:id="41" w:name="sec-ols"/>
    <w:p>
      <w:pPr>
        <w:pStyle w:val="Heading3"/>
      </w:pPr>
      <w:r>
        <w:t xml:space="preserve">3.2 Ordinary least squares estimation</w:t>
      </w:r>
    </w:p>
    <w:bookmarkStart w:id="30" w:name="def-rss"/>
    <w:p>
      <w:pPr>
        <w:pStyle w:val="FirstParagraph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line</w:t>
      </w:r>
      <w:r>
        <w:t xml:space="preserve"> </w:t>
      </w:r>
      <w:r>
        <w:t xml:space="preserve">with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"/>
    <w:p>
      <w:pPr>
        <w:pStyle w:val="FirstParagraph"/>
      </w:pPr>
      <w:r>
        <w:rPr>
          <w:b/>
          <w:bCs/>
        </w:rPr>
        <w:t xml:space="preserve">Example 3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vertical distances from the points to the line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def-ols"/>
    <w:p>
      <w:pPr>
        <w:pStyle w:val="BodyText"/>
      </w:pPr>
      <w:r>
        <w:rPr>
          <w:b/>
          <w:bCs/>
        </w:rPr>
        <w:t xml:space="preserve">Definition 6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minimize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thm-ols-slr"/>
    <w:p>
      <w:pPr>
        <w:pStyle w:val="BodyText"/>
      </w:pPr>
      <w:r>
        <w:rPr>
          <w:b/>
          <w:bCs/>
        </w:rPr>
        <w:t xml:space="preserve">Theorem 2 (Closed-form OLS estimates)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equal).</w:t>
      </w:r>
      <w:r>
        <w:t xml:space="preserve"> </w:t>
      </w:r>
      <w:r>
        <w:t xml:space="preserve">Then the OLS estimates (</w:t>
      </w:r>
      <w:hyperlink w:anchor="def-ols">
        <w:r>
          <w:rPr>
            <w:rStyle w:val="Hyperlink"/>
          </w:rPr>
          <w:t xml:space="preserve">Definition 6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a quadratic function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find where its partial derivatives are zero,</w:t>
      </w:r>
      <w:r>
        <w:t xml:space="preserve"> </w:t>
      </w:r>
      <w:r>
        <w:t xml:space="preserve">then check that this point is the unique minimum.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it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after substituting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subtracted sum in the third step is zero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Setting the derivative to zero gives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This stationary point is the unique minimum.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top-left entry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is positive and whose determinant is</w:t>
      </w:r>
      <w:r>
        <w:t xml:space="preserve"> </w:t>
      </w:r>
      <m:oMath>
        <m:r>
          <m:t>4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  <m:r>
              <m:rPr>
                <m:sty m:val="p"/>
              </m:rPr>
              <m:t>−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n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matrix is positive definite,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convex,</w:t>
      </w:r>
      <w:r>
        <w:t xml:space="preserve"> </w:t>
      </w:r>
      <w:r>
        <w:t xml:space="preserve">and its only stationary point is its global minimum.</w:t>
      </w:r>
    </w:p>
    <w:bookmarkStart w:id="35" w:name="cor-ols-slope-r"/>
    <w:p>
      <w:pPr>
        <w:pStyle w:val="BodyText"/>
      </w:pPr>
      <w:r>
        <w:rPr>
          <w:b/>
          <w:bCs/>
        </w:rPr>
        <w:t xml:space="preserve">Corollary 1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34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</m:e>
        </m:rad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, 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1"/>
    <w:bookmarkStart w:id="43" w:name="sec-slr-R"/>
    <w:p>
      <w:pPr>
        <w:pStyle w:val="Heading3"/>
      </w:pPr>
      <w:r>
        <w:t xml:space="preserve">3.3 Fitting a simple linear regression in R</w:t>
      </w:r>
    </w:p>
    <w:bookmarkStart w:id="42" w:name="exm-hers-slr"/>
    <w:p>
      <w:pPr>
        <w:pStyle w:val="FirstParagraph"/>
      </w:pPr>
      <w:r>
        <w:rPr>
          <w:b/>
          <w:bCs/>
        </w:rPr>
        <w:t xml:space="preserve">Example 4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42"/>
    <w:bookmarkEnd w:id="43"/>
    <w:bookmarkStart w:id="50" w:name="sec-r-squared"/>
    <w:p>
      <w:pPr>
        <w:pStyle w:val="Heading3"/>
      </w:pPr>
      <w:r>
        <w:t xml:space="preserve">3.4 The coefficient of determination</w:t>
      </w:r>
    </w:p>
    <w:bookmarkStart w:id="44" w:name="def-tss"/>
    <w:p>
      <w:pPr>
        <w:pStyle w:val="FirstParagraph"/>
      </w:pPr>
      <w:r>
        <w:rPr>
          <w:b/>
          <w:bCs/>
        </w:rPr>
        <w:t xml:space="preserve">Definition 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tss"/>
    <w:p>
      <w:pPr>
        <w:pStyle w:val="FirstParagraph"/>
      </w:pPr>
      <w:r>
        <w:rPr>
          <w:b/>
          <w:bCs/>
        </w:rPr>
        <w:t xml:space="preserve">Example 5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45"/>
    <w:bookmarkStart w:id="46" w:name="def-r-squared"/>
    <w:p>
      <w:pPr>
        <w:pStyle w:val="FirstParagraph"/>
      </w:pPr>
      <w:r>
        <w:rPr>
          <w:b/>
          <w:bCs/>
        </w:rPr>
        <w:t xml:space="preserve">Definition 8 (Coefficient of determination)</w:t>
      </w:r>
      <w:r>
        <w:t xml:space="preserve"> </w:t>
      </w:r>
      <w:r>
        <w:t xml:space="preserve">For a fitted regression with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numerator is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of the fit,</w:t>
      </w:r>
      <w:r>
        <w:t xml:space="preserve"> </w:t>
      </w:r>
      <w:r>
        <w:t xml:space="preserve">and the denominator is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47" w:name="thm-r-squared-slr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fitted values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 residual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The total sum of squares 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49" w:name="exm-hers-r-squared"/>
    <w:p>
      <w:pPr>
        <w:pStyle w:val="BodyText"/>
      </w:pPr>
      <w:r>
        <w:rPr>
          <w:b/>
          <w:bCs/>
        </w:rPr>
        <w:t xml:space="preserve">Example 6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49"/>
    <w:bookmarkEnd w:id="50"/>
    <w:bookmarkStart w:id="5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5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52"/>
    <w:bookmarkEnd w:id="53"/>
    <w:bookmarkStart w:id="60" w:name="references"/>
    <w:p>
      <w:pPr>
        <w:pStyle w:val="Heading2"/>
      </w:pPr>
      <w:r>
        <w:t xml:space="preserve">References</w:t>
      </w:r>
    </w:p>
    <w:bookmarkStart w:id="59" w:name="refs"/>
    <w:bookmarkStart w:id="5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4"/>
    <w:bookmarkStart w:id="5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6"/>
    <w:bookmarkStart w:id="5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2026-10-05T09:23:15Z</dcterms:created>
  <dcterms:modified xsi:type="dcterms:W3CDTF">2026-10-05T09:23:15Z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02:17:22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