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del w:id="1" w:author="PR Preview" w:date="2026-01-01T00:00:00Z">
        <w:r>
          <w:delText xml:space="preserve">Last modified: 2026-10-16 02:11:28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01:58:36 (PDT)</w:t>
        </w:r>
      </w:ins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7.2, pp. 312–329)</w:t>
      </w:r>
      <w:r>
        <w:t xml:space="preserve"> </w:t>
      </w:r>
      <w:r>
        <w:t xml:space="preserve">covers methods of finding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secs. 8.3–8.4, pp. 257–266)</w:t>
      </w:r>
      <w:r>
        <w:t xml:space="preserve"> </w:t>
      </w:r>
      <w:r>
        <w:t xml:space="preserve">covers parameter estimation and the method of moments.</w:t>
      </w:r>
    </w:p>
    <w:bookmarkEnd w:id="35"/>
    <w:bookmarkEnd w:id="36"/>
    <w:bookmarkStart w:id="102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42" w:name="residuals"/>
    <w:p>
      <w:pPr>
        <w:pStyle w:val="Heading3"/>
      </w:pPr>
      <w:r>
        <w:t xml:space="preserve">3.3 Predictions and residuals</w:t>
      </w:r>
    </w:p>
    <w:p>
      <w:pPr>
        <w:pStyle w:val="FirstParagraph"/>
      </w:pPr>
      <w:r>
        <w:t xml:space="preserve">Predictions, fitted values, residuals, prediction errors and the mean squared error of predictions</w:t>
      </w:r>
      <w:r>
        <w:t xml:space="preserve"> </w:t>
      </w:r>
      <w:r>
        <w:t xml:space="preserve">have their own page,</w:t>
      </w:r>
      <w:r>
        <w:t xml:space="preserve"> </w:t>
      </w:r>
      <w:hyperlink r:id="rId41">
        <w:r>
          <w:rPr>
            <w:rStyle w:val="Hyperlink"/>
          </w:rPr>
          <w:t xml:space="preserve">Prediction</w:t>
        </w:r>
      </w:hyperlink>
      <w:r>
        <w:t xml:space="preserve">.</w:t>
      </w:r>
      <w:r>
        <w:t xml:space="preserve"> </w:t>
      </w:r>
      <w:r>
        <w:t xml:space="preserve">That page also contrasts them with the estimation quantities defined here: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mean-squared-error">
        <w:r>
          <w:rPr>
            <w:rStyle w:val="Hyperlink"/>
          </w:rPr>
          <w:t xml:space="preserve">mean squared error of an estimator</w:t>
        </w:r>
      </w:hyperlink>
      <w:r>
        <w:t xml:space="preserve">.</w:t>
      </w:r>
    </w:p>
    <w:bookmarkEnd w:id="42"/>
    <w:bookmarkStart w:id="49" w:name="bias"/>
    <w:p>
      <w:pPr>
        <w:pStyle w:val="Heading3"/>
      </w:pPr>
      <w:r>
        <w:t xml:space="preserve">3.4 Bias</w:t>
      </w:r>
    </w:p>
    <w:bookmarkStart w:id="44" w:name="def-bias"/>
    <w:p>
      <w:pPr>
        <w:pStyle w:val="FirstParagraph"/>
      </w:pPr>
      <w:r>
        <w:rPr>
          <w:b/>
          <w:bCs/>
        </w:rPr>
        <w:t xml:space="preserve">Definition 7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43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3"/>
    </w:p>
    <w:bookmarkEnd w:id="44"/>
    <w:bookmarkStart w:id="45" w:name="exr-bias-exprs"/>
    <w:p>
      <w:pPr>
        <w:pStyle w:val="FirstParagraph"/>
      </w:pPr>
      <w:r>
        <w:rPr>
          <w:b/>
          <w:bCs/>
        </w:rPr>
        <w:t xml:space="preserve">Exercise 1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45"/>
    <w:bookmarkStart w:id="46" w:name="sol-bias-expr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46"/>
    <w:bookmarkStart w:id="47" w:name="thm-bias-exprs"/>
    <w:p>
      <w:pPr>
        <w:pStyle w:val="FirstParagraph"/>
      </w:pPr>
      <w:r>
        <w:rPr>
          <w:b/>
          <w:bCs/>
        </w:rPr>
        <w:t xml:space="preserve">Theorem 1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8" w:name="exm-bias-sample-mean"/>
    <w:p>
      <w:pPr>
        <w:pStyle w:val="BodyText"/>
      </w:pPr>
      <w:r>
        <w:rPr>
          <w:b/>
          <w:bCs/>
        </w:rPr>
        <w:t xml:space="preserve">Example 7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48"/>
    <w:bookmarkEnd w:id="49"/>
    <w:bookmarkStart w:id="70" w:name="mean-squared-error"/>
    <w:p>
      <w:pPr>
        <w:pStyle w:val="Heading3"/>
      </w:pPr>
      <w:r>
        <w:t xml:space="preserve">3.5 Mean squared error of an estimator</w:t>
      </w:r>
    </w:p>
    <w:bookmarkStart w:id="50" w:name="def-mse"/>
    <w:p>
      <w:pPr>
        <w:pStyle w:val="FirstParagraph"/>
      </w:pPr>
      <w:r>
        <w:rPr>
          <w:b/>
          <w:bCs/>
        </w:rPr>
        <w:t xml:space="preserve">Definition 8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50"/>
    <w:bookmarkStart w:id="51" w:name="exr-sq-bias-expand"/>
    <w:p>
      <w:pPr>
        <w:pStyle w:val="FirstParagraph"/>
      </w:pPr>
      <w:r>
        <w:rPr>
          <w:b/>
          <w:bCs/>
        </w:rPr>
        <w:t xml:space="preserve">Exercise 2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1"/>
    <w:bookmarkStart w:id="52" w:name="sol-sq-bias-exp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52"/>
    <w:bookmarkStart w:id="53" w:name="thm-sq-bias-expand"/>
    <w:p>
      <w:pPr>
        <w:pStyle w:val="FirstParagraph"/>
      </w:pPr>
      <w:r>
        <w:rPr>
          <w:b/>
          <w:bCs/>
        </w:rPr>
        <w:t xml:space="preserve">Theorem 2 (Expanded squared bias)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sq-bias-expa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4" w:name="exr-bias-sq-plus-var"/>
    <w:p>
      <w:pPr>
        <w:pStyle w:val="BodyText"/>
      </w:pPr>
      <w:r>
        <w:rPr>
          <w:b/>
          <w:bCs/>
        </w:rPr>
        <w:t xml:space="preserve">Exercise 3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54"/>
    <w:bookmarkStart w:id="58" w:name="sol-bias-sq-plus-va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55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56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57" w:name="eq-bias-sq-plus-var-exr-2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thm-bias-sq-plus-var"/>
    <w:p>
      <w:pPr>
        <w:pStyle w:val="FirstParagraph"/>
      </w:pPr>
      <w:r>
        <w:rPr>
          <w:b/>
          <w:bCs/>
        </w:rPr>
        <w:t xml:space="preserve">Theorem 3 (Expanded squared bias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squared bias plus the variance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sq-plus-va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ias-sq-plus-va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adds the variance to the squared bias of</w:t>
      </w:r>
      <w:r>
        <w:t xml:space="preserve"> </w:t>
      </w:r>
      <w:hyperlink w:anchor="thm-sq-bias-expand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60" w:name="exr-mse-expand"/>
    <w:p>
      <w:pPr>
        <w:pStyle w:val="BodyText"/>
      </w:pPr>
      <w:r>
        <w:rPr>
          <w:b/>
          <w:bCs/>
        </w:rPr>
        <w:t xml:space="preserve">Exercise 4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0"/>
    <w:bookmarkStart w:id="61" w:name="sol-mse-expan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61"/>
    <w:bookmarkStart w:id="62" w:name="thm-mse-expand"/>
    <w:p>
      <w:pPr>
        <w:pStyle w:val="FirstParagraph"/>
      </w:pPr>
      <w:r>
        <w:rPr>
          <w:b/>
          <w:bCs/>
        </w:rPr>
        <w:t xml:space="preserve">Theorem 4 (Expanded mean squared error)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an estimand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θ</m:t>
          </m:r>
          <m:r>
            <m:rPr>
              <m:sty m:val="p"/>
            </m:rPr>
            <m:t>+</m:t>
          </m:r>
          <m:sSup>
            <m:e>
              <m:r>
                <m:t>θ</m:t>
              </m:r>
            </m:e>
            <m:sup>
              <m:r>
                <m:t>2</m:t>
              </m:r>
            </m:sup>
          </m:sSup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se-expan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mse-expan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64" w:name="thm-mse-bias-variance"/>
    <w:p>
      <w:pPr>
        <w:pStyle w:val="BodyText"/>
      </w:pPr>
      <w:r>
        <w:rPr>
          <w:b/>
          <w:bCs/>
        </w:rPr>
        <w:t xml:space="preserve">Theorem 5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63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se-expan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bias-sq-plus-var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66" w:name="exm-mse-sample-mean"/>
    <w:p>
      <w:pPr>
        <w:pStyle w:val="BodyText"/>
      </w:pPr>
      <w:r>
        <w:rPr>
          <w:b/>
          <w:bCs/>
        </w:rPr>
        <w:t xml:space="preserve">Example 8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66"/>
    <w:bookmarkStart w:id="67" w:name="def-rmse"/>
    <w:p>
      <w:pPr>
        <w:pStyle w:val="BodyText"/>
      </w:pPr>
      <w:r>
        <w:rPr>
          <w:b/>
          <w:bCs/>
        </w:rPr>
        <w:t xml:space="preserve">Definition 9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67"/>
    <w:bookmarkStart w:id="68" w:name="exm-rmse-sample-mean"/>
    <w:p>
      <w:pPr>
        <w:pStyle w:val="FirstParagraph"/>
      </w:pPr>
      <w:r>
        <w:rPr>
          <w:b/>
          <w:bCs/>
        </w:rPr>
        <w:t xml:space="preserve">Example 9 (Root mean squared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68"/>
    <w:bookmarkStart w:id="69" w:name="rem-rmse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root mean squared error). </w:t>
      </w:r>
      <w:r>
        <w:t xml:space="preserve">The root mean squared error has the same units as the estimand.</w:t>
      </w:r>
    </w:p>
    <w:bookmarkEnd w:id="69"/>
    <w:p>
      <w:pPr>
        <w:pStyle w:val="BodyText"/>
      </w:pPr>
      <w:r>
        <w:t xml:space="preserve">Casella and Berger (2002, sec. 7.3.1, pp. 330–333)</w:t>
      </w:r>
      <w:r>
        <w:t xml:space="preserve"> </w:t>
      </w:r>
      <w:r>
        <w:t xml:space="preserve">covers mean squared error.</w:t>
      </w:r>
    </w:p>
    <w:bookmarkEnd w:id="70"/>
    <w:bookmarkStart w:id="84" w:name="sec-unbiased-estimators"/>
    <w:p>
      <w:pPr>
        <w:pStyle w:val="Heading3"/>
      </w:pPr>
      <w:r>
        <w:t xml:space="preserve">3.6 Unbiased estimators</w:t>
      </w:r>
    </w:p>
    <w:bookmarkStart w:id="71" w:name="def-unbiased"/>
    <w:p>
      <w:pPr>
        <w:pStyle w:val="FirstParagraph"/>
      </w:pPr>
      <w:r>
        <w:rPr>
          <w:b/>
          <w:bCs/>
        </w:rPr>
        <w:t xml:space="preserve">Definition 10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1"/>
    <w:bookmarkStart w:id="72" w:name="def-biased"/>
    <w:p>
      <w:pPr>
        <w:pStyle w:val="FirstParagraph"/>
      </w:pPr>
      <w:r>
        <w:rPr>
          <w:b/>
          <w:bCs/>
        </w:rPr>
        <w:t xml:space="preserve">Definition 11 (Biased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not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≠</m:t>
          </m:r>
          <m:r>
            <m:t>0</m:t>
          </m:r>
        </m:oMath>
      </m:oMathPara>
    </w:p>
    <w:bookmarkEnd w:id="72"/>
    <w:bookmarkStart w:id="73" w:name="exm-unbiased-sample-mean"/>
    <w:p>
      <w:pPr>
        <w:pStyle w:val="FirstParagraph"/>
      </w:pPr>
      <w:r>
        <w:rPr>
          <w:b/>
          <w:bCs/>
        </w:rPr>
        <w:t xml:space="preserve">Example 10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73"/>
    <w:bookmarkStart w:id="75" w:name="exm-biased-variance-mle"/>
    <w:p>
      <w:pPr>
        <w:pStyle w:val="BodyText"/>
      </w:pPr>
      <w:r>
        <w:rPr>
          <w:b/>
          <w:bCs/>
        </w:rPr>
        <w:t xml:space="preserve">Example 11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74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75"/>
    <w:bookmarkStart w:id="76" w:name="exr-unbiased-exp"/>
    <w:p>
      <w:pPr>
        <w:pStyle w:val="BodyText"/>
      </w:pPr>
      <w:r>
        <w:rPr>
          <w:b/>
          <w:bCs/>
        </w:rPr>
        <w:t xml:space="preserve">Exercise 5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76"/>
    <w:bookmarkStart w:id="77" w:name="sol-unbiased-exp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77"/>
    <w:bookmarkStart w:id="78" w:name="exr-unbiased-mse"/>
    <w:p>
      <w:pPr>
        <w:pStyle w:val="BodyText"/>
      </w:pPr>
      <w:r>
        <w:rPr>
          <w:b/>
          <w:bCs/>
        </w:rPr>
        <w:t xml:space="preserve">Exercise 6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78"/>
    <w:bookmarkStart w:id="79" w:name="sol-unbiased-mse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9"/>
    <w:bookmarkStart w:id="82" w:name="thm-unbiased-props"/>
    <w:p>
      <w:pPr>
        <w:pStyle w:val="FirstParagraph"/>
      </w:pPr>
      <w:r>
        <w:rPr>
          <w:b/>
          <w:bCs/>
        </w:rPr>
        <w:t xml:space="preserve">Theorem 6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80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bookmarkStart w:id="81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1"/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6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83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84"/>
    <w:bookmarkStart w:id="87" w:name="mean-absolute-error"/>
    <w:p>
      <w:pPr>
        <w:pStyle w:val="Heading3"/>
      </w:pPr>
      <w:r>
        <w:t xml:space="preserve">3.7 Mean absolute error</w:t>
      </w:r>
    </w:p>
    <w:bookmarkStart w:id="85" w:name="def-mae"/>
    <w:p>
      <w:pPr>
        <w:pStyle w:val="FirstParagraph"/>
      </w:pPr>
      <w:r>
        <w:rPr>
          <w:b/>
          <w:bCs/>
        </w:rPr>
        <w:t xml:space="preserve">Definition 12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5"/>
    <w:bookmarkStart w:id="86" w:name="exm-mae-gaussian"/>
    <w:p>
      <w:pPr>
        <w:pStyle w:val="FirstParagraph"/>
      </w:pPr>
      <w:r>
        <w:rPr>
          <w:b/>
          <w:bCs/>
        </w:rPr>
        <w:t xml:space="preserve">Example 12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86"/>
    <w:bookmarkEnd w:id="87"/>
    <w:bookmarkStart w:id="101" w:name="standard-error"/>
    <w:p>
      <w:pPr>
        <w:pStyle w:val="Heading3"/>
      </w:pPr>
      <w:r>
        <w:t xml:space="preserve">3.8 Standard error</w:t>
      </w:r>
    </w:p>
    <w:bookmarkStart w:id="89" w:name="def-SE"/>
    <w:p>
      <w:pPr>
        <w:pStyle w:val="FirstParagraph"/>
      </w:pPr>
      <w:r>
        <w:rPr>
          <w:b/>
          <w:bCs/>
        </w:rPr>
        <w:t xml:space="preserve">Definition 13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89"/>
    <w:bookmarkStart w:id="90" w:name="exm-SE-sample-mean"/>
    <w:p>
      <w:pPr>
        <w:pStyle w:val="FirstParagraph"/>
      </w:pPr>
      <w:r>
        <w:rPr>
          <w:b/>
          <w:bCs/>
        </w:rPr>
        <w:t xml:space="preserve">Example 13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90"/>
    <w:bookmarkStart w:id="91" w:name="exr-se-error-sd"/>
    <w:p>
      <w:pPr>
        <w:pStyle w:val="BodyText"/>
      </w:pPr>
      <w:r>
        <w:rPr>
          <w:b/>
          <w:bCs/>
        </w:rPr>
        <w:t xml:space="preserve">Exercise 7 (Spread of the estimation error)</w:t>
      </w:r>
      <w:r>
        <w:t xml:space="preserve"> </w:t>
      </w:r>
      <w:r>
        <w:t xml:space="preserve">Find the</w:t>
      </w:r>
      <w:r>
        <w:t xml:space="preserve"> </w:t>
      </w:r>
      <w:hyperlink r:id="rId88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1"/>
    <w:bookmarkStart w:id="92" w:name="sol-se-error-s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2"/>
    <w:bookmarkStart w:id="93" w:name="thm-se-error-sd"/>
    <w:p>
      <w:pPr>
        <w:pStyle w:val="FirstParagraph"/>
      </w:pPr>
      <w:r>
        <w:rPr>
          <w:b/>
          <w:bCs/>
        </w:rPr>
        <w:t xml:space="preserve">Theorem 7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94" w:name="rem-standard-error-name"/>
    <w:p>
      <w:pPr>
        <w:pStyle w:val="BodyText"/>
      </w:pPr>
      <w:r>
        <w:rPr>
          <w:i/>
          <w:iCs/>
        </w:rPr>
        <w:t xml:space="preserve">Remark 2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94"/>
    <w:bookmarkStart w:id="95" w:name="exr-var-mse-bias"/>
    <w:p>
      <w:pPr>
        <w:pStyle w:val="BodyText"/>
      </w:pPr>
      <w:r>
        <w:rPr>
          <w:b/>
          <w:bCs/>
        </w:rPr>
        <w:t xml:space="preserve">Exercise 8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95"/>
    <w:bookmarkStart w:id="96" w:name="sol-var-mse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from both sides)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7" w:name="cor-var-mse-bias"/>
    <w:p>
      <w:pPr>
        <w:pStyle w:val="FirstParagraph"/>
      </w:pPr>
      <w:r>
        <w:rPr>
          <w:b/>
          <w:bCs/>
        </w:rPr>
        <w:t xml:space="preserve">Corollary 1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8" w:name="exr-se-rmse-unbiased"/>
    <w:p>
      <w:pPr>
        <w:pStyle w:val="BodyText"/>
      </w:pPr>
      <w:r>
        <w:rPr>
          <w:b/>
          <w:bCs/>
        </w:rPr>
        <w:t xml:space="preserve">Exercise 9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98"/>
    <w:bookmarkStart w:id="99" w:name="sol-se-rmse-unbiased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9"/>
    <w:bookmarkStart w:id="100" w:name="cor-se-rmse-unbiased"/>
    <w:p>
      <w:pPr>
        <w:pStyle w:val="FirstParagraph"/>
      </w:pPr>
      <w:r>
        <w:rPr>
          <w:b/>
          <w:bCs/>
        </w:rPr>
        <w:t xml:space="preserve">Corollary 2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9</w:t>
        </w:r>
      </w:hyperlink>
      <w:r>
        <w:t xml:space="preserve">.</w:t>
      </w:r>
    </w:p>
    <w:bookmarkEnd w:id="101"/>
    <w:bookmarkEnd w:id="102"/>
    <w:bookmarkStart w:id="119" w:name="references"/>
    <w:p>
      <w:pPr>
        <w:pStyle w:val="Heading2"/>
      </w:pPr>
      <w:r>
        <w:t xml:space="preserve">References</w:t>
      </w:r>
    </w:p>
    <w:bookmarkStart w:id="118" w:name="refs"/>
    <w:bookmarkStart w:id="104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03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04"/>
    <w:bookmarkStart w:id="105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05"/>
    <w:bookmarkStart w:id="107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6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7"/>
    <w:bookmarkStart w:id="10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0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09"/>
    <w:bookmarkStart w:id="110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10"/>
    <w:bookmarkStart w:id="112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11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12"/>
    <w:bookmarkStart w:id="114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13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14"/>
    <w:bookmarkStart w:id="115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15"/>
    <w:bookmarkStart w:id="117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16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17"/>
    <w:bookmarkEnd w:id="118"/>
    <w:bookmarkEnd w:id="1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22" Type="http://schemas.openxmlformats.org/officeDocument/2006/relationships/hyperlink" Target="exploratory-descriptive.qmd#def-sample-mean" TargetMode="External"/><Relationship Id="rId74" Type="http://schemas.openxmlformats.org/officeDocument/2006/relationships/hyperlink" Target="exploratory-descriptive.qmd#def-sample-variance" TargetMode="External"/><Relationship Id="rId108" Type="http://schemas.openxmlformats.org/officeDocument/2006/relationships/hyperlink" Target="https://doi.org/10.1007/978-1-4419-0118-7" TargetMode="External"/><Relationship Id="rId111" Type="http://schemas.openxmlformats.org/officeDocument/2006/relationships/hyperlink" Target="https://doi.org/10.1186/s41687-020-00218-5" TargetMode="External"/><Relationship Id="rId113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88" Type="http://schemas.openxmlformats.org/officeDocument/2006/relationships/hyperlink" Target="https://morrison-lab.github.io/pds/variance-covariance.html#def-sd" TargetMode="External"/><Relationship Id="rId65" Type="http://schemas.openxmlformats.org/officeDocument/2006/relationships/hyperlink" Target="https://morrison-lab.github.io/pds/variance-covariance.html#thm-var-lincom" TargetMode="External"/><Relationship Id="rId55" Type="http://schemas.openxmlformats.org/officeDocument/2006/relationships/hyperlink" Target="https://morrison-lab.github.io/pds/variance-covariance.html#thm-variance" TargetMode="External"/><Relationship Id="rId116" Type="http://schemas.openxmlformats.org/officeDocument/2006/relationships/hyperlink" Target="https://stefvanbuuren.name/fimd/" TargetMode="External"/><Relationship Id="rId106" Type="http://schemas.openxmlformats.org/officeDocument/2006/relationships/hyperlink" Target="https://www.cengage.com/c/statistical-inference-2e-casella-berger/9780534243128/" TargetMode="External"/><Relationship Id="rId103" Type="http://schemas.openxmlformats.org/officeDocument/2006/relationships/hyperlink" Target="https://www.youtube.com/playlist?list=PLeB45KifGiuHesi4PALNZSYZFhViVGQJK" TargetMode="External"/><Relationship Id="rId83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Relationship Id="rId41" Type="http://schemas.openxmlformats.org/officeDocument/2006/relationships/hyperlink" Target="prediction.qmd" TargetMode="External"/></Relationships>
</file>

<file path=word/_rels/footnotes.xml.rels><?xml version='1.0' encoding='UTF-8' standalone='yes'?>
<Relationships xmlns="http://schemas.openxmlformats.org/package/2006/relationships"><Relationship Id="rId22" Type="http://schemas.openxmlformats.org/officeDocument/2006/relationships/hyperlink" Target="exploratory-descriptive.qmd#def-sample-mean" TargetMode="External"/><Relationship Id="rId74" Type="http://schemas.openxmlformats.org/officeDocument/2006/relationships/hyperlink" Target="exploratory-descriptive.qmd#def-sample-variance" TargetMode="External"/><Relationship Id="rId108" Type="http://schemas.openxmlformats.org/officeDocument/2006/relationships/hyperlink" Target="https://doi.org/10.1007/978-1-4419-0118-7" TargetMode="External"/><Relationship Id="rId111" Type="http://schemas.openxmlformats.org/officeDocument/2006/relationships/hyperlink" Target="https://doi.org/10.1186/s41687-020-00218-5" TargetMode="External"/><Relationship Id="rId113" Type="http://schemas.openxmlformats.org/officeDocument/2006/relationships/hyperlink" Target="https://doi.org/10.3238/arztebl.m2021.0373" TargetMode="External"/><Relationship Id="rId12" Type="http://schemas.openxmlformats.org/officeDocument/2006/relationships/hyperlink" Target="https://en.wikipedia.org/wiki/Observer_effect" TargetMode="External"/><Relationship Id="rId88" Type="http://schemas.openxmlformats.org/officeDocument/2006/relationships/hyperlink" Target="https://morrison-lab.github.io/pds/variance-covariance.html#def-sd" TargetMode="External"/><Relationship Id="rId65" Type="http://schemas.openxmlformats.org/officeDocument/2006/relationships/hyperlink" Target="https://morrison-lab.github.io/pds/variance-covariance.html#thm-var-lincom" TargetMode="External"/><Relationship Id="rId55" Type="http://schemas.openxmlformats.org/officeDocument/2006/relationships/hyperlink" Target="https://morrison-lab.github.io/pds/variance-covariance.html#thm-variance" TargetMode="External"/><Relationship Id="rId116" Type="http://schemas.openxmlformats.org/officeDocument/2006/relationships/hyperlink" Target="https://stefvanbuuren.name/fimd/" TargetMode="External"/><Relationship Id="rId106" Type="http://schemas.openxmlformats.org/officeDocument/2006/relationships/hyperlink" Target="https://www.cengage.com/c/statistical-inference-2e-casella-berger/9780534243128/" TargetMode="External"/><Relationship Id="rId103" Type="http://schemas.openxmlformats.org/officeDocument/2006/relationships/hyperlink" Target="https://www.youtube.com/playlist?list=PLeB45KifGiuHesi4PALNZSYZFhViVGQJK" TargetMode="External"/><Relationship Id="rId83" Type="http://schemas.openxmlformats.org/officeDocument/2006/relationships/hyperlink" Target="https://www.youtube.com/watch?v=sUFpzYNDn3Q" TargetMode="External"/><Relationship Id="rId30" Type="http://schemas.openxmlformats.org/officeDocument/2006/relationships/hyperlink" Target="nonparametric-models.qmd#def-order-statistics" TargetMode="External"/><Relationship Id="rId41" Type="http://schemas.openxmlformats.org/officeDocument/2006/relationships/hyperlink" Target="prediction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2026-10-16T09:17:31Z</dcterms:created>
  <dcterms:modified xsi:type="dcterms:W3CDTF">2026-10-16T09:17:31Z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01:58:36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