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2026-10-19 14:45:09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69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68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5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5"/>
    <w:bookmarkStart w:id="36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6"/>
    <w:bookmarkStart w:id="37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7"/>
    <w:bookmarkStart w:id="38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38"/>
    <w:bookmarkStart w:id="39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39"/>
    <w:bookmarkStart w:id="40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0"/>
    <w:bookmarkStart w:id="41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3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2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3"/>
    <w:bookmarkStart w:id="44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4"/>
    <w:bookmarkStart w:id="46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2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5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6"/>
    <w:bookmarkStart w:id="47" w:name="rem-risk-ratio-rate-ratio"/>
    <w:p>
      <w:pPr>
        <w:pStyle w:val="BodyText"/>
      </w:pPr>
      <w:r>
        <w:rPr>
          <w:i/>
          <w:iCs/>
        </w:rPr>
        <w:t xml:space="preserve">Remark 4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7"/>
    <w:bookmarkStart w:id="48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48"/>
    <w:bookmarkStart w:id="49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9"/>
    <w:bookmarkStart w:id="50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1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2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1"/>
    <w:bookmarkStart w:id="53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2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3"/>
    <w:bookmarkStart w:id="54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2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5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4"/>
    <w:bookmarkStart w:id="55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2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5"/>
    <w:bookmarkStart w:id="56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6"/>
    <w:bookmarkStart w:id="57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odds-from-joint-probs">
        <w:r>
          <w:rPr>
            <w:rStyle w:val="Hyperlink"/>
          </w:rPr>
          <w:t xml:space="preserve">Solution 3</w:t>
        </w:r>
      </w:hyperlink>
      <w:r>
        <w:t xml:space="preserve">, the</w:t>
      </w:r>
      <w:r>
        <w:t xml:space="preserve"> </w:t>
      </w:r>
      <w:hyperlink r:id="rId52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the same solution,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58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58"/>
    <w:bookmarkStart w:id="59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0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2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0"/>
    <w:bookmarkStart w:id="61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[10, Ch. 8]</w:t>
      </w:r>
      <w:r>
        <w:t xml:space="preserve">.</w:t>
      </w:r>
    </w:p>
    <w:bookmarkEnd w:id="61"/>
    <w:bookmarkStart w:id="63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[10, Ch. 8]</w:t>
      </w:r>
      <w:r>
        <w:t xml:space="preserve">.</w:t>
      </w:r>
    </w:p>
    <w:bookmarkEnd w:id="63"/>
    <w:bookmarkStart w:id="65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4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[10, Ch. 8]</w:t>
      </w:r>
      <w:r>
        <w:t xml:space="preserve">.</w:t>
      </w:r>
    </w:p>
    <w:bookmarkEnd w:id="65"/>
    <w:bookmarkStart w:id="66" w:name="exm-hers-case-control-study"/>
    <w:p>
      <w:pPr>
        <w:pStyle w:val="BodyText"/>
      </w:pPr>
      <w:r>
        <w:rPr>
          <w:b/>
          <w:bCs/>
        </w:rPr>
        <w:t xml:space="preserve">Example 14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2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66"/>
    <w:bookmarkStart w:id="67" w:name="rem-control-in-experiments"/>
    <w:p>
      <w:pPr>
        <w:pStyle w:val="BodyText"/>
      </w:pPr>
      <w:r>
        <w:rPr>
          <w:i/>
          <w:iCs/>
        </w:rPr>
        <w:t xml:space="preserve">Remark 5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[10,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67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68"/>
    <w:bookmarkEnd w:id="69"/>
    <w:bookmarkStart w:id="88" w:name="references"/>
    <w:p>
      <w:pPr>
        <w:pStyle w:val="Heading2"/>
      </w:pPr>
      <w:r>
        <w:t xml:space="preserve">References</w:t>
      </w:r>
    </w:p>
    <w:bookmarkStart w:id="87" w:name="refs"/>
    <w:bookmarkStart w:id="71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0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1"/>
    <w:bookmarkStart w:id="72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2"/>
    <w:bookmarkStart w:id="74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https://en.wikipedia.org/wiki/Contingency_table</w:t>
        </w:r>
      </w:hyperlink>
    </w:p>
    <w:bookmarkEnd w:id="74"/>
    <w:bookmarkStart w:id="76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https://en.wikipedia.org/wiki/Pearson%27s_chi-squared_test</w:t>
        </w:r>
      </w:hyperlink>
    </w:p>
    <w:bookmarkEnd w:id="76"/>
    <w:bookmarkStart w:id="77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7"/>
    <w:bookmarkStart w:id="79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https://en.wikipedia.org/wiki/Fisher%27s_exact_test</w:t>
        </w:r>
      </w:hyperlink>
    </w:p>
    <w:bookmarkEnd w:id="79"/>
    <w:bookmarkStart w:id="81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https://en.wikipedia.org/wiki/Relative_risk</w:t>
        </w:r>
      </w:hyperlink>
    </w:p>
    <w:bookmarkEnd w:id="81"/>
    <w:bookmarkStart w:id="83" w:name="ref-wikipedia_absolute_risk_re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https://en.wikipedia.org/wiki/Absolute_risk_reduction</w:t>
        </w:r>
      </w:hyperlink>
    </w:p>
    <w:bookmarkEnd w:id="83"/>
    <w:bookmarkStart w:id="85" w:name="ref-wikipedia_odds_ratio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https://en.wikipedia.org/wiki/Odds_ratio</w:t>
        </w:r>
      </w:hyperlink>
    </w:p>
    <w:bookmarkEnd w:id="85"/>
    <w:bookmarkStart w:id="86" w:name="ref-me4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2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62" Target="exploratory-descriptive.qmd#def-population" TargetMode="External" /><Relationship Type="http://schemas.openxmlformats.org/officeDocument/2006/relationships/hyperlink" Id="rId64" Target="exploratory-descriptive.qmd#def-sample" TargetMode="External" /><Relationship Type="http://schemas.openxmlformats.org/officeDocument/2006/relationships/hyperlink" Id="rId70" Target="https://doi.org/10.1007/978-1-4614-1353-0" TargetMode="External" /><Relationship Type="http://schemas.openxmlformats.org/officeDocument/2006/relationships/hyperlink" Id="rId82" Target="https://en.wikipedia.org/wiki/Absolute_risk_reduction" TargetMode="External" /><Relationship Type="http://schemas.openxmlformats.org/officeDocument/2006/relationships/hyperlink" Id="rId73" Target="https://en.wikipedia.org/wiki/Contingency_table" TargetMode="External" /><Relationship Type="http://schemas.openxmlformats.org/officeDocument/2006/relationships/hyperlink" Id="rId78" Target="https://en.wikipedia.org/wiki/Fisher%27s_exact_test" TargetMode="External" /><Relationship Type="http://schemas.openxmlformats.org/officeDocument/2006/relationships/hyperlink" Id="rId84" Target="https://en.wikipedia.org/wiki/Odds_ratio" TargetMode="External" /><Relationship Type="http://schemas.openxmlformats.org/officeDocument/2006/relationships/hyperlink" Id="rId75" Target="https://en.wikipedia.org/wiki/Pearson%27s_chi-squared_test" TargetMode="External" /><Relationship Type="http://schemas.openxmlformats.org/officeDocument/2006/relationships/hyperlink" Id="rId80" Target="https://en.wikipedia.org/wiki/Relative_risk" TargetMode="External" /><Relationship Type="http://schemas.openxmlformats.org/officeDocument/2006/relationships/hyperlink" Id="rId52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5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2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62" Target="exploratory-descriptive.qmd#def-population" TargetMode="External" /><Relationship Type="http://schemas.openxmlformats.org/officeDocument/2006/relationships/hyperlink" Id="rId64" Target="exploratory-descriptive.qmd#def-sample" TargetMode="External" /><Relationship Type="http://schemas.openxmlformats.org/officeDocument/2006/relationships/hyperlink" Id="rId70" Target="https://doi.org/10.1007/978-1-4614-1353-0" TargetMode="External" /><Relationship Type="http://schemas.openxmlformats.org/officeDocument/2006/relationships/hyperlink" Id="rId82" Target="https://en.wikipedia.org/wiki/Absolute_risk_reduction" TargetMode="External" /><Relationship Type="http://schemas.openxmlformats.org/officeDocument/2006/relationships/hyperlink" Id="rId73" Target="https://en.wikipedia.org/wiki/Contingency_table" TargetMode="External" /><Relationship Type="http://schemas.openxmlformats.org/officeDocument/2006/relationships/hyperlink" Id="rId78" Target="https://en.wikipedia.org/wiki/Fisher%27s_exact_test" TargetMode="External" /><Relationship Type="http://schemas.openxmlformats.org/officeDocument/2006/relationships/hyperlink" Id="rId84" Target="https://en.wikipedia.org/wiki/Odds_ratio" TargetMode="External" /><Relationship Type="http://schemas.openxmlformats.org/officeDocument/2006/relationships/hyperlink" Id="rId75" Target="https://en.wikipedia.org/wiki/Pearson%27s_chi-squared_test" TargetMode="External" /><Relationship Type="http://schemas.openxmlformats.org/officeDocument/2006/relationships/hyperlink" Id="rId80" Target="https://en.wikipedia.org/wiki/Relative_risk" TargetMode="External" /><Relationship Type="http://schemas.openxmlformats.org/officeDocument/2006/relationships/hyperlink" Id="rId52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5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2026-10-19T21:51:07Z</dcterms:created>
  <dcterms:modified xsi:type="dcterms:W3CDTF">2026-10-19T21:51:07Z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14:45:09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