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90.png" ContentType="image/png"/>
  <Override PartName="/word/media/rId206.png" ContentType="image/png"/>
  <Override PartName="/word/media/rId212.png" ContentType="image/png"/>
  <Override PartName="/word/media/rId224.png" ContentType="image/png"/>
  <Override PartName="/word/media/rId228.png" ContentType="image/png"/>
  <Override PartName="/word/media/rId232.png" ContentType="image/png"/>
  <Override PartName="/word/media/rId236.png" ContentType="image/png"/>
  <Override PartName="/word/media/rId241.png" ContentType="image/png"/>
  <Override PartName="/word/media/rId260.png" ContentType="image/png"/>
  <Override PartName="/word/media/rId265.png" ContentType="image/png"/>
  <Override PartName="/word/media/rId270.png" ContentType="image/png"/>
  <Override PartName="/word/media/rId274.png" ContentType="image/png"/>
  <Override PartName="/word/media/rId279.png" ContentType="image/png"/>
  <Override PartName="/word/media/rId283.png" ContentType="image/png"/>
  <Override PartName="/word/media/rId291.png" ContentType="image/png"/>
  <Override PartName="/word/media/rId297.png" ContentType="image/png"/>
  <Override PartName="/word/media/rId136.png" ContentType="image/png"/>
  <Override PartName="/word/media/rId140.png" ContentType="image/png"/>
  <Override PartName="/word/media/rId163.png" ContentType="image/png"/>
  <Override PartName="/word/media/rId171.png" ContentType="image/png"/>
  <Override PartName="/word/media/rId18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2026-10-12 22:49:39 (PDT)</w:t>
      </w:r>
    </w:p>
    <w:bookmarkStart w:id="133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components)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End w:id="26"/>
    <w:bookmarkStart w:id="32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29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p>
      <w:pPr>
        <w:pStyle w:val="BodyText"/>
      </w:pPr>
      <w:r>
        <w:t xml:space="preserve">5MinuteAI explains</w:t>
      </w:r>
      <w:r>
        <w:t xml:space="preserve"> </w:t>
      </w:r>
      <w:hyperlink r:id="rId30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1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2"/>
    <w:bookmarkStart w:id="34" w:name="finding-the-maximum-of-a-function"/>
    <w:p>
      <w:pPr>
        <w:pStyle w:val="Heading3"/>
      </w:pPr>
      <w:r>
        <w:t xml:space="preserve">1.3 Finding the maximum of a function</w:t>
      </w:r>
    </w:p>
    <w:bookmarkStart w:id="33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3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4"/>
    <w:bookmarkStart w:id="37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5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6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7"/>
    <w:bookmarkStart w:id="54" w:name="the-log-likelihood-function"/>
    <w:p>
      <w:pPr>
        <w:pStyle w:val="Heading3"/>
      </w:pPr>
      <w:r>
        <w:t xml:space="preserve">1.5 The log-likelihood function</w:t>
      </w:r>
    </w:p>
    <w:bookmarkStart w:id="39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8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0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0"/>
    <w:bookmarkStart w:id="41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Show that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</w:p>
    <w:bookmarkEnd w:id="42"/>
    <w:bookmarkStart w:id="43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4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4"/>
    <w:bookmarkStart w:id="45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6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8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8"/>
    <w:bookmarkStart w:id="49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9"/>
    <w:bookmarkStart w:id="51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0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2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2"/>
    <w:bookmarkStart w:id="53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3"/>
    <w:bookmarkEnd w:id="54"/>
    <w:bookmarkStart w:id="70" w:name="the-score-function"/>
    <w:p>
      <w:pPr>
        <w:pStyle w:val="Heading3"/>
      </w:pPr>
      <w:r>
        <w:t xml:space="preserve">1.6 The score function</w:t>
      </w:r>
    </w:p>
    <w:bookmarkStart w:id="56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5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5"/>
    </w:p>
    <w:bookmarkEnd w:id="56"/>
    <w:bookmarkStart w:id="57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7"/>
    <w:bookmarkStart w:id="58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58"/>
    <w:bookmarkStart w:id="59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0" w:name="exr-pois-score-fn"/>
    <w:p>
      <w:pPr>
        <w:pStyle w:val="FirstParagraph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0"/>
    <w:bookmarkStart w:id="61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exr-gauss-score-fn"/>
    <w:p>
      <w:pPr>
        <w:pStyle w:val="FirstParagraph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2"/>
    <w:bookmarkStart w:id="63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exr-exp-score-fn"/>
    <w:p>
      <w:pPr>
        <w:pStyle w:val="FirstParagraph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4"/>
    <w:bookmarkStart w:id="65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5"/>
    <w:p>
      <w:pPr>
        <w:pStyle w:val="FirstParagraph"/>
      </w:pPr>
      <w:r>
        <w:t xml:space="preserve">In all four examples</w:t>
      </w:r>
      <w:r>
        <w:t xml:space="preserve"> </w:t>
      </w:r>
      <w:r>
        <w:t xml:space="preserve">(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and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67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66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67"/>
    <w:bookmarkStart w:id="68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(also called the estimating equation)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68"/>
    <w:bookmarkStart w:id="69" w:name="exm-score-equation"/>
    <w:p>
      <w:pPr>
        <w:pStyle w:val="FirstParagraph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69"/>
    <w:bookmarkEnd w:id="70"/>
    <w:bookmarkStart w:id="98" w:name="information-matrices"/>
    <w:p>
      <w:pPr>
        <w:pStyle w:val="Heading3"/>
      </w:pPr>
      <w:r>
        <w:t xml:space="preserve">1.7 Information matrices</w:t>
      </w:r>
    </w:p>
    <w:bookmarkStart w:id="72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1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1"/>
    </w:p>
    <w:bookmarkEnd w:id="72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3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4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4"/>
    <w:bookmarkStart w:id="75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5"/>
    <w:bookmarkStart w:id="77" w:name="thm-hessian-elements"/>
    <w:p>
      <w:pPr>
        <w:pStyle w:val="BodyText"/>
      </w:pPr>
      <w:r>
        <w:rPr>
          <w:b/>
          <w:bCs/>
        </w:rPr>
        <w:t xml:space="preserve">Theorem 6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6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76"/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78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8"/>
    <w:bookmarkStart w:id="79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79"/>
    <w:bookmarkStart w:id="80" w:name="thm-hessian-score"/>
    <w:p>
      <w:pPr>
        <w:pStyle w:val="FirstParagraph"/>
      </w:pPr>
      <w:r>
        <w:rPr>
          <w:b/>
          <w:bCs/>
        </w:rPr>
        <w:t xml:space="preserve">Theorem 7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2" w:name="def-oinf"/>
    <w:p>
      <w:pPr>
        <w:pStyle w:val="BodyText"/>
      </w:pPr>
      <w:r>
        <w:rPr>
          <w:b/>
          <w:bCs/>
        </w:rPr>
        <w:t xml:space="preserve">Definition 10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log-likelihood:</w:t>
      </w:r>
    </w:p>
    <w:p>
      <w:pPr>
        <w:pStyle w:val="BodyText"/>
      </w:pPr>
      <w:bookmarkStart w:id="81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4" w:name="def-einf"/>
    <w:p>
      <w:pPr>
        <w:pStyle w:val="FirstParagraph"/>
      </w:pPr>
      <w:r>
        <w:rPr>
          <w:b/>
          <w:bCs/>
        </w:rPr>
        <w:t xml:space="preserve">Definition 11 (Expected information)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 matrix</w:t>
        </w:r>
      </w:hyperlink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3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83"/>
    </w:p>
    <w:bookmarkEnd w:id="84"/>
    <w:bookmarkStart w:id="85" w:name="exm-information-poisson"/>
    <w:p>
      <w:pPr>
        <w:pStyle w:val="FirstParagraph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86"/>
    <w:bookmarkStart w:id="87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88" w:name="exr-score-mean-zero"/>
    <w:p>
      <w:pPr>
        <w:pStyle w:val="FirstParagraph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Show that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has mean zero.</w:t>
      </w:r>
    </w:p>
    <w:bookmarkEnd w:id="88"/>
    <w:bookmarkStart w:id="89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89"/>
    <w:bookmarkStart w:id="90" w:name="exr-score-second-moment"/>
    <w:p>
      <w:pPr>
        <w:pStyle w:val="FirstParagraph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0"/>
    <w:bookmarkStart w:id="91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1"/>
    <w:bookmarkStart w:id="94" w:name="thm-information-equality"/>
    <w:p>
      <w:pPr>
        <w:pStyle w:val="FirstParagraph"/>
      </w:pPr>
      <w:r>
        <w:rPr>
          <w:b/>
          <w:bCs/>
        </w:rPr>
        <w:t xml:space="preserve">Theorem 8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2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bookmarkStart w:id="93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93"/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5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95"/>
    <w:bookmarkStart w:id="96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6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97"/>
          <w:p/>
        </w:tc>
      </w:tr>
    </w:tbl>
    <w:bookmarkEnd w:id="98"/>
    <w:bookmarkStart w:id="104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00" w:name="thm-dist-mle"/>
    <w:p>
      <w:pPr>
        <w:pStyle w:val="FirstParagraph"/>
      </w:pPr>
      <w:r>
        <w:rPr>
          <w:b/>
          <w:bCs/>
        </w:rPr>
        <w:t xml:space="preserve">Theorem 9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99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99"/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01" w:name="rem-mle-clt-conditions"/>
    <w:p>
      <w:pPr>
        <w:pStyle w:val="BodyText"/>
      </w:pPr>
      <w:r>
        <w:rPr>
          <w:i/>
          <w:iCs/>
        </w:rPr>
        <w:t xml:space="preserve">Remark 3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01"/>
    <w:bookmarkStart w:id="102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02"/>
    <w:p>
      <w:pPr>
        <w:pStyle w:val="BodyText"/>
      </w:pP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​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03" w:name="rem-observed-information-se"/>
    <w:p>
      <w:pPr>
        <w:pStyle w:val="BodyText"/>
      </w:pPr>
      <w:r>
        <w:rPr>
          <w:i/>
          <w:iCs/>
        </w:rPr>
        <w:t xml:space="preserve">Remark 4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03"/>
    <w:bookmarkEnd w:id="104"/>
    <w:bookmarkStart w:id="132" w:name="quantifying-uncertainty-about-mles"/>
    <w:p>
      <w:pPr>
        <w:pStyle w:val="Heading3"/>
      </w:pPr>
      <w:r>
        <w:t xml:space="preserve">1.9 Quantifying uncertainty about MLEs</w:t>
      </w:r>
    </w:p>
    <w:bookmarkStart w:id="107" w:name="confidence-intervals-for-mles"/>
    <w:p>
      <w:pPr>
        <w:pStyle w:val="Heading4"/>
      </w:pPr>
      <w:r>
        <w:t xml:space="preserve">1.9.1 Confidence intervals for MLEs</w:t>
      </w:r>
    </w:p>
    <w:bookmarkStart w:id="105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05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06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bookmarkEnd w:id="107"/>
    <w:bookmarkStart w:id="110" w:name="wald-tests"/>
    <w:p>
      <w:pPr>
        <w:pStyle w:val="Heading4"/>
      </w:pPr>
      <w:r>
        <w:t xml:space="preserve">1.9.2 Wald tests</w:t>
      </w:r>
    </w:p>
    <w:bookmarkStart w:id="108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which, 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 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 Wald statistic 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</m:oMath>
      <w:r>
        <w:t xml:space="preserve">;</w:t>
      </w:r>
      <w:r>
        <w:t xml:space="preserve"> </w:t>
      </w:r>
      <w:r>
        <w:t xml:space="preserve">it 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08"/>
    <w:bookmarkStart w:id="109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09"/>
    <w:bookmarkEnd w:id="110"/>
    <w:bookmarkStart w:id="122" w:name="sec-lrt-mles"/>
    <w:p>
      <w:pPr>
        <w:pStyle w:val="Heading4"/>
      </w:pPr>
      <w:r>
        <w:t xml:space="preserve">1.9.3 Likelihood ratio tests for MLEs</w:t>
      </w:r>
    </w:p>
    <w:bookmarkStart w:id="111" w:name="def-lrt-stat"/>
    <w:p>
      <w:pPr>
        <w:pStyle w:val="FirstParagraph"/>
      </w:pPr>
      <w:r>
        <w:rPr>
          <w:b/>
          <w:bCs/>
        </w:rPr>
        <w:t xml:space="preserve">Definition 14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11"/>
    <w:bookmarkStart w:id="112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2"/>
    <w:bookmarkStart w:id="113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13"/>
    <w:bookmarkStart w:id="114" w:name="exr-wilks-lrt-quadratic"/>
    <w:p>
      <w:pPr>
        <w:pStyle w:val="FirstParagraph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4"/>
    <w:bookmarkStart w:id="115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15"/>
    <w:bookmarkStart w:id="116" w:name="exr-wilks-std-gaussian"/>
    <w:p>
      <w:pPr>
        <w:pStyle w:val="FirstParagraph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and find the approximate distribution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16"/>
    <w:bookmarkStart w:id="117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17"/>
    <w:bookmarkStart w:id="118" w:name="thm-wilks"/>
    <w:p>
      <w:pPr>
        <w:pStyle w:val="BodyText"/>
      </w:pPr>
      <w:r>
        <w:rPr>
          <w:b/>
          <w:bCs/>
        </w:rPr>
        <w:t xml:space="preserve">Theorem 10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19" w:name="rem-wilks-nested-models"/>
    <w:p>
      <w:pPr>
        <w:pStyle w:val="BodyText"/>
      </w:pPr>
      <w:r>
        <w:rPr>
          <w:i/>
          <w:iCs/>
        </w:rPr>
        <w:t xml:space="preserve">Remark 5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19"/>
    <w:bookmarkStart w:id="120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20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21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bookmarkEnd w:id="122"/>
    <w:bookmarkStart w:id="126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3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23"/>
          <w:p/>
        </w:tc>
      </w:tr>
    </w:tbl>
    <w:bookmarkStart w:id="125" w:name="rem-exact-vs-approximate-tests"/>
    <w:p>
      <w:pPr>
        <w:pStyle w:val="BodyText"/>
      </w:pPr>
      <w:r>
        <w:rPr>
          <w:i/>
          <w:iCs/>
        </w:rPr>
        <w:t xml:space="preserve">Remark 6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24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25"/>
    <w:bookmarkEnd w:id="126"/>
    <w:bookmarkStart w:id="131" w:name="prediction-intervals"/>
    <w:p>
      <w:pPr>
        <w:pStyle w:val="Heading4"/>
      </w:pPr>
      <w:r>
        <w:t xml:space="preserve">1.9.5 Prediction intervals</w:t>
      </w:r>
    </w:p>
    <w:bookmarkStart w:id="127" w:name="def-prediction-interval"/>
    <w:p>
      <w:pPr>
        <w:pStyle w:val="FirstParagraph"/>
      </w:pPr>
      <w:r>
        <w:rPr>
          <w:b/>
          <w:bCs/>
        </w:rPr>
        <w:t xml:space="preserve">Definition 15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27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28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30" w:name="rem-prediction-vs-confidence-interval"/>
    <w:p>
      <w:pPr>
        <w:pStyle w:val="BodyText"/>
      </w:pPr>
      <w:r>
        <w:rPr>
          <w:i/>
          <w:iCs/>
        </w:rPr>
        <w:t xml:space="preserve">Remark 7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29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30"/>
    <w:bookmarkEnd w:id="131"/>
    <w:bookmarkEnd w:id="132"/>
    <w:bookmarkEnd w:id="133"/>
    <w:bookmarkStart w:id="247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35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4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34"/>
          <w:p/>
        </w:tc>
      </w:tr>
    </w:tbl>
    <w:bookmarkEnd w:id="135"/>
    <w:bookmarkStart w:id="145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39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43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4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44"/>
          <w:p/>
        </w:tc>
      </w:tr>
    </w:tbl>
    <w:bookmarkEnd w:id="145"/>
    <w:bookmarkStart w:id="152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46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47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47"/>
    <w:bookmarkStart w:id="148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48"/>
    <w:bookmarkStart w:id="149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49"/>
    <w:bookmarkStart w:id="151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50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50"/>
    </w:p>
    <w:bookmarkEnd w:id="151"/>
    <w:bookmarkEnd w:id="152"/>
    <w:bookmarkStart w:id="198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54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53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54"/>
    <w:bookmarkStart w:id="155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55"/>
    <w:bookmarkStart w:id="156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56"/>
    <w:bookmarkStart w:id="157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57"/>
    <w:bookmarkStart w:id="158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58"/>
    <w:bookmarkStart w:id="159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59"/>
    <w:bookmarkStart w:id="160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60"/>
    <w:bookmarkStart w:id="161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61"/>
    <w:bookmarkStart w:id="162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62"/>
    <w:bookmarkStart w:id="167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6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66"/>
        </w:tc>
      </w:tr>
    </w:tbl>
    <w:bookmarkEnd w:id="167"/>
    <w:bookmarkStart w:id="168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68"/>
    <w:bookmarkStart w:id="169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69"/>
    <w:bookmarkStart w:id="170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0"/>
    <w:bookmarkStart w:id="175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4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74"/>
        </w:tc>
      </w:tr>
    </w:tbl>
    <w:bookmarkEnd w:id="175"/>
    <w:bookmarkStart w:id="185" w:name="the-score-function-1"/>
    <w:p>
      <w:pPr>
        <w:pStyle w:val="Heading4"/>
      </w:pPr>
      <w:r>
        <w:t xml:space="preserve">2.4.1 The score function</w:t>
      </w:r>
    </w:p>
    <w:bookmarkStart w:id="177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76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77"/>
    <w:bookmarkStart w:id="178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78"/>
    <w:bookmarkStart w:id="179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79"/>
    <w:bookmarkStart w:id="184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3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83"/>
        </w:tc>
      </w:tr>
    </w:tbl>
    <w:bookmarkEnd w:id="184"/>
    <w:bookmarkEnd w:id="185"/>
    <w:bookmarkStart w:id="197" w:name="sec-hessian"/>
    <w:p>
      <w:pPr>
        <w:pStyle w:val="Heading4"/>
      </w:pPr>
      <w:r>
        <w:t xml:space="preserve">2.4.2 The Hessian</w:t>
      </w:r>
    </w:p>
    <w:bookmarkStart w:id="187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186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187"/>
    <w:bookmarkStart w:id="188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88"/>
    <w:bookmarkStart w:id="189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189"/>
    <w:bookmarkStart w:id="194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193"/>
        </w:tc>
      </w:tr>
    </w:tbl>
    <w:bookmarkEnd w:id="194"/>
    <w:bookmarkStart w:id="195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195"/>
    <w:bookmarkStart w:id="196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96"/>
    <w:bookmarkEnd w:id="197"/>
    <w:bookmarkEnd w:id="198"/>
    <w:bookmarkStart w:id="216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199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199"/>
    <w:bookmarkStart w:id="200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0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01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01"/>
    <w:bookmarkStart w:id="202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2"/>
    <w:bookmarkStart w:id="203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03"/>
    <w:bookmarkStart w:id="204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04"/>
    <w:bookmarkStart w:id="205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05"/>
    <w:bookmarkStart w:id="210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9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09"/>
        </w:tc>
      </w:tr>
    </w:tbl>
    <w:bookmarkEnd w:id="210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11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5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15"/>
        </w:tc>
      </w:tr>
    </w:tbl>
    <w:bookmarkEnd w:id="216"/>
    <w:bookmarkStart w:id="246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22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17" w:name="def-newton-raphson"/>
    <w:p>
      <w:pPr>
        <w:pStyle w:val="BodyText"/>
      </w:pPr>
      <w:r>
        <w:rPr>
          <w:b/>
          <w:bCs/>
        </w:rPr>
        <w:t xml:space="preserve">Definition 16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17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18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19" w:name="def-fisher-scoring"/>
    <w:p>
      <w:pPr>
        <w:pStyle w:val="BodyText"/>
      </w:pPr>
      <w:r>
        <w:rPr>
          <w:b/>
          <w:bCs/>
        </w:rPr>
        <w:t xml:space="preserve">Definition 17 (Fisher scoring)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 method of scoring)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19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20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20"/>
    <w:bookmarkStart w:id="221" w:name="def-empirical-information"/>
    <w:p>
      <w:pPr>
        <w:pStyle w:val="BodyText"/>
      </w:pPr>
      <w:r>
        <w:rPr>
          <w:b/>
          <w:bCs/>
        </w:rPr>
        <w:t xml:space="preserve">Definition 18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21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22"/>
    <w:bookmarkStart w:id="245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23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23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7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27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1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5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35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9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39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0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40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44"/>
        </w:tc>
      </w:tr>
    </w:tbl>
    <w:bookmarkEnd w:id="245"/>
    <w:bookmarkEnd w:id="246"/>
    <w:bookmarkEnd w:id="247"/>
    <w:bookmarkStart w:id="258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48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48"/>
    <w:bookmarkStart w:id="249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49"/>
    <w:bookmarkStart w:id="255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50" w:name="def-profile-loglik"/>
    <w:p>
      <w:pPr>
        <w:pStyle w:val="FirstParagraph"/>
      </w:pPr>
      <w:r>
        <w:rPr>
          <w:b/>
          <w:bCs/>
        </w:rPr>
        <w:t xml:space="preserve">Definition 19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50"/>
    <w:bookmarkStart w:id="251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1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52" w:name="rem-gaussian-variance-precision"/>
    <w:p>
      <w:pPr>
        <w:pStyle w:val="BodyText"/>
      </w:pPr>
      <w:r>
        <w:rPr>
          <w:i/>
          <w:iCs/>
        </w:rPr>
        <w:t xml:space="preserve">Remark 8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52"/>
    <w:bookmarkStart w:id="254" w:name="rem-gaussian-mle-sigma-bias"/>
    <w:p>
      <w:pPr>
        <w:pStyle w:val="BodyText"/>
      </w:pPr>
      <w:r>
        <w:rPr>
          <w:i/>
          <w:iCs/>
        </w:rPr>
        <w:t xml:space="preserve">Remark 9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53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54"/>
    <w:bookmarkEnd w:id="255"/>
    <w:bookmarkStart w:id="256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56"/>
    <w:bookmarkStart w:id="257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57"/>
    <w:bookmarkEnd w:id="258"/>
    <w:bookmarkStart w:id="304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64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59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63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64"/>
    <w:bookmarkStart w:id="269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8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68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69"/>
    <w:bookmarkStart w:id="288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78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3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7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7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7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7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7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78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87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2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8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6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28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8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87"/>
    <w:bookmarkEnd w:id="288"/>
    <w:bookmarkStart w:id="290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9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289"/>
        </w:tc>
      </w:tr>
    </w:tbl>
    <w:bookmarkEnd w:id="290"/>
    <w:bookmarkStart w:id="295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t>​</m:t>
                      </m:r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4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2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294"/>
        </w:tc>
      </w:tr>
    </w:tbl>
    <w:bookmarkEnd w:id="295"/>
    <w:bookmarkStart w:id="302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296" w:name="def-power"/>
    <w:p>
      <w:pPr>
        <w:pStyle w:val="FirstParagraph"/>
      </w:pPr>
      <w:r>
        <w:rPr>
          <w:b/>
          <w:bCs/>
        </w:rPr>
        <w:t xml:space="preserve">Definition 20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96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0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2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00"/>
        </w:tc>
      </w:tr>
    </w:tbl>
    <w:bookmarkStart w:id="301" w:name="rem-observed-power"/>
    <w:p>
      <w:pPr>
        <w:pStyle w:val="BodyText"/>
      </w:pPr>
      <w:r>
        <w:rPr>
          <w:i/>
          <w:iCs/>
        </w:rPr>
        <w:t xml:space="preserve">Remark 10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01"/>
    <w:bookmarkEnd w:id="302"/>
    <w:bookmarkStart w:id="303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3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3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3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3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03"/>
    <w:bookmarkEnd w:id="304"/>
    <w:bookmarkStart w:id="315" w:name="sec-mle-practice"/>
    <w:p>
      <w:pPr>
        <w:pStyle w:val="Heading2"/>
      </w:pPr>
      <w:r>
        <w:t xml:space="preserve">5 Practice exercises</w:t>
      </w:r>
    </w:p>
    <w:bookmarkStart w:id="305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05"/>
    <w:bookmarkStart w:id="306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06"/>
    <w:bookmarkStart w:id="307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it can be written as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7"/>
    <w:bookmarkStart w:id="308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08"/>
    <w:bookmarkStart w:id="309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verify that the score equals zero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interpretation:</w:t>
      </w:r>
      <w:r>
        <w:t xml:space="preserve"> </w:t>
      </w:r>
      <w:r>
        <w:t xml:space="preserve">why does the score being zero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make sense?</w:t>
      </w:r>
    </w:p>
    <w:bookmarkEnd w:id="309"/>
    <w:bookmarkStart w:id="310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10"/>
    <w:bookmarkStart w:id="311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11"/>
    <w:bookmarkStart w:id="312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12"/>
    <w:bookmarkStart w:id="313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13"/>
    <w:bookmarkStart w:id="314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14"/>
    <w:bookmarkEnd w:id="315"/>
    <w:bookmarkStart w:id="346" w:name="references"/>
    <w:p>
      <w:pPr>
        <w:pStyle w:val="Heading2"/>
      </w:pPr>
      <w:r>
        <w:t xml:space="preserve">References</w:t>
      </w:r>
    </w:p>
    <w:bookmarkStart w:id="345" w:name="refs"/>
    <w:bookmarkStart w:id="317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16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17"/>
    <w:bookmarkStart w:id="319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18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19"/>
    <w:bookmarkStart w:id="321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20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21"/>
    <w:bookmarkStart w:id="323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22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23"/>
    <w:bookmarkStart w:id="325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24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25"/>
    <w:bookmarkStart w:id="327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26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27"/>
    <w:bookmarkStart w:id="32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8"/>
    <w:bookmarkStart w:id="330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29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30"/>
    <w:bookmarkStart w:id="332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31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32"/>
    <w:bookmarkStart w:id="334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33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34"/>
    <w:bookmarkStart w:id="336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35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36"/>
    <w:bookmarkStart w:id="338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37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38"/>
    <w:bookmarkStart w:id="340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9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0"/>
    <w:bookmarkStart w:id="342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41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42"/>
    <w:bookmarkStart w:id="344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43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44"/>
    <w:bookmarkEnd w:id="345"/>
    <w:bookmarkEnd w:id="3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90" Target="media/rId190.png" /><Relationship Type="http://schemas.openxmlformats.org/officeDocument/2006/relationships/image" Id="rId206" Target="media/rId206.png" /><Relationship Type="http://schemas.openxmlformats.org/officeDocument/2006/relationships/image" Id="rId212" Target="media/rId212.png" /><Relationship Type="http://schemas.openxmlformats.org/officeDocument/2006/relationships/image" Id="rId224" Target="media/rId224.png" /><Relationship Type="http://schemas.openxmlformats.org/officeDocument/2006/relationships/image" Id="rId228" Target="media/rId228.png" /><Relationship Type="http://schemas.openxmlformats.org/officeDocument/2006/relationships/image" Id="rId232" Target="media/rId232.png" /><Relationship Type="http://schemas.openxmlformats.org/officeDocument/2006/relationships/image" Id="rId236" Target="media/rId236.png" /><Relationship Type="http://schemas.openxmlformats.org/officeDocument/2006/relationships/image" Id="rId241" Target="media/rId241.png" /><Relationship Type="http://schemas.openxmlformats.org/officeDocument/2006/relationships/image" Id="rId260" Target="media/rId260.png" /><Relationship Type="http://schemas.openxmlformats.org/officeDocument/2006/relationships/image" Id="rId265" Target="media/rId265.png" /><Relationship Type="http://schemas.openxmlformats.org/officeDocument/2006/relationships/image" Id="rId270" Target="media/rId270.png" /><Relationship Type="http://schemas.openxmlformats.org/officeDocument/2006/relationships/image" Id="rId274" Target="media/rId274.png" /><Relationship Type="http://schemas.openxmlformats.org/officeDocument/2006/relationships/image" Id="rId279" Target="media/rId279.png" /><Relationship Type="http://schemas.openxmlformats.org/officeDocument/2006/relationships/image" Id="rId283" Target="media/rId283.png" /><Relationship Type="http://schemas.openxmlformats.org/officeDocument/2006/relationships/image" Id="rId291" Target="media/rId291.png" /><Relationship Type="http://schemas.openxmlformats.org/officeDocument/2006/relationships/image" Id="rId297" Target="media/rId297.png" /><Relationship Type="http://schemas.openxmlformats.org/officeDocument/2006/relationships/image" Id="rId136" Target="media/rId136.png" /><Relationship Type="http://schemas.openxmlformats.org/officeDocument/2006/relationships/image" Id="rId140" Target="media/rId140.png" /><Relationship Type="http://schemas.openxmlformats.org/officeDocument/2006/relationships/image" Id="rId163" Target="media/rId163.png" /><Relationship Type="http://schemas.openxmlformats.org/officeDocument/2006/relationships/image" Id="rId171" Target="media/rId171.png" /><Relationship Type="http://schemas.openxmlformats.org/officeDocument/2006/relationships/image" Id="rId180" Target="media/rId180.png" /><Relationship Type="http://schemas.openxmlformats.org/officeDocument/2006/relationships/hyperlink" Id="rId146" Target="estimation.qmd#def-estimand" TargetMode="External" /><Relationship Type="http://schemas.openxmlformats.org/officeDocument/2006/relationships/hyperlink" Id="rId128" Target="estimation.qmd#def-prediction-error" TargetMode="External" /><Relationship Type="http://schemas.openxmlformats.org/officeDocument/2006/relationships/hyperlink" Id="rId253" Target="estimation.qmd#exm-biased-variance-mle" TargetMode="External" /><Relationship Type="http://schemas.openxmlformats.org/officeDocument/2006/relationships/hyperlink" Id="rId329" Target="https://doi.org/10.1001/jama.280.7.605" TargetMode="External" /><Relationship Type="http://schemas.openxmlformats.org/officeDocument/2006/relationships/hyperlink" Id="rId335" Target="https://doi.org/10.1002/9780470191613" TargetMode="External" /><Relationship Type="http://schemas.openxmlformats.org/officeDocument/2006/relationships/hyperlink" Id="rId322" Target="https://doi.org/10.1007/978-1-4419-0118-7" TargetMode="External" /><Relationship Type="http://schemas.openxmlformats.org/officeDocument/2006/relationships/hyperlink" Id="rId339" Target="https://doi.org/10.1007/978-1-4614-1353-0" TargetMode="External" /><Relationship Type="http://schemas.openxmlformats.org/officeDocument/2006/relationships/hyperlink" Id="rId333" Target="https://doi.org/10.1007/b98855" TargetMode="External" /><Relationship Type="http://schemas.openxmlformats.org/officeDocument/2006/relationships/hyperlink" Id="rId337" Target="https://doi.org/10.1016/S1573-4412(05)80005-4" TargetMode="External" /><Relationship Type="http://schemas.openxmlformats.org/officeDocument/2006/relationships/hyperlink" Id="rId324" Target="https://doi.org/10.1093/biomet/65.3.457" TargetMode="External" /><Relationship Type="http://schemas.openxmlformats.org/officeDocument/2006/relationships/hyperlink" Id="rId326" Target="https://doi.org/10.1198/000313001300339897" TargetMode="External" /><Relationship Type="http://schemas.openxmlformats.org/officeDocument/2006/relationships/hyperlink" Id="rId320" Target="https://doi.org/10.1201/9781315182780" TargetMode="External" /><Relationship Type="http://schemas.openxmlformats.org/officeDocument/2006/relationships/hyperlink" Id="rId343" Target="https://doi.org/10.1201/9781315370279" TargetMode="External" /><Relationship Type="http://schemas.openxmlformats.org/officeDocument/2006/relationships/hyperlink" Id="rId341" Target="https://doi.org/10.1214/aoms/1177732360" TargetMode="External" /><Relationship Type="http://schemas.openxmlformats.org/officeDocument/2006/relationships/hyperlink" Id="rId66" Target="https://en.wikipedia.org/wiki/Exponential_family" TargetMode="External" /><Relationship Type="http://schemas.openxmlformats.org/officeDocument/2006/relationships/hyperlink" Id="rId73" Target="https://en.wikipedia.org/wiki/Otto_Hesse" TargetMode="External" /><Relationship Type="http://schemas.openxmlformats.org/officeDocument/2006/relationships/hyperlink" Id="rId218" Target="https://en.wikipedia.org/wiki/Taylor%27s_theorem" TargetMode="External" /><Relationship Type="http://schemas.openxmlformats.org/officeDocument/2006/relationships/hyperlink" Id="rId36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21" Target="https://online.stat.psu.edu/stat504/Lesson02" TargetMode="External" /><Relationship Type="http://schemas.openxmlformats.org/officeDocument/2006/relationships/hyperlink" Id="rId331" Target="https://www.cengage.com/c/applied-regression-analysis-and-other-multivariable-methods-5e-kleinbaum/9781285051086/" TargetMode="External" /><Relationship Type="http://schemas.openxmlformats.org/officeDocument/2006/relationships/hyperlink" Id="rId318" Target="https://www.cengage.com/c/statistical-inference-2e-casella-berger/9780534243128/" TargetMode="External" /><Relationship Type="http://schemas.openxmlformats.org/officeDocument/2006/relationships/hyperlink" Id="rId316" Target="https://www.youtube.com/playlist?list=PLeB45KifGiuHesi4PALNZSYZFhViVGQJK" TargetMode="External" /><Relationship Type="http://schemas.openxmlformats.org/officeDocument/2006/relationships/hyperlink" Id="rId30" Target="https://www.youtube.com/watch?v=Pa-GWE5JuH4" TargetMode="External" /><Relationship Type="http://schemas.openxmlformats.org/officeDocument/2006/relationships/hyperlink" Id="rId31" Target="https://www.youtube.com/watch?v=w3a08digzfw" TargetMode="External" /><Relationship Type="http://schemas.openxmlformats.org/officeDocument/2006/relationships/hyperlink" Id="rId106" Target="inference.qmd#def-approximate-ci" TargetMode="External" /><Relationship Type="http://schemas.openxmlformats.org/officeDocument/2006/relationships/hyperlink" Id="rId129" Target="inference.qmd#def-confidence-interval" TargetMode="External" /><Relationship Type="http://schemas.openxmlformats.org/officeDocument/2006/relationships/hyperlink" Id="rId124" Target="inference.qmd#sec-reference-distributions" TargetMode="External" /><Relationship Type="http://schemas.openxmlformats.org/officeDocument/2006/relationships/hyperlink" Id="rId186" Target="intro-MLEs.qmd#def-hessian" TargetMode="External" /><Relationship Type="http://schemas.openxmlformats.org/officeDocument/2006/relationships/hyperlink" Id="rId153" Target="intro-MLEs.qmd#def-lik-obs" TargetMode="External" /><Relationship Type="http://schemas.openxmlformats.org/officeDocument/2006/relationships/hyperlink" Id="rId211" Target="intro-MLEs.qmd#def-oinf" TargetMode="External" /><Relationship Type="http://schemas.openxmlformats.org/officeDocument/2006/relationships/hyperlink" Id="rId176" Target="intro-MLEs.qmd#def-scor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6" Target="estimation.qmd#def-estimand" TargetMode="External" /><Relationship Type="http://schemas.openxmlformats.org/officeDocument/2006/relationships/hyperlink" Id="rId128" Target="estimation.qmd#def-prediction-error" TargetMode="External" /><Relationship Type="http://schemas.openxmlformats.org/officeDocument/2006/relationships/hyperlink" Id="rId253" Target="estimation.qmd#exm-biased-variance-mle" TargetMode="External" /><Relationship Type="http://schemas.openxmlformats.org/officeDocument/2006/relationships/hyperlink" Id="rId329" Target="https://doi.org/10.1001/jama.280.7.605" TargetMode="External" /><Relationship Type="http://schemas.openxmlformats.org/officeDocument/2006/relationships/hyperlink" Id="rId335" Target="https://doi.org/10.1002/9780470191613" TargetMode="External" /><Relationship Type="http://schemas.openxmlformats.org/officeDocument/2006/relationships/hyperlink" Id="rId322" Target="https://doi.org/10.1007/978-1-4419-0118-7" TargetMode="External" /><Relationship Type="http://schemas.openxmlformats.org/officeDocument/2006/relationships/hyperlink" Id="rId339" Target="https://doi.org/10.1007/978-1-4614-1353-0" TargetMode="External" /><Relationship Type="http://schemas.openxmlformats.org/officeDocument/2006/relationships/hyperlink" Id="rId333" Target="https://doi.org/10.1007/b98855" TargetMode="External" /><Relationship Type="http://schemas.openxmlformats.org/officeDocument/2006/relationships/hyperlink" Id="rId337" Target="https://doi.org/10.1016/S1573-4412(05)80005-4" TargetMode="External" /><Relationship Type="http://schemas.openxmlformats.org/officeDocument/2006/relationships/hyperlink" Id="rId324" Target="https://doi.org/10.1093/biomet/65.3.457" TargetMode="External" /><Relationship Type="http://schemas.openxmlformats.org/officeDocument/2006/relationships/hyperlink" Id="rId326" Target="https://doi.org/10.1198/000313001300339897" TargetMode="External" /><Relationship Type="http://schemas.openxmlformats.org/officeDocument/2006/relationships/hyperlink" Id="rId320" Target="https://doi.org/10.1201/9781315182780" TargetMode="External" /><Relationship Type="http://schemas.openxmlformats.org/officeDocument/2006/relationships/hyperlink" Id="rId343" Target="https://doi.org/10.1201/9781315370279" TargetMode="External" /><Relationship Type="http://schemas.openxmlformats.org/officeDocument/2006/relationships/hyperlink" Id="rId341" Target="https://doi.org/10.1214/aoms/1177732360" TargetMode="External" /><Relationship Type="http://schemas.openxmlformats.org/officeDocument/2006/relationships/hyperlink" Id="rId66" Target="https://en.wikipedia.org/wiki/Exponential_family" TargetMode="External" /><Relationship Type="http://schemas.openxmlformats.org/officeDocument/2006/relationships/hyperlink" Id="rId73" Target="https://en.wikipedia.org/wiki/Otto_Hesse" TargetMode="External" /><Relationship Type="http://schemas.openxmlformats.org/officeDocument/2006/relationships/hyperlink" Id="rId218" Target="https://en.wikipedia.org/wiki/Taylor%27s_theorem" TargetMode="External" /><Relationship Type="http://schemas.openxmlformats.org/officeDocument/2006/relationships/hyperlink" Id="rId36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21" Target="https://online.stat.psu.edu/stat504/Lesson02" TargetMode="External" /><Relationship Type="http://schemas.openxmlformats.org/officeDocument/2006/relationships/hyperlink" Id="rId331" Target="https://www.cengage.com/c/applied-regression-analysis-and-other-multivariable-methods-5e-kleinbaum/9781285051086/" TargetMode="External" /><Relationship Type="http://schemas.openxmlformats.org/officeDocument/2006/relationships/hyperlink" Id="rId318" Target="https://www.cengage.com/c/statistical-inference-2e-casella-berger/9780534243128/" TargetMode="External" /><Relationship Type="http://schemas.openxmlformats.org/officeDocument/2006/relationships/hyperlink" Id="rId316" Target="https://www.youtube.com/playlist?list=PLeB45KifGiuHesi4PALNZSYZFhViVGQJK" TargetMode="External" /><Relationship Type="http://schemas.openxmlformats.org/officeDocument/2006/relationships/hyperlink" Id="rId30" Target="https://www.youtube.com/watch?v=Pa-GWE5JuH4" TargetMode="External" /><Relationship Type="http://schemas.openxmlformats.org/officeDocument/2006/relationships/hyperlink" Id="rId31" Target="https://www.youtube.com/watch?v=w3a08digzfw" TargetMode="External" /><Relationship Type="http://schemas.openxmlformats.org/officeDocument/2006/relationships/hyperlink" Id="rId106" Target="inference.qmd#def-approximate-ci" TargetMode="External" /><Relationship Type="http://schemas.openxmlformats.org/officeDocument/2006/relationships/hyperlink" Id="rId129" Target="inference.qmd#def-confidence-interval" TargetMode="External" /><Relationship Type="http://schemas.openxmlformats.org/officeDocument/2006/relationships/hyperlink" Id="rId124" Target="inference.qmd#sec-reference-distributions" TargetMode="External" /><Relationship Type="http://schemas.openxmlformats.org/officeDocument/2006/relationships/hyperlink" Id="rId186" Target="intro-MLEs.qmd#def-hessian" TargetMode="External" /><Relationship Type="http://schemas.openxmlformats.org/officeDocument/2006/relationships/hyperlink" Id="rId153" Target="intro-MLEs.qmd#def-lik-obs" TargetMode="External" /><Relationship Type="http://schemas.openxmlformats.org/officeDocument/2006/relationships/hyperlink" Id="rId211" Target="intro-MLEs.qmd#def-oinf" TargetMode="External" /><Relationship Type="http://schemas.openxmlformats.org/officeDocument/2006/relationships/hyperlink" Id="rId176" Target="intro-MLEs.qmd#def-scor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2026-10-13T06:07:25Z</dcterms:created>
  <dcterms:modified xsi:type="dcterms:W3CDTF">2026-10-13T06:07:25Z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22:49:39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