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2026-10-19 02:24:48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47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5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20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</w:t>
      </w:r>
      <w:r>
        <w:t xml:space="preserve"> </w:t>
      </w:r>
      <w:hyperlink r:id="rId18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0"/>
    <w:bookmarkStart w:id="21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1"/>
    <w:bookmarkStart w:id="22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2"/>
    <w:bookmarkStart w:id="23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3"/>
    <w:bookmarkStart w:id="24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5"/>
    <w:bookmarkStart w:id="29" w:name="sec-fisher"/>
    <w:p>
      <w:pPr>
        <w:pStyle w:val="Heading3"/>
      </w:pPr>
      <w:r>
        <w:t xml:space="preserve">2.3 Fisher’s exact test</w:t>
      </w:r>
    </w:p>
    <w:bookmarkStart w:id="26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6"/>
    <w:bookmarkStart w:id="27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7"/>
    <w:bookmarkStart w:id="28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8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9"/>
    <w:bookmarkStart w:id="46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,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measure the strength of the association.</w:t>
      </w:r>
    </w:p>
    <w:bookmarkStart w:id="33" w:name="def-outcome-risk"/>
    <w:p>
      <w:pPr>
        <w:pStyle w:val="BodyText"/>
      </w:pPr>
      <w:r>
        <w:rPr>
          <w:b/>
          <w:bCs/>
        </w:rPr>
        <w:t xml:space="preserve">Definition 4 (Risk of a binary outcome)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a group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member of the group has the outcome.</w:t>
      </w:r>
    </w:p>
    <w:p>
      <w:pPr>
        <w:pStyle w:val="BodyText"/>
      </w:pPr>
      <w:r>
        <w:t xml:space="preserve">The risk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its</w:t>
      </w:r>
      <w:r>
        <w:t xml:space="preserve"> </w:t>
      </w:r>
      <w:hyperlink r:id="rId3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is the proportion of the group’s observations that have the outcome.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3"/>
    <w:bookmarkStart w:id="34" w:name="exm-hers-outcome-risk"/>
    <w:p>
      <w:pPr>
        <w:pStyle w:val="BodyText"/>
      </w:pPr>
      <w:r>
        <w:rPr>
          <w:b/>
          <w:bCs/>
        </w:rPr>
        <w:t xml:space="preserve">Example 5 (Risk of regular exercise in each HERS treatment group)</w:t>
      </w:r>
      <w:r>
        <w:t xml:space="preserve"> </w:t>
      </w:r>
      <w:r>
        <w:t xml:space="preserve">In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 the outcome is regular exercise at baseline.</w:t>
      </w:r>
      <w:r>
        <w:t xml:space="preserve"> </w:t>
      </w: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in each treatment group</w:t>
      </w:r>
      <w:r>
        <w:t xml:space="preserve"> </w:t>
      </w:r>
      <w:r>
        <w:t xml:space="preserve">is the proportion of that group’s column who exercise regularly:</w:t>
      </w:r>
    </w:p>
    <w:p>
      <w:pPr>
        <w:pStyle w:val="SourceCode"/>
      </w:pPr>
      <w:r>
        <w:rPr>
          <w:rStyle w:val="NormalTok"/>
        </w:rPr>
        <w:t xml:space="preserve">risk_hat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risk_hat</w:t>
      </w:r>
      <w:r>
        <w:br/>
      </w:r>
      <w:r>
        <w:rPr>
          <w:rStyle w:val="CommentTok"/>
        </w:rPr>
        <w:t xml:space="preserve">#&gt;         placebo hormone therapy </w:t>
      </w:r>
      <w:r>
        <w:br/>
      </w:r>
      <w:r>
        <w:rPr>
          <w:rStyle w:val="CommentTok"/>
        </w:rPr>
        <w:t xml:space="preserve">#&gt;        0.383225        0.389855</w:t>
      </w:r>
    </w:p>
    <w:p>
      <w:pPr>
        <w:pStyle w:val="FirstParagraph"/>
      </w:pPr>
      <w:r>
        <w:t xml:space="preserve">The estimated risk of regular exercise is</w:t>
      </w:r>
      <w:r>
        <w:t xml:space="preserve"> </w:t>
      </w:r>
      <w:r>
        <w:t xml:space="preserve">0.383 in the placebo group</w:t>
      </w:r>
      <w:r>
        <w:t xml:space="preserve"> </w:t>
      </w:r>
      <w:r>
        <w:t xml:space="preserve">and 0.39 in the hormone therapy group.</w:t>
      </w:r>
    </w:p>
    <w:bookmarkEnd w:id="34"/>
    <w:bookmarkStart w:id="35" w:name="def-reference-group"/>
    <w:p>
      <w:pPr>
        <w:pStyle w:val="BodyText"/>
      </w:pPr>
      <w:r>
        <w:rPr>
          <w:b/>
          <w:bCs/>
        </w:rPr>
        <w:t xml:space="preserve">Definition 5 (Reference group)</w:t>
      </w:r>
      <w:r>
        <w:t xml:space="preserve"> </w:t>
      </w:r>
      <w:r>
        <w:t xml:space="preserve">In a comparison of an outcome measure between two groups,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group</w:t>
      </w:r>
      <w:r>
        <w:t xml:space="preserve"> </w:t>
      </w:r>
      <w:r>
        <w:t xml:space="preserve">is the group whose measure is the subtrahend of a difference</w:t>
      </w:r>
      <w:r>
        <w:t xml:space="preserve"> </w:t>
      </w:r>
      <w:r>
        <w:t xml:space="preserve">or the denominator of a quotient.</w:t>
      </w:r>
      <w:r>
        <w:t xml:space="preserve"> </w:t>
      </w:r>
      <w:r>
        <w:t xml:space="preserve">The other group is the group being compared with it.</w:t>
      </w:r>
    </w:p>
    <w:bookmarkEnd w:id="35"/>
    <w:bookmarkStart w:id="36" w:name="exm-hers-reference-group"/>
    <w:p>
      <w:pPr>
        <w:pStyle w:val="BodyText"/>
      </w:pPr>
      <w:r>
        <w:rPr>
          <w:b/>
          <w:bCs/>
        </w:rPr>
        <w:t xml:space="preserve">Example 6 (The placebo group as the reference group in HERS)</w:t>
      </w:r>
      <w:r>
        <w:t xml:space="preserve"> </w:t>
      </w:r>
      <w:r>
        <w:t xml:space="preserve">To compare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regular exercise in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take the placebo group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w:r>
        <w:t xml:space="preserve">and the hormone therapy group as the group being compared with it.</w:t>
      </w:r>
      <w:r>
        <w:t xml:space="preserve"> </w:t>
      </w:r>
      <w:r>
        <w:t xml:space="preserve">Then a difference is hormone therapy minus placebo,</w:t>
      </w:r>
      <w:r>
        <w:t xml:space="preserve"> </w:t>
      </w:r>
      <w:r>
        <w:t xml:space="preserve">and a quotient is hormone therapy divided by placebo.</w:t>
      </w:r>
    </w:p>
    <w:bookmarkEnd w:id="36"/>
    <w:bookmarkStart w:id="37" w:name="def-risk-difference"/>
    <w:p>
      <w:pPr>
        <w:pStyle w:val="BodyText"/>
      </w:pPr>
      <w:r>
        <w:rPr>
          <w:b/>
          <w:bCs/>
        </w:rPr>
        <w:t xml:space="preserve">Definition 6 (Risk difference (also called the absolute risk reduction))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difference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absolute risk reduction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7"/>
    <w:bookmarkStart w:id="38" w:name="exm-hers-risk-difference"/>
    <w:p>
      <w:pPr>
        <w:pStyle w:val="BodyText"/>
      </w:pPr>
      <w:r>
        <w:rPr>
          <w:b/>
          <w:bCs/>
        </w:rPr>
        <w:t xml:space="preserve">Example 7 (Risk difference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</w:t>
      </w:r>
      <w:r>
        <w:br/>
      </w:r>
      <w:r>
        <w:rPr>
          <w:rStyle w:val="CommentTok"/>
        </w:rPr>
        <w:t xml:space="preserve">#&gt; [1] 0.0066302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is 0.007 higher</w:t>
      </w:r>
      <w:r>
        <w:t xml:space="preserve"> </w:t>
      </w:r>
      <w:r>
        <w:t xml:space="preserve">in the hormone therapy group than in the placebo group.</w:t>
      </w:r>
      <w:r>
        <w:t xml:space="preserve"> </w:t>
      </w:r>
      <w:r>
        <w:t xml:space="preserve">Multiplying by 100 gives 0.7 percentage points.</w:t>
      </w:r>
    </w:p>
    <w:bookmarkEnd w:id="38"/>
    <w:bookmarkStart w:id="39" w:name="def-risk-ratio"/>
    <w:p>
      <w:pPr>
        <w:pStyle w:val="BodyText"/>
      </w:pPr>
      <w:r>
        <w:rPr>
          <w:b/>
          <w:bCs/>
        </w:rPr>
        <w:t xml:space="preserve">Definition 7 (Risk ratio (also called the relative risk))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ratio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relative risk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π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9"/>
    <w:bookmarkStart w:id="42" w:name="exm-hers-risk-ratio"/>
    <w:p>
      <w:pPr>
        <w:pStyle w:val="BodyText"/>
      </w:pPr>
      <w:r>
        <w:rPr>
          <w:b/>
          <w:bCs/>
        </w:rPr>
        <w:t xml:space="preserve">Example 8 (Risk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</w:t>
      </w:r>
      <w:r>
        <w:br/>
      </w:r>
      <w:r>
        <w:rPr>
          <w:rStyle w:val="CommentTok"/>
        </w:rPr>
        <w:t xml:space="preserve">#&gt; [1] 1.0173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in the hormone therapy group</w:t>
      </w:r>
      <w:r>
        <w:t xml:space="preserve"> </w:t>
      </w:r>
      <w:r>
        <w:t xml:space="preserve">is 1.017 times the estimated risk in the placebo group.</w:t>
      </w:r>
      <w:r>
        <w:t xml:space="preserve"> </w:t>
      </w:r>
      <w:r>
        <w:t xml:space="preserve">This</w:t>
      </w:r>
      <w:r>
        <w:t xml:space="preserve"> </w:t>
      </w:r>
      <w:hyperlink r:id="rId40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is close to 1,</w:t>
      </w:r>
      <w:r>
        <w:t xml:space="preserve"> </w:t>
      </w:r>
      <w:r>
        <w:t xml:space="preserve">which agrees with the large</w:t>
      </w:r>
      <w:r>
        <w:t xml:space="preserve"> </w:t>
      </w:r>
      <w:hyperlink r:id="rId41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:</w:t>
      </w:r>
      <w:r>
        <w:t xml:space="preserve"> </w:t>
      </w:r>
      <w:r>
        <w:t xml:space="preserve">the two groups have about the same estimated risk.</w:t>
      </w:r>
      <w:r>
        <w:t xml:space="preserve"> </w:t>
      </w:r>
      <w:r>
        <w:t xml:space="preserve">The estimate alone does not show how precise it is.</w:t>
      </w:r>
    </w:p>
    <w:bookmarkEnd w:id="42"/>
    <w:bookmarkStart w:id="44" w:name="def-odds-ratio"/>
    <w:p>
      <w:pPr>
        <w:pStyle w:val="BodyText"/>
      </w:pPr>
      <w:r>
        <w:rPr>
          <w:b/>
          <w:bCs/>
        </w:rPr>
        <w:t xml:space="preserve">Definition 8 (Odds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43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ω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odds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odds ratio</w:t>
      </w:r>
      <w:r>
        <w:t xml:space="preserve"> </w:t>
      </w:r>
      <w:r>
        <w:t xml:space="preserve">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sSub>
          <m:e>
            <m:r>
              <m:t>ω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m:oMath>
        <m:sSub>
          <m:e>
            <m:r>
              <m:t>π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of group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bookmarkStart w:id="45" w:name="exm-hers-odds-ratio"/>
    <w:p>
      <w:pPr>
        <w:pStyle w:val="BodyText"/>
      </w:pPr>
      <w:r>
        <w:rPr>
          <w:b/>
          <w:bCs/>
        </w:rPr>
        <w:t xml:space="preserve">Example 9 (Odds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</w:t>
      </w:r>
      <w:r>
        <w:t xml:space="preserve"> </w:t>
      </w:r>
      <w:hyperlink r:id="rId43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in each group</w:t>
      </w:r>
      <w:r>
        <w:t xml:space="preserve"> </w:t>
      </w:r>
      <w:r>
        <w:t xml:space="preserve">follow from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divides the odds in the hormone therapy group</w:t>
      </w:r>
      <w:r>
        <w:t xml:space="preserve"> </w:t>
      </w:r>
      <w:r>
        <w:t xml:space="preserve">by the odds in the placebo group:</w:t>
      </w:r>
    </w:p>
    <w:p>
      <w:pPr>
        <w:pStyle w:val="SourceCode"/>
      </w:pPr>
      <w:r>
        <w:rPr>
          <w:rStyle w:val="NormalTok"/>
        </w:rPr>
        <w:t xml:space="preserve">odds_hat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risk_hat)</w:t>
      </w:r>
      <w:r>
        <w:br/>
      </w:r>
      <w:r>
        <w:rPr>
          <w:rStyle w:val="NormalTok"/>
        </w:rPr>
        <w:t xml:space="preserve">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(odds_hat, </w:t>
      </w:r>
      <w:r>
        <w:rPr>
          <w:rStyle w:val="AttributeTok"/>
        </w:rPr>
        <w:t xml:space="preserve">odds_ratio =</w:t>
      </w:r>
      <w:r>
        <w:rPr>
          <w:rStyle w:val="NormalTok"/>
        </w:rPr>
        <w:t xml:space="preserve"> or_hat)</w:t>
      </w:r>
      <w:r>
        <w:br/>
      </w:r>
      <w:r>
        <w:rPr>
          <w:rStyle w:val="CommentTok"/>
        </w:rPr>
        <w:t xml:space="preserve">#&gt;         placebo hormone therapy      odds_ratio </w:t>
      </w:r>
      <w:r>
        <w:br/>
      </w:r>
      <w:r>
        <w:rPr>
          <w:rStyle w:val="CommentTok"/>
        </w:rPr>
        <w:t xml:space="preserve">#&gt;        0.621336        0.638955        1.028356</w:t>
      </w:r>
    </w:p>
    <w:p>
      <w:pPr>
        <w:pStyle w:val="FirstParagraph"/>
      </w:pPr>
      <w:r>
        <w:t xml:space="preserve">The estimated odds ratio 1.028 is close to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1.017 of</w:t>
      </w:r>
      <w:r>
        <w:t xml:space="preserve"> </w:t>
      </w:r>
      <w:hyperlink w:anchor="exm-hers-risk-ratio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because the two groups have nearly equal risks.</w:t>
      </w:r>
      <w:r>
        <w:t xml:space="preserve"> </w:t>
      </w:r>
      <w:r>
        <w:t xml:space="preserve">The odds ratio is 1 exactly when the risk ratio is 1,</w:t>
      </w:r>
      <w:r>
        <w:t xml:space="preserve"> </w:t>
      </w:r>
      <w:r>
        <w:t xml:space="preserve">so it also agrees with the large</w:t>
      </w:r>
      <w:r>
        <w:t xml:space="preserve"> </w:t>
      </w:r>
      <w:hyperlink r:id="rId41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5"/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46"/>
    <w:bookmarkEnd w:id="47"/>
    <w:bookmarkStart w:id="65" w:name="references"/>
    <w:p>
      <w:pPr>
        <w:pStyle w:val="Heading2"/>
      </w:pPr>
      <w:r>
        <w:t xml:space="preserve">References</w:t>
      </w:r>
    </w:p>
    <w:bookmarkStart w:id="64" w:name="refs"/>
    <w:bookmarkStart w:id="4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4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49"/>
    <w:bookmarkStart w:id="50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0"/>
    <w:bookmarkStart w:id="52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1">
        <w:r>
          <w:rPr>
            <w:rStyle w:val="Hyperlink"/>
          </w:rPr>
          <w:t xml:space="preserve">https://en.wikipedia.org/wiki/Contingency_table</w:t>
        </w:r>
      </w:hyperlink>
    </w:p>
    <w:bookmarkEnd w:id="52"/>
    <w:bookmarkStart w:id="54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3">
        <w:r>
          <w:rPr>
            <w:rStyle w:val="Hyperlink"/>
          </w:rPr>
          <w:t xml:space="preserve">https://en.wikipedia.org/wiki/Pearson%27s_chi-squared_test</w:t>
        </w:r>
      </w:hyperlink>
    </w:p>
    <w:bookmarkEnd w:id="54"/>
    <w:bookmarkStart w:id="55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55"/>
    <w:bookmarkStart w:id="57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https://en.wikipedia.org/wiki/Fisher%27s_exact_test</w:t>
        </w:r>
      </w:hyperlink>
    </w:p>
    <w:bookmarkEnd w:id="57"/>
    <w:bookmarkStart w:id="59" w:name="ref-wikipedia_relative_risk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“Relative risk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https://en.wikipedia.org/wiki/Relative_risk</w:t>
        </w:r>
      </w:hyperlink>
    </w:p>
    <w:bookmarkEnd w:id="59"/>
    <w:bookmarkStart w:id="61" w:name="ref-wikipedia_absolute_risk_redu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risk reduction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https://en.wikipedia.org/wiki/Absolute_risk_reduction</w:t>
        </w:r>
      </w:hyperlink>
    </w:p>
    <w:bookmarkEnd w:id="61"/>
    <w:bookmarkStart w:id="63" w:name="ref-wikipedia_odds_ratio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ratio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https://en.wikipedia.org/wiki/Odds_ratio</w:t>
        </w:r>
      </w:hyperlink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30" Target="data.qmd#def-binary-var" TargetMode="External" /><Relationship Type="http://schemas.openxmlformats.org/officeDocument/2006/relationships/hyperlink" Id="rId40" Target="estimation.qmd#def-estimate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48" Target="https://doi.org/10.1007/978-1-4614-1353-0" TargetMode="External" /><Relationship Type="http://schemas.openxmlformats.org/officeDocument/2006/relationships/hyperlink" Id="rId60" Target="https://en.wikipedia.org/wiki/Absolute_risk_reduction" TargetMode="External" /><Relationship Type="http://schemas.openxmlformats.org/officeDocument/2006/relationships/hyperlink" Id="rId51" Target="https://en.wikipedia.org/wiki/Contingency_table" TargetMode="External" /><Relationship Type="http://schemas.openxmlformats.org/officeDocument/2006/relationships/hyperlink" Id="rId56" Target="https://en.wikipedia.org/wiki/Fisher%27s_exact_test" TargetMode="External" /><Relationship Type="http://schemas.openxmlformats.org/officeDocument/2006/relationships/hyperlink" Id="rId62" Target="https://en.wikipedia.org/wiki/Odds_ratio" TargetMode="External" /><Relationship Type="http://schemas.openxmlformats.org/officeDocument/2006/relationships/hyperlink" Id="rId53" Target="https://en.wikipedia.org/wiki/Pearson%27s_chi-squared_test" TargetMode="External" /><Relationship Type="http://schemas.openxmlformats.org/officeDocument/2006/relationships/hyperlink" Id="rId58" Target="https://en.wikipedia.org/wiki/Relative_risk" TargetMode="External" /><Relationship Type="http://schemas.openxmlformats.org/officeDocument/2006/relationships/hyperlink" Id="rId43" Target="https://morrison-lab.github.io/pds/probability-basics.html#def-odds" TargetMode="External" /><Relationship Type="http://schemas.openxmlformats.org/officeDocument/2006/relationships/hyperlink" Id="rId31" Target="https://morrison-lab.github.io/pds/probability-basics.html#def-probability" TargetMode="External" /><Relationship Type="http://schemas.openxmlformats.org/officeDocument/2006/relationships/hyperlink" Id="rId19" Target="inference.qmd#def-chi-square-dist" TargetMode="External" /><Relationship Type="http://schemas.openxmlformats.org/officeDocument/2006/relationships/hyperlink" Id="rId41" Target="inference.qmd#def-p-value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32" Target="intro-MLEs.qmd#def-mle" TargetMode="External" /><Relationship Type="http://schemas.openxmlformats.org/officeDocument/2006/relationships/hyperlink" Id="rId18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30" Target="data.qmd#def-binary-var" TargetMode="External" /><Relationship Type="http://schemas.openxmlformats.org/officeDocument/2006/relationships/hyperlink" Id="rId40" Target="estimation.qmd#def-estimate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48" Target="https://doi.org/10.1007/978-1-4614-1353-0" TargetMode="External" /><Relationship Type="http://schemas.openxmlformats.org/officeDocument/2006/relationships/hyperlink" Id="rId60" Target="https://en.wikipedia.org/wiki/Absolute_risk_reduction" TargetMode="External" /><Relationship Type="http://schemas.openxmlformats.org/officeDocument/2006/relationships/hyperlink" Id="rId51" Target="https://en.wikipedia.org/wiki/Contingency_table" TargetMode="External" /><Relationship Type="http://schemas.openxmlformats.org/officeDocument/2006/relationships/hyperlink" Id="rId56" Target="https://en.wikipedia.org/wiki/Fisher%27s_exact_test" TargetMode="External" /><Relationship Type="http://schemas.openxmlformats.org/officeDocument/2006/relationships/hyperlink" Id="rId62" Target="https://en.wikipedia.org/wiki/Odds_ratio" TargetMode="External" /><Relationship Type="http://schemas.openxmlformats.org/officeDocument/2006/relationships/hyperlink" Id="rId53" Target="https://en.wikipedia.org/wiki/Pearson%27s_chi-squared_test" TargetMode="External" /><Relationship Type="http://schemas.openxmlformats.org/officeDocument/2006/relationships/hyperlink" Id="rId58" Target="https://en.wikipedia.org/wiki/Relative_risk" TargetMode="External" /><Relationship Type="http://schemas.openxmlformats.org/officeDocument/2006/relationships/hyperlink" Id="rId43" Target="https://morrison-lab.github.io/pds/probability-basics.html#def-odds" TargetMode="External" /><Relationship Type="http://schemas.openxmlformats.org/officeDocument/2006/relationships/hyperlink" Id="rId31" Target="https://morrison-lab.github.io/pds/probability-basics.html#def-probability" TargetMode="External" /><Relationship Type="http://schemas.openxmlformats.org/officeDocument/2006/relationships/hyperlink" Id="rId19" Target="inference.qmd#def-chi-square-dist" TargetMode="External" /><Relationship Type="http://schemas.openxmlformats.org/officeDocument/2006/relationships/hyperlink" Id="rId41" Target="inference.qmd#def-p-value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32" Target="intro-MLEs.qmd#def-mle" TargetMode="External" /><Relationship Type="http://schemas.openxmlformats.org/officeDocument/2006/relationships/hyperlink" Id="rId18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2026-10-19T09:39:04Z</dcterms:created>
  <dcterms:modified xsi:type="dcterms:W3CDTF">2026-10-19T09:39:04Z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02:24:48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