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del w:id="3" w:author="PR Preview" w:date="2026-01-01T00:00:00Z">
        <w:r>
          <w:delText xml:space="preserve">Derive the</w:delText>
        </w:r>
      </w:del>
      <w:del w:id="4" w:author="PR Preview" w:date="2026-01-01T00:00:00Z">
        <w:r>
          <w:delText xml:space="preserve"> </w:delText>
        </w:r>
      </w:del>
      <w:hyperlink w:anchor="def-score">
        <w:del w:id="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</w:delText>
        </w:r>
      </w:del>
      <w:del w:id="8" w:author="PR Preview" w:date="2026-01-01T00:00:00Z">
        <w:r>
          <w:delText xml:space="preserve"> </w:delText>
        </w:r>
      </w:del>
      <m:oMath>
        <m:r>
          <m:t>x</m:t>
        </m:r>
      </m:oMath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In other words, differentiate the</w:delText>
        </w:r>
      </w:del>
      <w:del w:id="12" w:author="PR Preview" w:date="2026-01-01T00:00:00Z">
        <w:r>
          <w:delText xml:space="preserve"> </w:delText>
        </w:r>
      </w:del>
      <w:hyperlink w:anchor="def-loglik">
        <w:del w:id="13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of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respect to the</w:delText>
        </w:r>
      </w:del>
      <w:del w:id="19" w:author="PR Preview" w:date="2026-01-01T00:00:00Z">
        <w:r>
          <w:delText xml:space="preserve"> </w:delText>
        </w:r>
      </w:del>
      <w:hyperlink r:id="rId296">
        <w:del w:id="20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1" w:author="PR Preview" w:date="2026-01-01T00:00:00Z">
        <w:r>
          <w:delText xml:space="preserve"> </w:delText>
        </w:r>
      </w:del>
      <w:hyperlink r:id="rId116">
        <w:del w:id="2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parameter</w:delText>
        </w:r>
      </w:del>
      <w:del w:id="25" w:author="PR Preview" w:date="2026-01-01T00:00:00Z">
        <w:r>
          <w:delText xml:space="preserve"> </w:delText>
        </w:r>
      </w:del>
      <m:oMath>
        <m:r>
          <m:t>π</m:t>
        </m:r>
      </m:oMath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starting from the log-likelihood in terms of the</w:delText>
        </w:r>
      </w:del>
      <w:del w:id="29" w:author="PR Preview" w:date="2026-01-01T00:00:00Z">
        <w:r>
          <w:delText xml:space="preserve"> </w:delText>
        </w:r>
      </w:del>
      <w:hyperlink r:id="rId284">
        <w:del w:id="30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31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X6d4d05e0ca3b471fd744e6e442ea2ee92da6dc3">
        <w:del w:id="35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Write the result using</w:delText>
        </w:r>
      </w:del>
      <w:del w:id="39" w:author="PR Preview" w:date="2026-01-01T00:00:00Z">
        <w:r>
          <w:delText xml:space="preserve"> </w:delText>
        </w:r>
      </w:del>
      <m:oMath>
        <m:r>
          <m:t>δ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and</w:delText>
        </w:r>
      </w:del>
      <w:del w:id="42" w:author="PR Preview" w:date="2026-01-01T00:00:00Z">
        <w:r>
          <w:delText xml:space="preserve"> </w:delText>
        </w:r>
      </w:del>
      <m:oMath>
        <m:r>
          <m:t>τ</m:t>
        </m:r>
      </m:oMath>
      <w:del w:id="43" w:author="PR Preview" w:date="2026-01-01T00:00:00Z">
        <w:r>
          <w:delText xml:space="preserve">.</w:delText>
        </w:r>
      </w:del>
    </w:p>
    <w:p>
      <w:pPr>
        <w:pStyle w:val="BodyText"/>
      </w:pPr>
      <w:del w:id="44" w:author="PR Preview" w:date="2026-01-01T00:00:00Z">
        <w:r>
          <w:rPr>
            <w:i/>
            <w:iCs/>
          </w:rPr>
          <w:delText xml:space="preserve">Solution 41</w:delText>
        </w:r>
      </w:del>
      <w:del w:id="45" w:author="PR Preview" w:date="2026-01-01T00:00:00Z">
        <w:r>
          <w:delText xml:space="preserve">. </w:delText>
        </w:r>
      </w:del>
      <w:del w:id="46" w:author="PR Preview" w:date="2026-01-01T00:00:00Z">
        <w:r>
          <w:delText xml:space="preserve">With</w:delText>
        </w:r>
      </w:del>
      <w:del w:id="4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del w:id="48" w:author="PR Preview" w:date="2026-01-01T00:00:00Z">
        <w:r>
          <w:delText xml:space="preserve">,</w:delText>
        </w:r>
      </w:del>
      <w:del w:id="49" w:author="PR Preview" w:date="2026-01-01T00:00:00Z">
        <w:r>
          <w:delText xml:space="preserve"> </w:delText>
        </w:r>
      </w:del>
      <w:hyperlink w:anchor="X6d4d05e0ca3b471fd744e6e442ea2ee92da6dc3">
        <w:del w:id="50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gives</w:delText>
        </w:r>
      </w:del>
      <w:del w:id="53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54" w:author="PR Preview" w:date="2026-01-01T00:00:00Z">
        <w:r>
          <w:delText xml:space="preserve">, so:</w:delText>
        </w:r>
      </w:del>
    </w:p>
    <w:p>
      <w:pPr>
        <w:pStyle w:val="Compact"/>
        <w:numPr>
          <w:ilvl w:val="0"/>
          <w:numId w:val="1008"/>
        </w:numPr>
      </w:pPr>
      <w:ins w:id="55" w:author="PR Preview" w:date="2026-01-01T00:00:00Z">
        <w:r>
          <w:t xml:space="preserve">Derive the</w:t>
        </w:r>
      </w:ins>
      <w:ins w:id="56" w:author="PR Preview" w:date="2026-01-01T00:00:00Z">
        <w:r>
          <w:t xml:space="preserve"> </w:t>
        </w:r>
      </w:ins>
      <w:hyperlink w:anchor="def-score">
        <w:ins w:id="5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of</w:t>
        </w:r>
      </w:ins>
      <w:ins w:id="60" w:author="PR Preview" w:date="2026-01-01T00:00:00Z">
        <w:r>
          <w:t xml:space="preserve"> </w:t>
        </w:r>
      </w:ins>
      <m:oMath>
        <m:r>
          <m:t>x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In other words, differentiate the</w:t>
        </w:r>
      </w:ins>
      <w:ins w:id="64" w:author="PR Preview" w:date="2026-01-01T00:00:00Z">
        <w:r>
          <w:t xml:space="preserve"> </w:t>
        </w:r>
      </w:ins>
      <w:hyperlink w:anchor="def-loglik">
        <w:ins w:id="65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</w:t>
        </w:r>
      </w:ins>
      <w:ins w:id="68" w:author="PR Preview" w:date="2026-01-01T00:00:00Z">
        <w:r>
          <w:t xml:space="preserve"> </w:t>
        </w:r>
      </w:ins>
      <m:oMath>
        <m:r>
          <m:t>x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with respect to the</w:t>
        </w:r>
      </w:ins>
      <w:ins w:id="71" w:author="PR Preview" w:date="2026-01-01T00:00:00Z">
        <w:r>
          <w:t xml:space="preserve"> </w:t>
        </w:r>
      </w:ins>
      <w:hyperlink r:id="rId296">
        <w:ins w:id="72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73" w:author="PR Preview" w:date="2026-01-01T00:00:00Z">
        <w:r>
          <w:t xml:space="preserve"> </w:t>
        </w:r>
      </w:ins>
      <w:hyperlink r:id="rId116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parameter</w:t>
        </w:r>
      </w:ins>
      <w:ins w:id="77" w:author="PR Preview" w:date="2026-01-01T00:00:00Z">
        <w:r>
          <w:t xml:space="preserve"> </w:t>
        </w:r>
      </w:ins>
      <m:oMath>
        <m:r>
          <m:t>π</m:t>
        </m:r>
      </m:oMath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starting from the log-likelihood in terms of the</w:t>
        </w:r>
      </w:ins>
      <w:ins w:id="81" w:author="PR Preview" w:date="2026-01-01T00:00:00Z">
        <w:r>
          <w:t xml:space="preserve"> </w:t>
        </w:r>
      </w:ins>
      <w:hyperlink r:id="rId284">
        <w:ins w:id="82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83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in</w:t>
        </w:r>
      </w:ins>
      <w:ins w:id="86" w:author="PR Preview" w:date="2026-01-01T00:00:00Z">
        <w:r>
          <w:t xml:space="preserve"> </w:t>
        </w:r>
      </w:ins>
      <w:hyperlink w:anchor="X6d4d05e0ca3b471fd744e6e442ea2ee92da6dc3">
        <w:ins w:id="87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8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89" w:author="PR Preview" w:date="2026-01-01T00:00:00Z">
        <w:r>
          <w:t xml:space="preserve">Write the result using</w:t>
        </w:r>
      </w:ins>
      <w:ins w:id="90" w:author="PR Preview" w:date="2026-01-01T00:00:00Z">
        <w:r>
          <w:t xml:space="preserve"> </w:t>
        </w:r>
      </w:ins>
      <m:oMath>
        <m:r>
          <m:t>δ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</w:t>
        </w:r>
      </w:ins>
      <w:ins w:id="93" w:author="PR Preview" w:date="2026-01-01T00:00:00Z">
        <w:r>
          <w:t xml:space="preserve"> </w:t>
        </w:r>
      </w:ins>
      <m:oMath>
        <m:r>
          <m:t>τ</m:t>
        </m:r>
      </m:oMath>
      <w:ins w:id="94" w:author="PR Preview" w:date="2026-01-01T00:00:00Z">
        <w:r>
          <w:t xml:space="preserve">.</w:t>
        </w:r>
      </w:ins>
    </w:p>
    <w:bookmarkEnd w:id="297"/>
    <w:bookmarkStart w:id="298" w:name="sol-derive-bernoulli-score"/>
    <w:p>
      <w:pPr>
        <w:pStyle w:val="FirstParagraph"/>
      </w:pPr>
      <w:ins w:id="95" w:author="PR Preview" w:date="2026-01-01T00:00:00Z">
        <w:r>
          <w:rPr>
            <w:i/>
            <w:iCs/>
          </w:rPr>
          <w:t xml:space="preserve">Solution 41</w:t>
        </w:r>
      </w:ins>
      <w:ins w:id="96" w:author="PR Preview" w:date="2026-01-01T00:00:00Z">
        <w:r>
          <w:t xml:space="preserve">. </w:t>
        </w:r>
      </w:ins>
      <w:ins w:id="97" w:author="PR Preview" w:date="2026-01-01T00:00:00Z">
        <w:r>
          <w:rPr>
            <w:b/>
            <w:bCs/>
          </w:rPr>
          <w:t xml:space="preserve">1.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With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hyperlink w:anchor="X6d4d05e0ca3b471fd744e6e442ea2ee92da6dc3">
        <w:ins w:id="10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gives</w:t>
        </w:r>
      </w:ins>
      <w:ins w:id="106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107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8" w:author="PR Preview" w:date="2026-01-01T00:00:00Z">
        <w:r>
          <w:rPr>
            <w:b/>
            <w:bCs/>
          </w:rPr>
          <w:t xml:space="preserve">2.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Write the result using</w:t>
        </w:r>
      </w:ins>
      <w:ins w:id="111" w:author="PR Preview" w:date="2026-01-01T00:00:00Z">
        <w:r>
          <w:t xml:space="preserve"> </w:t>
        </w:r>
      </w:ins>
      <m:oMath>
        <m:r>
          <m:t>δ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</w:t>
        </w:r>
      </w:ins>
      <w:ins w:id="114" w:author="PR Preview" w:date="2026-01-01T00:00:00Z">
        <w:r>
          <w:t xml:space="preserve"> </w:t>
        </w:r>
      </w:ins>
      <m:oMath>
        <m:r>
          <m:t>τ</m:t>
        </m:r>
      </m:oMath>
      <w:ins w:id="1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del w:id="116" w:author="PR Preview" w:date="2026-01-01T00:00:00Z">
        <w:r>
          <w:delText xml:space="preserve">Derive the</w:delText>
        </w:r>
      </w:del>
      <w:del w:id="117" w:author="PR Preview" w:date="2026-01-01T00:00:00Z">
        <w:r>
          <w:delText xml:space="preserve"> </w:delText>
        </w:r>
      </w:del>
      <w:hyperlink w:anchor="def-score">
        <w:del w:id="11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contribution</w:delText>
        </w:r>
      </w:del>
      <w:del w:id="121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of observation</w:delText>
        </w:r>
      </w:del>
      <w:del w:id="124" w:author="PR Preview" w:date="2026-01-01T00:00:00Z">
        <w:r>
          <w:delText xml:space="preserve"> </w:delText>
        </w:r>
      </w:del>
      <m:oMath>
        <m:r>
          <m:t>i</m:t>
        </m:r>
      </m:oMath>
      <w:del w:id="125" w:author="PR Preview" w:date="2026-01-01T00:00:00Z">
        <w:r>
          <w:delText xml:space="preserve">,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and write it using</w:delText>
        </w:r>
      </w:del>
      <w:del w:id="12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and</w:delText>
        </w:r>
      </w:del>
      <w:del w:id="131" w:author="PR Preview" w:date="2026-01-01T00:00:00Z">
        <w:r>
          <w:delText xml:space="preserve"> </w:delText>
        </w:r>
      </w:del>
      <m:oMath>
        <m:r>
          <m:t>τ</m:t>
        </m:r>
      </m:oMath>
      <w:del w:id="132" w:author="PR Preview" w:date="2026-01-01T00:00:00Z">
        <w:r>
          <w:delText xml:space="preserve">.</w:delText>
        </w:r>
      </w:del>
    </w:p>
    <w:p>
      <w:pPr>
        <w:pStyle w:val="BodyText"/>
      </w:pPr>
      <w:del w:id="133" w:author="PR Preview" w:date="2026-01-01T00:00:00Z">
        <w:r>
          <w:rPr>
            <w:i/>
            <w:iCs/>
          </w:rPr>
          <w:delText xml:space="preserve">Solution 42</w:delText>
        </w:r>
      </w:del>
      <w:del w:id="134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0"/>
        </w:numPr>
      </w:pPr>
      <w:ins w:id="135" w:author="PR Preview" w:date="2026-01-01T00:00:00Z">
        <w:r>
          <w:t xml:space="preserve">Derive the</w:t>
        </w:r>
      </w:ins>
      <w:ins w:id="136" w:author="PR Preview" w:date="2026-01-01T00:00:00Z">
        <w:r>
          <w:t xml:space="preserve"> </w:t>
        </w:r>
      </w:ins>
      <w:hyperlink w:anchor="def-score">
        <w:ins w:id="13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contribution</w:t>
        </w:r>
      </w:ins>
      <w:ins w:id="14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of</w:t>
        </w:r>
      </w:ins>
      <w:ins w:id="143" w:author="PR Preview" w:date="2026-01-01T00:00:00Z">
        <w:r>
          <w:t xml:space="preserve"> </w:t>
        </w:r>
      </w:ins>
      <w:hyperlink r:id="rId108">
        <w:ins w:id="144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145" w:author="PR Preview" w:date="2026-01-01T00:00:00Z">
        <w:r>
          <w:t xml:space="preserve"> </w:t>
        </w:r>
      </w:ins>
      <m:oMath>
        <m:r>
          <m:t>i</m:t>
        </m:r>
      </m:oMath>
      <w:ins w:id="14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147" w:author="PR Preview" w:date="2026-01-01T00:00:00Z">
        <w:r>
          <w:t xml:space="preserve">Write it using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and</w:t>
        </w:r>
      </w:ins>
      <w:ins w:id="151" w:author="PR Preview" w:date="2026-01-01T00:00:00Z">
        <w:r>
          <w:t xml:space="preserve"> </w:t>
        </w:r>
      </w:ins>
      <m:oMath>
        <m:r>
          <m:t>τ</m:t>
        </m:r>
      </m:oMath>
      <w:ins w:id="152" w:author="PR Preview" w:date="2026-01-01T00:00:00Z">
        <w:r>
          <w:t xml:space="preserve">.</w:t>
        </w:r>
      </w:ins>
    </w:p>
    <w:bookmarkEnd w:id="303"/>
    <w:bookmarkStart w:id="304" w:name="sol-bernoulli-score-contribution"/>
    <w:p>
      <w:pPr>
        <w:pStyle w:val="FirstParagraph"/>
      </w:pPr>
      <w:ins w:id="153" w:author="PR Preview" w:date="2026-01-01T00:00:00Z">
        <w:r>
          <w:rPr>
            <w:i/>
            <w:iCs/>
          </w:rPr>
          <w:t xml:space="preserve">Solution 42</w:t>
        </w:r>
      </w:ins>
      <w:ins w:id="154" w:author="PR Preview" w:date="2026-01-01T00:00:00Z">
        <w:r>
          <w:t xml:space="preserve">. </w:t>
        </w:r>
      </w:ins>
      <w:ins w:id="155" w:author="PR Preview" w:date="2026-01-01T00:00:00Z">
        <w:r>
          <w:rPr>
            <w:b/>
            <w:bCs/>
          </w:rPr>
          <w:t xml:space="preserve">1.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By definition,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58" w:author="PR Preview" w:date="2026-01-01T00:00:00Z">
        <w:r>
          <w:rPr>
            <w:b/>
            <w:bCs/>
          </w:rPr>
          <w:t xml:space="preserve">2.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Using</w:t>
        </w:r>
      </w:ins>
      <w:ins w:id="161" w:author="PR Preview" w:date="2026-01-01T00:00:00Z">
        <w:r>
          <w:t xml:space="preserve"> </w:t>
        </w:r>
      </w:ins>
      <w:hyperlink w:anchor="thm-bernoulli-score">
        <w:ins w:id="162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16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11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11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3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del w:id="164" w:author="PR Preview" w:date="2026-01-01T00:00:00Z">
        <w:r>
          <w:rPr>
            <w:b/>
            <w:bCs/>
          </w:rPr>
          <w:delText xml:space="preserve">(c)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Set the score equal to zero and show that</w:delText>
        </w:r>
      </w:del>
      <w:del w:id="1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68" w:author="PR Preview" w:date="2026-01-01T00:00:00Z">
        <w:r>
          <w:delText xml:space="preserve">.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Compute the second derivative and verify this critical point is a maximum.</w:delText>
        </w:r>
      </w:del>
    </w:p>
    <w:p>
      <w:pPr>
        <w:pStyle w:val="BodyText"/>
      </w:pPr>
      <w:del w:id="171" w:author="PR Preview" w:date="2026-01-01T00:00:00Z">
        <w:r>
          <w:rPr>
            <w:b/>
            <w:bCs/>
          </w:rPr>
          <w:delText xml:space="preserve">(d)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Derive the observed information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$I(\mu; \mathord{\smash[b]{\underset{\raise.3ex\hbox{$\scriptstyle\sim$}}{x}}\vphantom{x}}) = -\ell''(\mu; \mathord{\smash[b]{\underset{\raise.3ex\hbox{$\scriptstyle\sim$}}{x}}\vphantom{x}})$</w:delText>
        </w:r>
      </w:del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evaluate it at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180" w:author="PR Preview" w:date="2026-01-01T00:00:00Z">
        <w:r>
          <w:delText xml:space="preserve">,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and give an approximate 95% confidence interval for</w:delText>
        </w:r>
      </w:del>
      <w:del w:id="183" w:author="PR Preview" w:date="2026-01-01T00:00:00Z">
        <w:r>
          <w:delText xml:space="preserve"> </w:delText>
        </w:r>
      </w:del>
      <m:oMath>
        <m:r>
          <m:t>μ</m:t>
        </m:r>
      </m:oMath>
      <w:del w:id="184" w:author="PR Preview" w:date="2026-01-01T00:00:00Z">
        <w:r>
          <w:delText xml:space="preserve">.</w:delText>
        </w:r>
      </w:del>
    </w:p>
    <w:p>
      <w:pPr>
        <w:pStyle w:val="BodyText"/>
      </w:pPr>
      <w:ins w:id="185" w:author="PR Preview" w:date="2026-01-01T00:00:00Z">
        <w:r>
          <w:rPr>
            <w:b/>
            <w:bCs/>
          </w:rPr>
          <w:t xml:space="preserve">(c)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Set the score equal to zero and show that</w:t>
        </w:r>
      </w:ins>
      <w:ins w:id="1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89" w:author="PR Preview" w:date="2026-01-01T00:00:00Z">
        <w:r>
          <w:t xml:space="preserve">.</w:t>
        </w:r>
      </w:ins>
    </w:p>
    <w:p>
      <w:pPr>
        <w:pStyle w:val="BodyText"/>
      </w:pPr>
      <w:ins w:id="190" w:author="PR Preview" w:date="2026-01-01T00:00:00Z">
        <w:r>
          <w:rPr>
            <w:b/>
            <w:bCs/>
          </w:rPr>
          <w:t xml:space="preserve">(d)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Compute the second derivative and verify this</w:t>
        </w:r>
      </w:ins>
      <w:ins w:id="193" w:author="PR Preview" w:date="2026-01-01T00:00:00Z">
        <w:r>
          <w:t xml:space="preserve"> </w:t>
        </w:r>
      </w:ins>
      <w:hyperlink w:anchor="def-critical-point">
        <w:ins w:id="194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is a maximum.</w:t>
        </w:r>
      </w:ins>
    </w:p>
    <w:p>
      <w:pPr>
        <w:pStyle w:val="BodyText"/>
      </w:pPr>
      <w:ins w:id="197" w:author="PR Preview" w:date="2026-01-01T00:00:00Z">
        <w:r>
          <w:rPr>
            <w:b/>
            <w:bCs/>
          </w:rPr>
          <w:t xml:space="preserve">(e)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Derive the</w:t>
        </w:r>
      </w:ins>
      <w:ins w:id="200" w:author="PR Preview" w:date="2026-01-01T00:00:00Z">
        <w:r>
          <w:t xml:space="preserve"> </w:t>
        </w:r>
      </w:ins>
      <w:hyperlink w:anchor="def-oinf">
        <w:ins w:id="201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204" w:author="PR Preview" w:date="2026-01-01T00:00:00Z">
        <w:r>
          <w:t xml:space="preserve">.</w:t>
        </w:r>
      </w:ins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(f)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Evaluate it at</w:t>
        </w:r>
      </w:ins>
      <w:ins w:id="2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209" w:author="PR Preview" w:date="2026-01-01T00:00:00Z">
        <w:r>
          <w:t xml:space="preserve">.</w:t>
        </w:r>
      </w:ins>
    </w:p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(g)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Give an</w:t>
        </w:r>
      </w:ins>
      <w:ins w:id="213" w:author="PR Preview" w:date="2026-01-01T00:00:00Z">
        <w:r>
          <w:t xml:space="preserve"> </w:t>
        </w:r>
      </w:ins>
      <w:hyperlink r:id="rId129">
        <w:ins w:id="214" w:author="PR Preview" w:date="2026-01-01T00:00:00Z">
          <w:r>
            <w:rPr>
              <w:rStyle w:val="Hyperlink"/>
            </w:rPr>
            <w:t xml:space="preserve">approximate 95% confidence interval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for</w:t>
        </w:r>
      </w:ins>
      <w:ins w:id="217" w:author="PR Preview" w:date="2026-01-01T00:00:00Z">
        <w:r>
          <w:t xml:space="preserve"> </w:t>
        </w:r>
      </w:ins>
      <m:oMath>
        <m:r>
          <m:t>μ</m:t>
        </m:r>
      </m:oMath>
      <w:ins w:id="218" w:author="PR Preview" w:date="2026-01-01T00:00:00Z">
        <w:r>
          <w:t xml:space="preserve">.</w:t>
        </w:r>
      </w:ins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219" w:author="PR Preview" w:date="2026-01-01T00:00:00Z">
        <w:r>
          <w:delText xml:space="preserve">The second derivative is:</w:delText>
        </w:r>
      </w:del>
    </w:p>
    <w:p>
      <w:pPr>
        <w:pStyle w:val="FirstParagraph"/>
      </w:pPr>
      <w:ins w:id="220" w:author="PR Preview" w:date="2026-01-01T00:00:00Z">
        <w:r>
          <w:rPr>
            <w:b/>
            <w:bCs/>
          </w:rPr>
          <w:t xml:space="preserve">(d)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 second derivative is:</w:t>
        </w:r>
      </w:ins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del w:id="223" w:author="PR Preview" w:date="2026-01-01T00:00:00Z">
        <w:r>
          <w:rPr>
            <w:b/>
            <w:bCs/>
          </w:rPr>
          <w:delText xml:space="preserve">(d)</w:delText>
        </w:r>
      </w:del>
    </w:p>
    <w:p>
      <w:pPr>
        <w:pStyle w:val="BodyText"/>
      </w:pPr>
      <w:ins w:id="224" w:author="PR Preview" w:date="2026-01-01T00:00:00Z">
        <w:r>
          <w:rPr>
            <w:b/>
            <w:bCs/>
          </w:rPr>
          <w:t xml:space="preserve">(e)</w:t>
        </w:r>
      </w:ins>
    </w:p>
    <w:p>
      <w:pPr>
        <w:pStyle w:val="BodyText"/>
      </w:pPr>
      <w:r>
        <w:t xml:space="preserve">The observed information is:</w:t>
      </w:r>
    </w:p>
    <w:p>
      <w:pPr>
        <w:pStyle w:val="BodyText"/>
      </w:pPr>
      <w:del w:id="225" w:author="PR Preview" w:date="2026-01-01T00:00:00Z">
        <w:r>
          <w:delTex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delText>
        </w:r>
      </w:del>
    </w:p>
    <w:p>
      <w:pPr>
        <w:pStyle w:val="FirstParagraph"/>
      </w:pPr>
      <w:del w:id="226" w:author="PR Preview" w:date="2026-01-01T00:00:00Z">
        <w:r>
          <w:delText xml:space="preserve">Evaluated at</w:delText>
        </w:r>
      </w:del>
      <w:del w:id="2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228" w:author="PR Preview" w:date="2026-01-01T00:00:00Z">
        <w:r>
          <w:delText xml:space="preserve">:</w:delText>
        </w:r>
      </w:del>
    </w:p>
    <w:p>
      <w:pPr>
        <w:pStyle w:val="BodyText"/>
      </w:pPr>
      <w:ins w:id="229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(d))}
    \\
    &amp;= -\frac{n}{\mu^2} + \frac{2n{\bar{x}}}{\mu^3}
    &amp;&amp; \text{(distribute the minus sign)}
    \\
    &amp;= \frac{2n{\bar{x}}}{\mu^3} - \frac{n}{\mu^2}
    &amp;&amp; \text{(reorder the terms)}
    \end{aligned}
    $$</w:t>
        </w:r>
      </w:ins>
    </w:p>
    <w:p>
      <w:pPr>
        <w:pStyle w:val="FirstParagraph"/>
      </w:pPr>
      <w:ins w:id="230" w:author="PR Preview" w:date="2026-01-01T00:00:00Z">
        <w:r>
          <w:rPr>
            <w:b/>
            <w:bCs/>
          </w:rPr>
          <w:t xml:space="preserve">(f)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Evaluated at</w:t>
        </w:r>
      </w:ins>
      <w:ins w:id="23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234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del w:id="235" w:author="PR Preview" w:date="2026-01-01T00:00:00Z">
        <w:r>
          <w:delText xml:space="preserve">An approximate 95% CI for</w:delText>
        </w:r>
      </w:del>
      <w:del w:id="236" w:author="PR Preview" w:date="2026-01-01T00:00:00Z">
        <w:r>
          <w:delText xml:space="preserve"> </w:delText>
        </w:r>
      </w:del>
      <m:oMath>
        <m:r>
          <m:t>μ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is:</w:delText>
        </w:r>
      </w:del>
    </w:p>
    <w:p>
      <w:pPr>
        <w:pStyle w:val="BodyText"/>
      </w:pPr>
      <w:ins w:id="239" w:author="PR Preview" w:date="2026-01-01T00:00:00Z">
        <w:r>
          <w:rPr>
            <w:b/>
            <w:bCs/>
          </w:rPr>
          <w:t xml:space="preserve">(g)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</w:t>
        </w:r>
      </w:ins>
      <w:ins w:id="242" w:author="PR Preview" w:date="2026-01-01T00:00:00Z">
        <w:r>
          <w:t xml:space="preserve"> </w:t>
        </w:r>
      </w:ins>
      <w:hyperlink r:id="rId129">
        <w:ins w:id="243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95% CI for</w:t>
        </w:r>
      </w:ins>
      <w:ins w:id="246" w:author="PR Preview" w:date="2026-01-01T00:00:00Z">
        <w:r>
          <w:t xml:space="preserve"> </w:t>
        </w:r>
      </w:ins>
      <m:oMath>
        <m:r>
          <m:t>μ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2026-10-27T08:45:19Z</dcterms:created>
  <dcterms:modified xsi:type="dcterms:W3CDTF">2026-10-27T08:45:19Z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