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2026-09-28 17:56:34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5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4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p>
      <w:pPr>
        <w:pStyle w:val="BodyText"/>
      </w:pP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Start w:id="20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0"/>
    <w:p>
      <w:pPr>
        <w:pStyle w:val="BodyText"/>
      </w:pP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Start w:id="21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1"/>
    <w:bookmarkStart w:id="23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 </w:t>
      </w:r>
    </w:p>
    <w:p>
      <w:pPr>
        <w:pStyle w:val="BodyText"/>
      </w:pP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2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3"/>
    <w:bookmarkEnd w:id="24"/>
    <w:bookmarkEnd w:id="25"/>
    <w:bookmarkStart w:id="33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6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27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7"/>
    <w:bookmarkStart w:id="28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28"/>
    <w:bookmarkStart w:id="29" w:name="def-t-dist"/>
    <w:p>
      <w:pPr>
        <w:pStyle w:val="FirstParagraph"/>
      </w:pPr>
      <w:r>
        <w:rPr>
          <w:b/>
          <w:bCs/>
        </w:rPr>
        <w:t xml:space="preserve">Definition 10 (t-distribution)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 Student’s t-distribution),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9"/>
    <w:bookmarkStart w:id="30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0"/>
    <w:bookmarkStart w:id="31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1"/>
    <w:bookmarkStart w:id="32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2"/>
    <w:bookmarkEnd w:id="33"/>
    <w:bookmarkStart w:id="41" w:name="sec-CI"/>
    <w:p>
      <w:pPr>
        <w:pStyle w:val="Heading2"/>
      </w:pPr>
      <w:r>
        <w:t xml:space="preserve">4 Confidence intervals</w:t>
      </w:r>
    </w:p>
    <w:bookmarkStart w:id="34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4"/>
    <w:bookmarkStart w:id="35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5"/>
    <w:bookmarkStart w:id="36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6"/>
    <w:bookmarkStart w:id="38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 </w:t>
      </w:r>
    </w:p>
    <w:p>
      <w:pPr>
        <w:pStyle w:val="BodyText"/>
      </w:pPr>
      <w:r>
        <w:t xml:space="preserve">By the</w:t>
      </w:r>
      <w:r>
        <w:t xml:space="preserve"> </w:t>
      </w:r>
      <w:hyperlink r:id="rId22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38"/>
    <w:bookmarkStart w:id="39" w:name="def-margin-error"/>
    <w:p>
      <w:pPr>
        <w:pStyle w:val="FirstParagraph"/>
      </w:pPr>
      <w:r>
        <w:rPr>
          <w:b/>
          <w:bCs/>
        </w:rPr>
        <w:t xml:space="preserve">Definition 15 (Margin of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39"/>
    <w:bookmarkStart w:id="40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0"/>
    <w:bookmarkEnd w:id="41"/>
    <w:bookmarkStart w:id="44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https://www.youtube.com/watch?v=vq1KrE7gU5M</w:t>
        </w:r>
      </w:hyperlink>
    </w:p>
    <w:bookmarkEnd w:id="44"/>
    <w:bookmarkStart w:id="49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4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4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48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49"/>
    <w:bookmarkStart w:id="55" w:name="references"/>
    <w:p>
      <w:pPr>
        <w:pStyle w:val="Heading2"/>
      </w:pPr>
      <w:r>
        <w:t xml:space="preserve">References</w:t>
      </w:r>
    </w:p>
    <w:bookmarkStart w:id="54" w:name="refs"/>
    <w:bookmarkStart w:id="5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1"/>
    <w:bookmarkStart w:id="53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2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53"/>
    <w:bookmarkEnd w:id="54"/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37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0" Target="https://doi.org/10.1007/978-1-4614-1353-0" TargetMode="External" /><Relationship Type="http://schemas.openxmlformats.org/officeDocument/2006/relationships/hyperlink" Id="rId52" Target="https://en.wikipedia.org/w/index.php?title=Statistical_inference&amp;oldid=1304071803" TargetMode="External" /><Relationship Type="http://schemas.openxmlformats.org/officeDocument/2006/relationships/hyperlink" Id="rId26" Target="https://morrison-lab.github.io/rme/chapters/probability.html#def-indpt" TargetMode="External" /><Relationship Type="http://schemas.openxmlformats.org/officeDocument/2006/relationships/hyperlink" Id="rId22" Target="https://morrison-lab.github.io/rme/chapters/probability.html#the-central-limit-theorem" TargetMode="External" /><Relationship Type="http://schemas.openxmlformats.org/officeDocument/2006/relationships/hyperlink" Id="rId42" Target="https://wmed.edu/sites/default/files/ANATOMY%20OF%20A%20CONFIDENCE%20INTERVAL%20%28full%29.pdf" TargetMode="External" /><Relationship Type="http://schemas.openxmlformats.org/officeDocument/2006/relationships/hyperlink" Id="rId43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0" Target="https://doi.org/10.1007/978-1-4614-1353-0" TargetMode="External" /><Relationship Type="http://schemas.openxmlformats.org/officeDocument/2006/relationships/hyperlink" Id="rId52" Target="https://en.wikipedia.org/w/index.php?title=Statistical_inference&amp;oldid=1304071803" TargetMode="External" /><Relationship Type="http://schemas.openxmlformats.org/officeDocument/2006/relationships/hyperlink" Id="rId26" Target="https://morrison-lab.github.io/rme/chapters/probability.html#def-indpt" TargetMode="External" /><Relationship Type="http://schemas.openxmlformats.org/officeDocument/2006/relationships/hyperlink" Id="rId22" Target="https://morrison-lab.github.io/rme/chapters/probability.html#the-central-limit-theorem" TargetMode="External" /><Relationship Type="http://schemas.openxmlformats.org/officeDocument/2006/relationships/hyperlink" Id="rId42" Target="https://wmed.edu/sites/default/files/ANATOMY%20OF%20A%20CONFIDENCE%20INTERVAL%20%28full%29.pdf" TargetMode="External" /><Relationship Type="http://schemas.openxmlformats.org/officeDocument/2006/relationships/hyperlink" Id="rId43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2026-09-29T01:03:41Z</dcterms:created>
  <dcterms:modified xsi:type="dcterms:W3CDTF">2026-09-29T01:03:41Z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17:56:34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