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8.png" ContentType="image/png"/>
  <Override PartName="/word/media/rId302.png" ContentType="image/png"/>
  <Override PartName="/word/media/rId151.png" ContentType="image/png"/>
  <Override PartName="/word/media/rId362.png" ContentType="image/png"/>
  <Override PartName="/word/media/rId214.png" ContentType="image/png"/>
  <Override PartName="/word/media/rId155.png" ContentType="image/png"/>
  <Override PartName="/word/media/rId250.png" ContentType="image/png"/>
  <Override PartName="/word/media/rId254.png" ContentType="image/png"/>
  <Override PartName="/word/media/rId258.png" ContentType="image/png"/>
  <Override PartName="/word/media/rId26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r>
        <w:t xml:space="preserve">Last modified: 2026-10-28 17:52:18 (PDT)</w:t>
      </w:r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$(\mathord{\smash[b]{\underset{\raise.3ex\hbox{$\scriptstyle\sim$}}{x}}\vphantom{x}}_i, y_i)$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w:r>
        <w:t xml:space="preserve">$$
    \mathcal{D}\stackrel{\text{def}}{=}{\mathopen{}\left\{(\mathord{\smash[b]{\underset{\raise.3ex\hbox{$\scriptstyle\sim$}}{x}}\vphantom{x}}_i, y_i) : i = 1, \ldots, n\right\}\mathclose{}} .
     \qquad(1)$$</w:t>
      </w:r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matrix, feature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feature matrix</w:t>
      </w:r>
      <w:r>
        <w:t xml:space="preserve">)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w:r>
        <w:t xml:space="preserve">$$
    \mathbf{X}= \begin{bmatrix}
      {\mathord{\smash[b]{\underset{\raise.3ex\hbox{$\scriptstyle\sim$}}{x}}\vphantom{x}}_1}^{\top} \\
      \vdots \\
      {\mathord{\smash[b]{\underset{\raise.3ex\hbox{$\scriptstyle\sim$}}{x}}\vphantom{x}}_{n}}^{\top}
    \end{bmatrix} .
     \qquad(2)$$</w:t>
      </w:r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w:r>
        <w:t xml:space="preserve">$$
    \mathord{\smash[b]{\underset{\raise.3ex\hbox{$\scriptstyle\sim$}}{y}}\vphantom{y}}= \begin{bmatrix} y_1 \\ \vdots \\ y_{n} \end{bmatrix} .
     \qquad(3)$$</w:t>
      </w:r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96" w:name="sec-prediction-rules"/>
    <w:p>
      <w:pPr>
        <w:pStyle w:val="Heading2"/>
      </w:pPr>
      <w:r>
        <w:t xml:space="preserve">2 Fitting and scoring models</w:t>
      </w:r>
    </w:p>
    <w:bookmarkStart w:id="19" w:name="def-covariate"/>
    <w:p>
      <w:pPr>
        <w:pStyle w:val="FirstParagraph"/>
      </w:pPr>
      <w:r>
        <w:rPr>
          <w:b/>
          <w:bCs/>
        </w:rPr>
        <w:t xml:space="preserve">Definition 4 (Covariate)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variable whose value is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bookmarkStart w:id="20" w:name="exm-covariate"/>
    <w:p>
      <w:pPr>
        <w:pStyle w:val="BodyText"/>
      </w:pPr>
      <w:r>
        <w:rPr>
          <w:b/>
          <w:bCs/>
        </w:rPr>
        <w:t xml:space="preserve">Example 2 (A car’s weight)</w:t>
      </w:r>
      <w:r>
        <w:t xml:space="preserve"> </w:t>
      </w:r>
      <w:r>
        <w:t xml:space="preserve">To predict a car’s fuel economy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car’s weight is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bookmarkEnd w:id="20"/>
    <w:bookmarkStart w:id="22" w:name="def-mean-function"/>
    <w:p>
      <w:pPr>
        <w:pStyle w:val="BodyText"/>
      </w:pPr>
      <w:r>
        <w:rPr>
          <w:b/>
          <w:bCs/>
        </w:rPr>
        <w:t xml:space="preserve">Definition 5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21" w:name="eq-mean-function"/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3" w:name="def-model-family"/>
    <w:p>
      <w:pPr>
        <w:pStyle w:val="FirstParagraph"/>
      </w:pPr>
      <w:r>
        <w:rPr>
          <w:b/>
          <w:bCs/>
        </w:rPr>
        <w:t xml:space="preserve">Definition 6 (Mean-function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mean-function model family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23"/>
    <w:bookmarkStart w:id="24" w:name="exm-model-family"/>
    <w:p>
      <w:pPr>
        <w:pStyle w:val="BodyText"/>
      </w:pPr>
      <w:r>
        <w:rPr>
          <w:b/>
          <w:bCs/>
        </w:rPr>
        <w:t xml:space="preserve">Example 3 (Polynomials of degree at most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form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</w:t>
      </w:r>
      <w:r>
        <w:t xml:space="preserve"> </w:t>
      </w:r>
      <w:r>
        <w:t xml:space="preserve">each polynomial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members differ in their coefficients.</w:t>
      </w:r>
    </w:p>
    <w:bookmarkEnd w:id="24"/>
    <w:bookmarkStart w:id="26" w:name="def-objective-function"/>
    <w:p>
      <w:pPr>
        <w:pStyle w:val="BodyText"/>
      </w:pPr>
      <w:r>
        <w:rPr>
          <w:b/>
          <w:bCs/>
        </w:rPr>
        <w:t xml:space="preserve">Definition 7 (Objective function)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 </w:t>
      </w:r>
      <w:r>
        <w:t xml:space="preserve">is a rule that gives each 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 number computed from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where a smaller number means a better fit to the data:</w:t>
      </w:r>
    </w:p>
    <w:p>
      <w:pPr>
        <w:pStyle w:val="BodyText"/>
      </w:pPr>
      <w:bookmarkStart w:id="25" w:name="eq-objective-functio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↦</m:t>
          </m:r>
          <m:r>
            <m:rPr>
              <m:scr m:val="script"/>
              <m:sty m:val="p"/>
            </m:rPr>
            <m:t>J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h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H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exm-objective-function"/>
    <w:p>
      <w:pPr>
        <w:pStyle w:val="FirstParagraph"/>
      </w:pPr>
      <w:r>
        <w:rPr>
          <w:b/>
          <w:bCs/>
        </w:rPr>
        <w:t xml:space="preserve">Example 4 (Residual sum of squares)</w:t>
      </w:r>
      <w:r>
        <w:t xml:space="preserve"> </w:t>
      </w:r>
      <w:r>
        <w:t xml:space="preserve">For the polynomials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in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is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</w:t>
      </w:r>
      <w:r>
        <w:t xml:space="preserve"> </w:t>
      </w:r>
      <w:r>
        <w:t xml:space="preserve">it gives each polynomial the sum over the observations of its squared difference from the observed outcome.</w:t>
      </w:r>
    </w:p>
    <w:bookmarkEnd w:id="28"/>
    <w:bookmarkStart w:id="31" w:name="exm-optimization-algorithm"/>
    <w:p>
      <w:pPr>
        <w:pStyle w:val="BodyText"/>
      </w:pPr>
      <w:r>
        <w:rPr>
          <w:b/>
          <w:bCs/>
        </w:rPr>
        <w:t xml:space="preserve">Example 5 (Exact and exhaustive searches)</w:t>
      </w:r>
      <w:r>
        <w:t xml:space="preserve"> </w:t>
      </w:r>
      <w:r>
        <w:t xml:space="preserve">For the residual sum of squares over the polynomials in</w:t>
      </w:r>
      <w:r>
        <w:t xml:space="preserve"> </w:t>
      </w:r>
      <w:hyperlink w:anchor="exm-objective-fun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solving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is an</w:t>
      </w:r>
      <w:r>
        <w:t xml:space="preserve"> </w:t>
      </w: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that finds the unique minimizer in one step.</w:t>
      </w:r>
    </w:p>
    <w:p>
      <w:pPr>
        <w:pStyle w:val="BodyText"/>
      </w:pPr>
      <w:r>
        <w:t xml:space="preserve">Trying every member of a finite model family and keeping the one with the smallest value of the objective function is another,</w:t>
      </w:r>
      <w:r>
        <w:t xml:space="preserve"> </w:t>
      </w:r>
      <w:r>
        <w:t xml:space="preserve">and it ends after the last member.</w:t>
      </w:r>
    </w:p>
    <w:bookmarkEnd w:id="31"/>
    <w:bookmarkStart w:id="32" w:name="def-random-seed"/>
    <w:p>
      <w:pPr>
        <w:pStyle w:val="BodyText"/>
      </w:pPr>
      <w:r>
        <w:rPr>
          <w:b/>
          <w:bCs/>
        </w:rPr>
        <w:t xml:space="preserve">Definition 8 (Random seed)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seed</w:t>
      </w:r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is a number that fixes the sequence of random numbers a computer generates:</w:t>
      </w:r>
      <w:r>
        <w:t xml:space="preserve"> </w:t>
      </w:r>
      <w:r>
        <w:t xml:space="preserve">the same seed gives the same sequence.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32"/>
    <w:bookmarkStart w:id="33" w:name="exm-random-seed"/>
    <w:p>
      <w:pPr>
        <w:pStyle w:val="BodyText"/>
      </w:pPr>
      <w:r>
        <w:rPr>
          <w:b/>
          <w:bCs/>
        </w:rPr>
        <w:t xml:space="preserve">Example 6 (Reproducing a random split)</w:t>
      </w:r>
      <w:r>
        <w:t xml:space="preserve"> </w:t>
      </w:r>
      <w:r>
        <w:t xml:space="preserve">Randomly splitting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 half twice with the same</w:t>
      </w:r>
      <w:r>
        <w:t xml:space="preserve"> </w:t>
      </w: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gives the same two halves.</w:t>
      </w:r>
      <w:r>
        <w:t xml:space="preserve"> </w:t>
      </w:r>
      <w:r>
        <w:t xml:space="preserve">Splitting it with two different seeds gives two different splits.</w:t>
      </w:r>
    </w:p>
    <w:bookmarkEnd w:id="33"/>
    <w:bookmarkStart w:id="34" w:name="def-preprocessing"/>
    <w:p>
      <w:pPr>
        <w:pStyle w:val="BodyText"/>
      </w:pPr>
      <w:r>
        <w:rPr>
          <w:b/>
          <w:bCs/>
        </w:rPr>
        <w:t xml:space="preserve">Definition 9 (Preprocessing)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preprocessing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 a fitting procedure is the map from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features</w:t>
      </w:r>
      <w:r>
        <w:t xml:space="preserve"> </w:t>
      </w:r>
      <m:oMath>
        <m:r>
          <m:t>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that the procedure’s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uses as inputs.</w:t>
      </w:r>
    </w:p>
    <w:bookmarkEnd w:id="34"/>
    <w:bookmarkStart w:id="36" w:name="exm-preprocessing"/>
    <w:p>
      <w:pPr>
        <w:pStyle w:val="BodyText"/>
      </w:pPr>
      <w:r>
        <w:rPr>
          <w:b/>
          <w:bCs/>
        </w:rPr>
        <w:t xml:space="preserve">Example 7 (Standardizing a covariate)</w:t>
      </w:r>
      <w:r>
        <w:t xml:space="preserve"> </w:t>
      </w:r>
      <w:hyperlink r:id="rId35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is a</w:t>
      </w:r>
      <w:r>
        <w:t xml:space="preserve"> </w:t>
      </w: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D</m:t>
        </m:r>
      </m:oMath>
      <w:r>
        <w:t xml:space="preserve">:</w:t>
      </w:r>
      <w:r>
        <w:t xml:space="preserve"> </w:t>
      </w:r>
      <w:r>
        <w:t xml:space="preserve">it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its standardized value.</w:t>
      </w:r>
    </w:p>
    <w:bookmarkEnd w:id="36"/>
    <w:bookmarkStart w:id="39" w:name="def-tuning-parameter"/>
    <w:p>
      <w:pPr>
        <w:pStyle w:val="BodyText"/>
      </w:pPr>
      <w:r>
        <w:rPr>
          <w:b/>
          <w:bCs/>
        </w:rPr>
        <w:t xml:space="preserve">Definition 10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analyst fixes before the model is fitted,</w:t>
      </w:r>
      <w:r>
        <w:t xml:space="preserve"> </w:t>
      </w:r>
      <w:r>
        <w:t xml:space="preserve">rather than one computed from the data,</w:t>
      </w:r>
      <w:r>
        <w:t xml:space="preserve"> </w:t>
      </w:r>
      <w:r>
        <w:t xml:space="preserve">and that selects one</w:t>
      </w:r>
      <w:r>
        <w:t xml:space="preserve"> </w:t>
      </w:r>
      <w:hyperlink r:id="rId37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from a family:</w:t>
      </w:r>
    </w:p>
    <w:p>
      <w:pPr>
        <w:pStyle w:val="BodyText"/>
      </w:pPr>
      <w:bookmarkStart w:id="38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39"/>
    <w:bookmarkStart w:id="40" w:name="def-fitted-model"/>
    <w:p>
      <w:pPr>
        <w:pStyle w:val="BodyText"/>
      </w:pPr>
      <w:r>
        <w:rPr>
          <w:b/>
          <w:bCs/>
        </w:rPr>
        <w:t xml:space="preserve">Definition 11 (Fitted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model</w:t>
      </w:r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40"/>
    <w:bookmarkStart w:id="41" w:name="exm-fitted-model"/>
    <w:p>
      <w:pPr>
        <w:pStyle w:val="BodyText"/>
      </w:pPr>
      <w:r>
        <w:rPr>
          <w:b/>
          <w:bCs/>
        </w:rPr>
        <w:t xml:space="preserve">Example 8 (A fitted line)</w:t>
      </w:r>
      <w:r>
        <w:t xml:space="preserve"> </w:t>
      </w:r>
      <w:r>
        <w:t xml:space="preserve">A line chosen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.</w:t>
      </w:r>
    </w:p>
    <w:bookmarkEnd w:id="41"/>
    <w:bookmarkStart w:id="42" w:name="def-prediction-rule"/>
    <w:p>
      <w:pPr>
        <w:pStyle w:val="BodyText"/>
      </w:pPr>
      <w:r>
        <w:rPr>
          <w:b/>
          <w:bCs/>
        </w:rPr>
        <w:t xml:space="preserve">Definition 12 (Prediction rule</w:t>
      </w:r>
      <w:r>
        <w:rPr>
          <w:b/>
          <w:bCs/>
        </w:rPr>
        <w:t xml:space="preserve"> </w:t>
      </w:r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w:r>
        <w:t xml:space="preserve">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 </w:t>
      </w:r>
      <w:r>
        <w:t xml:space="preserve">that is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</w:t>
      </w:r>
      <w:r>
        <w:t xml:space="preserve"> </w:t>
      </w:r>
      <w:r>
        <w:t xml:space="preserve">at a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In words,</w:t>
      </w:r>
      <w:r>
        <w:t xml:space="preserve"> </w:t>
      </w:r>
      <w:r>
        <w:t xml:space="preserve">the prediction rule takes a new covariate value</w:t>
      </w:r>
      <w:r>
        <w:t xml:space="preserve"> </w:t>
      </w:r>
      <w:r>
        <w:t xml:space="preserve">and returns the fitted model’s value there.</w:t>
      </w:r>
    </w:p>
    <w:bookmarkEnd w:id="42"/>
    <w:bookmarkStart w:id="43" w:name="exm-prediction-rule"/>
    <w:p>
      <w:pPr>
        <w:pStyle w:val="BodyText"/>
      </w:pPr>
      <w:r>
        <w:rPr>
          <w:b/>
          <w:bCs/>
        </w:rPr>
        <w:t xml:space="preserve">Example 9 (A fitted line used to predict</w:t>
      </w:r>
      <w:r>
        <w:rPr>
          <w:b/>
          <w:bCs/>
        </w:rPr>
        <w:t xml:space="preserve"> </w:t>
      </w:r>
      <w:r>
        <w:rPr>
          <w:b/>
          <w:bCs/>
        </w:rPr>
        <w:t xml:space="preserve">)</w:t>
      </w:r>
      <w:r>
        <w:t xml:space="preserve"> </w:t>
      </w:r>
      <w:r>
        <w:t xml:space="preserve">Take the line from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  <w:r>
        <w:t xml:space="preserve"> </w:t>
      </w:r>
      <w:r>
        <w:t xml:space="preserve"> </w:t>
      </w:r>
      <w:r>
        <w:t xml:space="preserve">Using it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fuel economy of a car that is not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makes it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.</w:t>
      </w:r>
      <w:r>
        <w:t xml:space="preserve"> </w:t>
      </w:r>
      <w:r>
        <w:t xml:space="preserve">Using it only to describe the cars in the data set makes no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</w:t>
      </w:r>
      <w:r>
        <w:t xml:space="preserve"> </w:t>
      </w:r>
      <w:r>
        <w:t xml:space="preserve">so there it 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and not a prediction rule.</w:t>
      </w:r>
    </w:p>
    <w:bookmarkEnd w:id="43"/>
    <w:bookmarkStart w:id="46" w:name="def-fitting-procedure"/>
    <w:p>
      <w:pPr>
        <w:pStyle w:val="BodyText"/>
      </w:pPr>
      <w:r>
        <w:rPr>
          <w:b/>
          <w:bCs/>
        </w:rPr>
        <w:t xml:space="preserve">Definition 13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</w:t>
      </w:r>
      <w:r>
        <w:t xml:space="preserve"> </w:t>
      </w:r>
      <w:hyperlink r:id="rId4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that,</w:t>
      </w:r>
      <w:r>
        <w:t xml:space="preserve"> </w:t>
      </w:r>
      <w:r>
        <w:t xml:space="preserve">given any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produces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5" w:name="eq-fitting-procedure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r>
            <m:rPr>
              <m:sty m:val="p"/>
            </m:rPr>
            <m:t>↦</m:t>
          </m:r>
          <m:acc>
            <m:accPr>
              <m:chr m:val="̂"/>
            </m:accPr>
            <m:e>
              <m:r>
                <m:t>h</m:t>
              </m:r>
            </m:e>
          </m:acc>
          <m:r>
            <m:rPr>
              <m:sty m:val="p"/>
            </m:rPr>
            <m:t>=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A fitting procedure is specified by these inputs:</w:t>
      </w:r>
    </w:p>
    <w:p>
      <w:pPr>
        <w:pStyle w:val="Compact"/>
        <w:numPr>
          <w:ilvl w:val="0"/>
          <w:numId w:val="1001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tuning-parameter">
        <w:r>
          <w:rPr>
            <w:rStyle w:val="Hyperlink"/>
          </w:rPr>
          <w:t xml:space="preserve">tuning parameters</w:t>
        </w:r>
      </w:hyperlink>
      <w:r>
        <w:t xml:space="preserve"> </w:t>
      </w:r>
      <m:oMath>
        <m:r>
          <m:t>λ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D</m:t>
        </m:r>
      </m:oMath>
      <w:r>
        <w:t xml:space="preserve">.</w:t>
      </w:r>
    </w:p>
    <w:bookmarkEnd w:id="46"/>
    <w:bookmarkStart w:id="47" w:name="exm-fitting-procedure"/>
    <w:p>
      <w:pPr>
        <w:pStyle w:val="FirstParagraph"/>
      </w:pPr>
      <w:r>
        <w:rPr>
          <w:b/>
          <w:bCs/>
        </w:rPr>
        <w:t xml:space="preserve">Example 10 (Inputs of least-squares polynomial fitting)</w:t>
      </w:r>
      <w:r>
        <w:t xml:space="preserve"> </w:t>
      </w:r>
      <w:r>
        <w:t xml:space="preserve">The least-squares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for polynomials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specified by these inputs:</w:t>
      </w:r>
    </w:p>
    <w:p>
      <w:pPr>
        <w:pStyle w:val="Compact"/>
        <w:numPr>
          <w:ilvl w:val="0"/>
          <w:numId w:val="1002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degree at most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solving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none, since nothing is random;</w:t>
      </w:r>
    </w:p>
    <w:p>
      <w:pPr>
        <w:pStyle w:val="Compact"/>
        <w:numPr>
          <w:ilvl w:val="0"/>
          <w:numId w:val="1002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the degree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D</m:t>
        </m:r>
      </m:oMath>
      <w:r>
        <w:t xml:space="preserve">: none.</w:t>
      </w:r>
    </w:p>
    <w:bookmarkEnd w:id="47"/>
    <w:bookmarkStart w:id="49" w:name="def-training-set"/>
    <w:p>
      <w:pPr>
        <w:pStyle w:val="FirstParagraph"/>
      </w:pPr>
      <w:r>
        <w:rPr>
          <w:b/>
          <w:bCs/>
        </w:rPr>
        <w:t xml:space="preserve">Definition 14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48" w:name="eq-training-set"/>
      <w:r>
        <w:t xml:space="preserve">$$
    \mathcal{D}_{\text{train}}\stackrel{\text{def}}{=}\mathopen{}\left((\mathord{\smash[b]{\underset{\raise.3ex\hbox{$\scriptstyle\sim$}}{x}}\vphantom{x}}_{i}, y_{i})\right)\mathclose{}_{i\in I}, \quad \mathopen{}\left|I\right|\mathclose{} = n.
     \qquad(8)$$</w:t>
      </w:r>
      <w:bookmarkEnd w:id="4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49"/>
    <w:bookmarkStart w:id="50" w:name="rem-source-training-se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Training set). </w:t>
      </w:r>
      <w:r>
        <w:t xml:space="preserve">Hastie et al. [4, Sec. 7.2]</w:t>
      </w:r>
      <w:r>
        <w:t xml:space="preserve">, who also write the training set as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50"/>
    <w:bookmarkStart w:id="52" w:name="rem-prediction-rule"/>
    <w:p>
      <w:pPr>
        <w:pStyle w:val="BodyText"/>
      </w:pPr>
      <w:r>
        <w:rPr>
          <w:i/>
          <w:iCs/>
        </w:rPr>
        <w:t xml:space="preserve">Remark 3</w:t>
      </w:r>
      <w:r>
        <w:t xml:space="preserve"> (Notation for the fitted model from a training set).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written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without the subscript when the training set is the one in use:</w:t>
      </w:r>
    </w:p>
    <w:p>
      <w:pPr>
        <w:pStyle w:val="BodyText"/>
      </w:pPr>
      <w:bookmarkStart w:id="51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51"/>
    </w:p>
    <w:bookmarkEnd w:id="52"/>
    <w:bookmarkStart w:id="53" w:name="def-prediction-function-family"/>
    <w:p>
      <w:pPr>
        <w:pStyle w:val="FirstParagraph"/>
      </w:pPr>
      <w:r>
        <w:rPr>
          <w:b/>
          <w:bCs/>
        </w:rPr>
        <w:t xml:space="preserve">Definition 15 (Prediction function family (hypothesis class, hypothesis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 function family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hypothesis class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hypothesis space</w:t>
      </w:r>
      <w:r>
        <w:t xml:space="preserve">)</w:t>
      </w:r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outcome.</w:t>
      </w:r>
    </w:p>
    <w:bookmarkEnd w:id="53"/>
    <w:bookmarkStart w:id="54" w:name="exm-prediction-function-family"/>
    <w:p>
      <w:pPr>
        <w:pStyle w:val="BodyText"/>
      </w:pPr>
      <w:r>
        <w:rPr>
          <w:b/>
          <w:bCs/>
        </w:rPr>
        <w:t xml:space="preserve">Example 11 (Polynomials as prediction functions)</w:t>
      </w:r>
      <w:r>
        <w:t xml:space="preserve"> </w:t>
      </w:r>
      <w:r>
        <w:t xml:space="preserve">Predicting the outcome 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 value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polynomial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makes the polynomials 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a</w:t>
      </w:r>
      <w:r>
        <w:t xml:space="preserve"> </w:t>
      </w:r>
      <w:hyperlink w:anchor="def-prediction-function-family">
        <w:r>
          <w:rPr>
            <w:rStyle w:val="Hyperlink"/>
          </w:rPr>
          <w:t xml:space="preserve">prediction function family</w:t>
        </w:r>
      </w:hyperlink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.</w:t>
      </w:r>
      <w:r>
        <w:t xml:space="preserve"> </w:t>
      </w:r>
      <w:r>
        <w:t xml:space="preserve">The same functions are the members of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when each one is a candidate for the mean function,</w:t>
      </w:r>
      <w:r>
        <w:t xml:space="preserve"> </w:t>
      </w:r>
      <w:r>
        <w:t xml:space="preserve">and the members of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when each one is a candidate for how to predict.</w:t>
      </w:r>
    </w:p>
    <w:bookmarkEnd w:id="54"/>
    <w:bookmarkStart w:id="57" w:name="def-new-observation"/>
    <w:p>
      <w:pPr>
        <w:pStyle w:val="BodyText"/>
      </w:pPr>
      <w:r>
        <w:rPr>
          <w:b/>
          <w:bCs/>
        </w:rPr>
        <w:t xml:space="preserve">Definition 16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relative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observations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5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 subscript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marks a quantity of the new observation,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</w:t>
      </w:r>
      <w:r>
        <w:t xml:space="preserve"> </w:t>
      </w:r>
      <w:r>
        <w:t xml:space="preserve">and distinguishes it from the indexed observations</w:t>
      </w:r>
      <w:r>
        <w:t xml:space="preserve"> </w:t>
      </w:r>
      <w:r>
        <w:t xml:space="preserve">$(\mathord{\smash[b]{\underset{\raise.3ex\hbox{$\scriptstyle\sim$}}{x}}\vphantom{x}}_{i}, y_{i})$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It is the</w:t>
      </w:r>
      <w:r>
        <w:t xml:space="preserve"> </w:t>
      </w:r>
      <w:hyperlink r:id="rId56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of the pds notes,</w:t>
      </w:r>
      <w:r>
        <w:t xml:space="preserve"> </w:t>
      </w:r>
      <w:r>
        <w:t xml:space="preserve">where the data used to choose the</w:t>
      </w:r>
      <w:r>
        <w:t xml:space="preserve"> </w:t>
      </w:r>
      <w:hyperlink r:id="rId37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applied.</w:t>
      </w:r>
    </w:p>
    <w:bookmarkEnd w:id="57"/>
    <w:bookmarkStart w:id="58" w:name="exm-new-observation"/>
    <w:p>
      <w:pPr>
        <w:pStyle w:val="BodyText"/>
      </w:pPr>
      <w:r>
        <w:rPr>
          <w:b/>
          <w:bCs/>
        </w:rPr>
        <w:t xml:space="preserve">Example 12 (A new observation for the first five cars)</w:t>
      </w:r>
      <w:r>
        <w:t xml:space="preserve"> </w:t>
      </w:r>
      <w:r>
        <w:t xml:space="preserve">Take the first five cars of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with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 covariate values and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outcome,</w:t>
      </w:r>
      <w:r>
        <w:t xml:space="preserve"> </w:t>
      </w:r>
      <w:r>
        <w:t xml:space="preserve">as in</w:t>
      </w:r>
      <w:r>
        <w:t xml:space="preserve"> </w:t>
      </w:r>
      <w:hyperlink w:anchor="exm-input-matrix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Treat the sixth car as a new observation:</w:t>
      </w:r>
      <w:r>
        <w:t xml:space="preserve"> </w:t>
      </w:r>
      <w:r>
        <w:t xml:space="preserve">a car from the same population that was not used to form the training set.</w:t>
      </w:r>
    </w:p>
    <w:p>
      <w:pPr>
        <w:pStyle w:val="SourceCode"/>
      </w:pPr>
      <w:r>
        <w:rPr>
          <w:rStyle w:val="CommentTok"/>
        </w:rPr>
        <w:t xml:space="preserve"># the sixth car is not among the five training cars</w:t>
      </w:r>
      <w:r>
        <w:br/>
      </w:r>
      <w:r>
        <w:rPr>
          <w:rStyle w:val="NormalTok"/>
        </w:rPr>
        <w:t xml:space="preserve">new_car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(hp, wt, mpg)</w:t>
      </w:r>
      <w:r>
        <w:br/>
      </w:r>
      <w:r>
        <w:rPr>
          <w:rStyle w:val="NormalTok"/>
        </w:rPr>
        <w:t xml:space="preserve">new_car</w:t>
      </w:r>
      <w:r>
        <w:br/>
      </w:r>
      <w:r>
        <w:rPr>
          <w:rStyle w:val="CommentTok"/>
        </w:rPr>
        <w:t xml:space="preserve">#&gt; # A tibble: 1 × 3</w:t>
      </w:r>
      <w:r>
        <w:br/>
      </w:r>
      <w:r>
        <w:rPr>
          <w:rStyle w:val="CommentTok"/>
        </w:rPr>
        <w:t xml:space="preserve">#&gt;      hp    wt   mpg</w:t>
      </w:r>
      <w:r>
        <w:br/>
      </w:r>
      <w:r>
        <w:rPr>
          <w:rStyle w:val="CommentTok"/>
        </w:rPr>
        <w:t xml:space="preserve">#&gt;   &lt;dbl&gt; &lt;dbl&gt; &lt;dbl&gt;</w:t>
      </w:r>
      <w:r>
        <w:br/>
      </w:r>
      <w:r>
        <w:rPr>
          <w:rStyle w:val="CommentTok"/>
        </w:rPr>
        <w:t xml:space="preserve">#&gt; 1   105  3.46  18.1</w:t>
      </w:r>
    </w:p>
    <w:p>
      <w:pPr>
        <w:pStyle w:val="FirstParagraph"/>
      </w:pPr>
      <w:r>
        <w:t xml:space="preserve">Its covariate value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105</m:t>
        </m:r>
        <m:r>
          <m:rPr>
            <m:sty m:val="p"/>
          </m:rPr>
          <m:t>,</m:t>
        </m:r>
        <m:r>
          <m:t>3.46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18.1</m:t>
        </m:r>
      </m:oMath>
      <w:r>
        <w:t xml:space="preserve">.</w:t>
      </w:r>
    </w:p>
    <w:bookmarkEnd w:id="58"/>
    <w:bookmarkStart w:id="60" w:name="def-predictive-model"/>
    <w:p>
      <w:pPr>
        <w:pStyle w:val="BodyText"/>
      </w:pPr>
      <w:r>
        <w:rPr>
          <w:b/>
          <w:bCs/>
        </w:rPr>
        <w:t xml:space="preserve">Definition 17 (Predictive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predictive model</w:t>
      </w:r>
      <w:r>
        <w:t xml:space="preserve"> </w:t>
      </w:r>
      <w:r>
        <w:t xml:space="preserve">is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or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whose purpose is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outcomes of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  <w:r>
        <w:t xml:space="preserve">Its quality is judged by its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new observations,</w:t>
      </w:r>
      <w:r>
        <w:t xml:space="preserve"> </w:t>
      </w:r>
      <w:r>
        <w:t xml:space="preserve">not by whether its form describes how the outcome arises.</w:t>
      </w:r>
    </w:p>
    <w:bookmarkEnd w:id="60"/>
    <w:bookmarkStart w:id="62" w:name="exm-predictive-model"/>
    <w:p>
      <w:pPr>
        <w:pStyle w:val="BodyText"/>
      </w:pPr>
      <w:r>
        <w:rPr>
          <w:b/>
          <w:bCs/>
        </w:rPr>
        <w:t xml:space="preserve">Example 13 (Polynomials as predictive models)</w:t>
      </w:r>
      <w:r>
        <w:t xml:space="preserve"> </w:t>
      </w:r>
      <w:r>
        <w:t xml:space="preserve">The polynomials of</w:t>
      </w:r>
      <w:r>
        <w:t xml:space="preserve"> </w:t>
      </w:r>
      <w:hyperlink w:anchor="exm-prediction-function-family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are a</w:t>
      </w:r>
      <w:r>
        <w:t xml:space="preserve"> </w:t>
      </w:r>
      <w:hyperlink w:anchor="def-predictive-model">
        <w:r>
          <w:rPr>
            <w:rStyle w:val="Hyperlink"/>
          </w:rPr>
          <w:t xml:space="preserve">predictive model</w:t>
        </w:r>
      </w:hyperlink>
      <w:r>
        <w:t xml:space="preserve"> </w:t>
      </w:r>
      <w:r>
        <w:t xml:space="preserve">when we choose among them by their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  <w:r>
        <w:t xml:space="preserve">They are not a</w:t>
      </w:r>
      <w:r>
        <w:t xml:space="preserve"> </w:t>
      </w:r>
      <w:hyperlink r:id="rId61">
        <w:r>
          <w:rPr>
            <w:rStyle w:val="Hyperlink"/>
          </w:rPr>
          <w:t xml:space="preserve">scientific model</w:t>
        </w:r>
      </w:hyperlink>
      <w:r>
        <w:t xml:space="preserve"> </w:t>
      </w:r>
      <w:r>
        <w:t xml:space="preserve">of the outcome:</w:t>
      </w:r>
      <w:r>
        <w:t xml:space="preserve"> </w:t>
      </w:r>
      <w:r>
        <w:t xml:space="preserve">a polynomial of high degree can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well without describing any physical condition or change.</w:t>
      </w:r>
    </w:p>
    <w:bookmarkEnd w:id="62"/>
    <w:bookmarkStart w:id="66" w:name="def-noise"/>
    <w:p>
      <w:pPr>
        <w:pStyle w:val="BodyText"/>
      </w:pPr>
      <w:r>
        <w:rPr>
          <w:b/>
          <w:bCs/>
        </w:rPr>
        <w:t xml:space="preserve">Definition 18 (Noise)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and the outcome of one observation from a</w:t>
      </w:r>
      <w:r>
        <w:t xml:space="preserve"> </w:t>
      </w:r>
      <w:hyperlink r:id="rId63">
        <w:r>
          <w:rPr>
            <w:rStyle w:val="Hyperlink"/>
          </w:rPr>
          <w:t xml:space="preserve">population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of the observation</w:t>
      </w:r>
      <w:r>
        <w:t xml:space="preserve"> </w:t>
      </w:r>
      <w:r>
        <w:t xml:space="preserve">is the</w:t>
      </w:r>
      <w:r>
        <w:t xml:space="preserve"> </w:t>
      </w:r>
      <w:hyperlink r:id="rId64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 the value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evaluated at</w:t>
      </w:r>
      <w:r>
        <w:t xml:space="preserve"> </w:t>
      </w:r>
      <m:oMath>
        <m:r>
          <m:t>Y</m:t>
        </m:r>
      </m:oMath>
      <w:r>
        <w:t xml:space="preserve">’s own covariate,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65" w:name="eq-noise"/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65"/>
    </w:p>
    <w:bookmarkEnd w:id="66"/>
    <w:bookmarkStart w:id="67" w:name="exm-noise"/>
    <w:p>
      <w:pPr>
        <w:pStyle w:val="FirstParagraph"/>
      </w:pPr>
      <w:r>
        <w:rPr>
          <w:b/>
          <w:bCs/>
        </w:rPr>
        <w:t xml:space="preserve">Example 14 (The noise of one observation)</w:t>
      </w:r>
      <w:r>
        <w:t xml:space="preserve"> </w:t>
      </w:r>
      <w:r>
        <w:t xml:space="preserve">Suppose an observation has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If its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5.3</m:t>
        </m:r>
      </m:oMath>
      <w:r>
        <w:t xml:space="preserve">,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5.3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If its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4.6</m:t>
        </m:r>
      </m:oMath>
      <w:r>
        <w:t xml:space="preserve">, its noise is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4.6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0.4</m:t>
        </m:r>
      </m:oMath>
      <w:r>
        <w:t xml:space="preserve">.</w:t>
      </w:r>
      <w:r>
        <w:t xml:space="preserve"> </w:t>
      </w:r>
      <w:r>
        <w:t xml:space="preserve">The observation may belong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or 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:</w:t>
      </w:r>
      <w:r>
        <w:t xml:space="preserve"> </w:t>
      </w:r>
      <w:r>
        <w:t xml:space="preserve">the definition does not distinguish them.</w:t>
      </w:r>
    </w:p>
    <w:bookmarkEnd w:id="67"/>
    <w:bookmarkStart w:id="70" w:name="thm-noise-mean-zero"/>
    <w:p>
      <w:pPr>
        <w:pStyle w:val="BodyText"/>
      </w:pPr>
      <w:r>
        <w:rPr>
          <w:b/>
          <w:bCs/>
        </w:rPr>
        <w:t xml:space="preserve">Theorem 1 (The noise has population mean zero)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ε</m:t>
        </m:r>
      </m:oMath>
      <w:r>
        <w:t xml:space="preserve"> </w:t>
      </w:r>
      <w:r>
        <w:t xml:space="preserve">has</w:t>
      </w:r>
      <w:r>
        <w:t xml:space="preserve"> </w:t>
      </w:r>
      <w:hyperlink r:id="rId68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w:bookmarkStart w:id="69" w:name="eq-noise-mean-zero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69"/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Take every expectation to be</w:t>
      </w:r>
      <w:r>
        <w:t xml:space="preserve"> </w:t>
      </w:r>
      <w:hyperlink r:id="rId71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a constant is its own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3" w:name="exm-noise-mean-zero"/>
    <w:p>
      <w:pPr>
        <w:pStyle w:val="FirstParagraph"/>
      </w:pPr>
      <w:r>
        <w:rPr>
          <w:b/>
          <w:bCs/>
        </w:rPr>
        <w:t xml:space="preserve">Example 15 (A new outcome that is 4 or 6 with equal probability)</w:t>
      </w:r>
      <w:r>
        <w:t xml:space="preserve"> </w:t>
      </w:r>
      <w:r>
        <w:t xml:space="preserve">Suppose a new outcome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6</m:t>
        </m:r>
      </m:oMath>
      <w:r>
        <w:t xml:space="preserve">, each with</w:t>
      </w:r>
      <w:r>
        <w:t xml:space="preserve"> </w:t>
      </w:r>
      <w:hyperlink r:id="rId72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68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so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, 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The population mean of the noise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</w:p>
    <w:bookmarkEnd w:id="73"/>
    <w:bookmarkStart w:id="76" w:name="def-observation-loss"/>
    <w:p>
      <w:pPr>
        <w:pStyle w:val="BodyText"/>
      </w:pPr>
      <w:r>
        <w:rPr>
          <w:b/>
          <w:bCs/>
        </w:rPr>
        <w:t xml:space="preserve">Definition 19 (Loss of a fitted model on an observation)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loss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an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cost, under a</w:t>
      </w:r>
      <w:r>
        <w:t xml:space="preserve"> </w:t>
      </w:r>
      <w:hyperlink r:id="rId74">
        <w:r>
          <w:rPr>
            <w:rStyle w:val="Hyperlink"/>
          </w:rPr>
          <w:t xml:space="preserve">loss function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of its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of the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75" w:name="eq-observation-loss"/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L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75"/>
    </w:p>
    <w:p>
      <w:pPr>
        <w:pStyle w:val="FirstParagraph"/>
      </w:pPr>
      <w:r>
        <w:t xml:space="preserve">The subscript names the observation, a member of a family of losses,</w:t>
      </w:r>
      <w:r>
        <w:t xml:space="preserve"> </w:t>
      </w:r>
      <w:r>
        <w:t xml:space="preserve">and the parentheses hold the fitted model the loss is evaluated at.</w:t>
      </w:r>
      <w:r>
        <w:t xml:space="preserve"> </w:t>
      </w:r>
      <w:r>
        <w:t xml:space="preserve">The index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names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rPr>
                        <m:sty m:val="p"/>
                      </m:rPr>
                      <m:t>*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clear from context, we write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bookmarkEnd w:id="76"/>
    <w:bookmarkStart w:id="77" w:name="rem-squared-error-loss"/>
    <w:p>
      <w:pPr>
        <w:pStyle w:val="BodyText"/>
      </w:pPr>
      <w:r>
        <w:rPr>
          <w:i/>
          <w:iCs/>
        </w:rPr>
        <w:t xml:space="preserve">Remark 4</w:t>
      </w:r>
      <w:r>
        <w:t xml:space="preserve"> (Squared-error loss). </w:t>
      </w:r>
      <w:r>
        <w:t xml:space="preserve">Each error defined below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The examples, exercises and the bias-variance decomposition use</w:t>
      </w:r>
      <w:r>
        <w:t xml:space="preserve"> </w:t>
      </w:r>
      <w:r>
        <w:rPr>
          <w:i/>
          <w:iCs/>
        </w:rPr>
        <w:t xml:space="preserve">squared-error loss</w:t>
      </w:r>
      <w:r>
        <w:t xml:space="preserve">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y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unless they say otherwise.</w:t>
      </w:r>
      <w:r>
        <w:t xml:space="preserve"> </w:t>
      </w:r>
      <w:r>
        <w:t xml:space="preserve">Then the loss on an observation is the square of its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sSub>
              <m:e>
                <m:r>
                  <m:t>ε</m:t>
                </m:r>
              </m:e>
              <m:sub>
                <m:r>
                  <m:rPr>
                    <m:nor/>
                    <m:sty m:val="p"/>
                  </m:rPr>
                  <m:t>pred</m:t>
                </m:r>
              </m:sub>
            </m:sSub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average loss below is a sample mean squared error.</w:t>
      </w:r>
    </w:p>
    <w:bookmarkEnd w:id="77"/>
    <w:bookmarkStart w:id="79" w:name="def-generalization-error"/>
    <w:p>
      <w:pPr>
        <w:pStyle w:val="BodyText"/>
      </w:pPr>
      <w:r>
        <w:rPr>
          <w:b/>
          <w:bCs/>
        </w:rPr>
        <w:t xml:space="preserve">Definition 20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fixed:</w:t>
      </w:r>
    </w:p>
    <w:p>
      <w:pPr>
        <w:pStyle w:val="BodyText"/>
      </w:pPr>
      <w:bookmarkStart w:id="78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7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79"/>
    <w:bookmarkStart w:id="80" w:name="rem-source-generalization-error"/>
    <w:p>
      <w:pPr>
        <w:pStyle w:val="BodyText"/>
      </w:pPr>
      <w:r>
        <w:rPr>
          <w:i/>
          <w:iCs/>
        </w:rPr>
        <w:t xml:space="preserve">Remark 5</w:t>
      </w:r>
      <w:r>
        <w:t xml:space="preserve"> (Source: Generalization error). </w:t>
      </w:r>
      <w:r>
        <w:t xml:space="preserve">The risk form follows Brian Hutchinson’s Fall 2025 lecture notes;</w:t>
      </w:r>
      <w:r>
        <w:t xml:space="preserve"> </w:t>
      </w:r>
      <w:r>
        <w:t xml:space="preserve">the conditional form, with the training set held fixed,</w:t>
      </w:r>
      <w:r>
        <w:t xml:space="preserve"> </w:t>
      </w:r>
      <w:r>
        <w:t xml:space="preserve">follows</w:t>
      </w:r>
      <w:r>
        <w:t xml:space="preserve"> </w:t>
      </w:r>
      <w:r>
        <w:t xml:space="preserve">Hastie et al. [4, Sec. 7.2]</w:t>
      </w:r>
      <w:r>
        <w:t xml:space="preserve">.</w:t>
      </w:r>
    </w:p>
    <w:bookmarkEnd w:id="80"/>
    <w:bookmarkStart w:id="82" w:name="def-held-out-set"/>
    <w:p>
      <w:pPr>
        <w:pStyle w:val="BodyText"/>
      </w:pPr>
      <w:r>
        <w:rPr>
          <w:b/>
          <w:bCs/>
        </w:rPr>
        <w:t xml:space="preserve">Definition 21 (Held-out set (hold-out set))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81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81"/>
    </w:p>
    <w:bookmarkEnd w:id="82"/>
    <w:bookmarkStart w:id="83" w:name="rem-source-held-out-set"/>
    <w:p>
      <w:pPr>
        <w:pStyle w:val="FirstParagraph"/>
      </w:pPr>
      <w:r>
        <w:rPr>
          <w:i/>
          <w:iCs/>
        </w:rPr>
        <w:t xml:space="preserve">Remark 6</w:t>
      </w:r>
      <w:r>
        <w:t xml:space="preserve"> (Source: Held-out set (hold-out set)).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hold-out set</w:t>
      </w:r>
      <w:r>
        <w:t xml:space="preserve"> </w:t>
      </w:r>
      <w:r>
        <w:t xml:space="preserve">[6, Sec. 5.1.1]</w:t>
      </w:r>
      <w:r>
        <w:t xml:space="preserve">.</w:t>
      </w:r>
    </w:p>
    <w:bookmarkEnd w:id="83"/>
    <w:bookmarkStart w:id="86" w:name="def-prediction-rmse"/>
    <w:p>
      <w:pPr>
        <w:pStyle w:val="BodyText"/>
      </w:pPr>
      <w:r>
        <w:rPr>
          <w:b/>
          <w:bCs/>
        </w:rPr>
        <w:t xml:space="preserve">Definition 22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root mean squared error (sRMSE)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84">
        <w:r>
          <w:rPr>
            <w:rStyle w:val="Hyperlink"/>
          </w:rPr>
          <w:t xml:space="preserve">sMSE</w:t>
        </w:r>
      </w:hyperlink>
      <w:r>
        <w:t xml:space="preserve">:</w:t>
      </w:r>
    </w:p>
    <w:p>
      <w:pPr>
        <w:pStyle w:val="BodyText"/>
      </w:pPr>
      <w:bookmarkStart w:id="85" w:name="eq-prediction-rmse"/>
      <m:oMathPara>
        <m:oMathParaPr>
          <m:jc m:val="center"/>
        </m:oMathParaPr>
        <m:oMath>
          <m:r>
            <m:rPr>
              <m:sty m:val="p"/>
            </m:rPr>
            <m:t>sRMSE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85"/>
    </w:p>
    <w:bookmarkEnd w:id="86"/>
    <w:bookmarkStart w:id="90" w:name="def-empirical-risk"/>
    <w:p>
      <w:pPr>
        <w:pStyle w:val="FirstParagraph"/>
      </w:pPr>
      <w:r>
        <w:rPr>
          <w:b/>
          <w:bCs/>
        </w:rPr>
        <w:t xml:space="preserve">Definition 23 (Empirical risk)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risk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 set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is the</w:t>
      </w:r>
      <w:r>
        <w:t xml:space="preserve"> </w:t>
      </w:r>
      <w:hyperlink r:id="rId87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on those observations,</w:t>
      </w:r>
      <w:r>
        <w:t xml:space="preserve"> </w:t>
      </w:r>
      <w:r>
        <w:t xml:space="preserve">the counterpart computed from data of the</w:t>
      </w:r>
      <w:r>
        <w:t xml:space="preserve"> </w:t>
      </w:r>
      <w:hyperlink r:id="rId88">
        <w:r>
          <w:rPr>
            <w:rStyle w:val="Hyperlink"/>
          </w:rPr>
          <w:t xml:space="preserve">risk</w:t>
        </w:r>
      </w:hyperlink>
      <w:r>
        <w:t xml:space="preserve">,</w:t>
      </w:r>
      <w:r>
        <w:t xml:space="preserve"> </w:t>
      </w:r>
      <w:r>
        <w:t xml:space="preserve">which is the expected loss:</w:t>
      </w:r>
    </w:p>
    <w:p>
      <w:pPr>
        <w:pStyle w:val="BodyText"/>
      </w:pPr>
      <w:bookmarkStart w:id="89" w:name="eq-empirical-risk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89"/>
    </w:p>
    <w:p>
      <w:pPr>
        <w:pStyle w:val="FirstParagraph"/>
      </w:pPr>
      <w:r>
        <w:t xml:space="preserve">A subscript names the set the empirical risk is evaluated 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R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90"/>
    <w:bookmarkStart w:id="92" w:name="exm-empirical-risk"/>
    <w:p>
      <w:pPr>
        <w:pStyle w:val="BodyText"/>
      </w:pPr>
      <w:r>
        <w:rPr>
          <w:b/>
          <w:bCs/>
        </w:rPr>
        <w:t xml:space="preserve">Example 16 (Empirical risk of a birth-weight model under squared error)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in grams of babies born at Baystate Medical Center in Springfield, Massachusetts</w:t>
      </w:r>
      <w:r>
        <w:t xml:space="preserve"> </w:t>
      </w:r>
      <w:r>
        <w:t xml:space="preserve">[7]</w:t>
      </w:r>
      <w:r>
        <w:t xml:space="preserve">,</w:t>
      </w:r>
      <w:r>
        <w:t xml:space="preserve"> </w:t>
      </w:r>
      <w:r>
        <w:t xml:space="preserve">as distributed in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</w:t>
      </w:r>
      <w:r>
        <w:t xml:space="preserve"> </w:t>
      </w:r>
      <w:r>
        <w:t xml:space="preserve">[8]</w:t>
      </w:r>
      <w:r>
        <w:t xml:space="preserve">.</w:t>
      </w:r>
      <w:r>
        <w:t xml:space="preserve"> </w:t>
      </w:r>
      <w:r>
        <w:t xml:space="preserve">We fit a</w:t>
      </w:r>
      <w:r>
        <w:t xml:space="preserve"> </w:t>
      </w:r>
      <w:hyperlink r:id="rId91">
        <w:r>
          <w:rPr>
            <w:rStyle w:val="Hyperlink"/>
          </w:rPr>
          <w:t xml:space="preserve">linear regression</w:t>
        </w:r>
      </w:hyperlink>
      <w:r>
        <w:t xml:space="preserve"> </w:t>
      </w:r>
      <w:r>
        <w:t xml:space="preserve">of birth weight on the mother’s weight at her last menstrual period and her smoking status.</w:t>
      </w:r>
      <w:r>
        <w:t xml:space="preserve"> </w:t>
      </w:r>
      <w:r>
        <w:t xml:space="preserve">We use every third row as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and fit on the remaining rows,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is the squared error, so the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w:r>
        <w:t xml:space="preserve">is the mean of the squared</w:t>
      </w:r>
      <w:r>
        <w:t xml:space="preserve"> </w:t>
      </w:r>
      <w:hyperlink r:id="rId59">
        <w:r>
          <w:rPr>
            <w:rStyle w:val="Hyperlink"/>
          </w:rPr>
          <w:t xml:space="preserve">prediction errors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(birthwt)) </w:t>
      </w:r>
      <w:r>
        <w:rPr>
          <w:rStyle w:val="SpecialCharTok"/>
        </w:rPr>
        <w:t xml:space="preserve">%%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fit_bwt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is_held_out, ])</w:t>
      </w:r>
      <w:r>
        <w:br/>
      </w:r>
      <w:r>
        <w:br/>
      </w:r>
      <w:r>
        <w:rPr>
          <w:rStyle w:val="NormalTok"/>
        </w:rPr>
        <w:t xml:space="preserve">empirical_risk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(fit_bwt,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empirical_risks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empirical_risk</w:t>
      </w:r>
      <w:r>
        <w:rPr>
          <w:rStyle w:val="NormalTok"/>
        </w:rPr>
        <w:t xml:space="preserve">(birthwt[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is_held_out,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held_out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empirical_risk</w:t>
      </w:r>
      <w:r>
        <w:rPr>
          <w:rStyle w:val="NormalTok"/>
        </w:rPr>
        <w:t xml:space="preserve">(birthwt[is_held_out, 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empirical_risks</w:t>
      </w:r>
      <w:r>
        <w:br/>
      </w:r>
      <w:r>
        <w:rPr>
          <w:rStyle w:val="CommentTok"/>
        </w:rPr>
        <w:t xml:space="preserve">#&gt; training held_out </w:t>
      </w:r>
      <w:r>
        <w:br/>
      </w:r>
      <w:r>
        <w:rPr>
          <w:rStyle w:val="CommentTok"/>
        </w:rPr>
        <w:t xml:space="preserve">#&gt;   488365   503649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statsmodels.formula.api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smf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is_held_out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(np.arange(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fit_bwt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smf.ols(</w:t>
      </w:r>
      <w:r>
        <w:rPr>
          <w:rStyle w:val="StringTok"/>
        </w:rPr>
        <w:t xml:space="preserve">"bwt ~ lwt + smoke"</w:t>
      </w:r>
      <w:r>
        <w:rPr>
          <w:rStyle w:val="NormalTok"/>
        </w:rPr>
        <w:t xml:space="preserve">, data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is_held_out]).fit()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empirical_risk(data):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((data[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fit_bwt.predict(data))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).mean()</w:t>
      </w:r>
      <w:r>
        <w:br/>
      </w:r>
      <w:r>
        <w:br/>
      </w:r>
      <w:r>
        <w:br/>
      </w:r>
      <w:r>
        <w:rPr>
          <w:rStyle w:val="NormalTok"/>
        </w:rPr>
        <w:t xml:space="preserve">empirical_risks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: empirical_risk(birthwt[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is_held_out]),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"held_out"</w:t>
      </w:r>
      <w:r>
        <w:rPr>
          <w:rStyle w:val="NormalTok"/>
        </w:rPr>
        <w:t xml:space="preserve">: empirical_risk(birthwt[is_held_out]),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empirical_risks</w:t>
      </w:r>
      <w:r>
        <w:br/>
      </w:r>
      <w:r>
        <w:rPr>
          <w:rStyle w:val="CommentTok"/>
        </w:rPr>
        <w:t xml:space="preserve">#&gt; {'training': np.float64(488364.99564830225), 'held_out': np.float64(503648.7535191132)}</w:t>
      </w:r>
    </w:p>
    <w:p>
      <w:pPr>
        <w:pStyle w:val="FirstParagraph"/>
      </w:pPr>
      <w:r>
        <w:t xml:space="preserve">Of the 189 babies, 126 are in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has an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488,365 squared grams on the training set</w:t>
      </w:r>
      <w:r>
        <w:t xml:space="preserve"> </w:t>
      </w:r>
      <w:r>
        <w:t xml:space="preserve">and 503,649 squared grams on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  <w:r>
        <w:t xml:space="preserve"> </w:t>
      </w:r>
      <w:r>
        <w:t xml:space="preserve">Its square root, 699 grams, is the typical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the training set.</w:t>
      </w:r>
    </w:p>
    <w:bookmarkEnd w:id="92"/>
    <w:bookmarkStart w:id="94" w:name="def-training-mse"/>
    <w:p>
      <w:pPr>
        <w:pStyle w:val="BodyText"/>
      </w:pPr>
      <w:r>
        <w:rPr>
          <w:b/>
          <w:bCs/>
        </w:rPr>
        <w:t xml:space="preserve">Definition 24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its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R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used to fit it:</w:t>
      </w:r>
    </w:p>
    <w:p>
      <w:pPr>
        <w:pStyle w:val="BodyText"/>
      </w:pPr>
      <w:bookmarkStart w:id="93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R</m:t>
                  </m:r>
                </m:e>
              </m:acc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93"/>
    </w:p>
    <w:bookmarkEnd w:id="94"/>
    <w:bookmarkStart w:id="95" w:name="rem-source-training-mse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Training error). </w:t>
      </w:r>
      <w:r>
        <w:t xml:space="preserve">Hastie et al. [4, Sec. 7.2]</w:t>
      </w:r>
      <w:r>
        <w:t xml:space="preserve">, who write the training error as</w:t>
      </w:r>
      <w:r>
        <w:t xml:space="preserve"> </w:t>
      </w:r>
      <m:oMath>
        <m:bar>
          <m:barPr>
            <m:pos m:val="top"/>
          </m:barPr>
          <m:e>
            <m:r>
              <m:rPr>
                <m:nor/>
                <m:sty m:val="p"/>
              </m:rPr>
              <m:t>err</m:t>
            </m:r>
          </m:e>
        </m:bar>
      </m:oMath>
      <w:r>
        <w:t xml:space="preserve"> </w:t>
      </w:r>
      <w:r>
        <w:t xml:space="preserve">and define it for any loss.</w:t>
      </w:r>
    </w:p>
    <w:bookmarkEnd w:id="95"/>
    <w:bookmarkEnd w:id="96"/>
    <w:bookmarkStart w:id="102" w:name="overfitting"/>
    <w:p>
      <w:pPr>
        <w:pStyle w:val="Heading2"/>
      </w:pPr>
      <w:r>
        <w:t xml:space="preserve">3 Overfitting</w:t>
      </w:r>
    </w:p>
    <w:bookmarkStart w:id="97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sRMSE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training sRMSE?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sRMSE on the 12 held-out rows?</w:t>
      </w:r>
    </w:p>
    <w:p>
      <w:pPr>
        <w:pStyle w:val="Compact"/>
        <w:numPr>
          <w:ilvl w:val="0"/>
          <w:numId w:val="1003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97"/>
    <w:bookmarkStart w:id="98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4"/>
        </w:numPr>
      </w:pPr>
      <w:r>
        <w:t xml:space="preserve">The smallest training sRMSE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sRMSE cannot increase as the degree grows.</w:t>
      </w:r>
    </w:p>
    <w:p>
      <w:pPr>
        <w:numPr>
          <w:ilvl w:val="0"/>
          <w:numId w:val="1004"/>
        </w:numPr>
      </w:pPr>
      <w:r>
        <w:t xml:space="preserve">The smallest held-out sRMSE is at degree 2.</w:t>
      </w:r>
    </w:p>
    <w:p>
      <w:pPr>
        <w:numPr>
          <w:ilvl w:val="0"/>
          <w:numId w:val="1004"/>
        </w:numPr>
      </w:pPr>
      <w:r>
        <w:t xml:space="preserve">No.</w:t>
      </w:r>
      <w:r>
        <w:t xml:space="preserve"> </w:t>
      </w:r>
      <w:r>
        <w:t xml:space="preserve">Going from degree 2 to degree 3 or 4 lowers the training sRMSE a little</w:t>
      </w:r>
      <w:r>
        <w:t xml:space="preserve"> </w:t>
      </w:r>
      <w:r>
        <w:t xml:space="preserve">but leaves the held-out sRMSE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sRMSE also falls.</w:t>
      </w:r>
    </w:p>
    <w:bookmarkEnd w:id="98"/>
    <w:bookmarkStart w:id="99" w:name="def-overfitting"/>
    <w:p>
      <w:pPr>
        <w:pStyle w:val="FirstParagraph"/>
      </w:pPr>
      <w:r>
        <w:rPr>
          <w:b/>
          <w:bCs/>
        </w:rPr>
        <w:t xml:space="preserve">Definition 25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99"/>
    <w:bookmarkStart w:id="100" w:name="exm-overfitting-polynomial-cars"/>
    <w:p>
      <w:pPr>
        <w:pStyle w:val="BodyText"/>
      </w:pPr>
      <w:r>
        <w:rPr>
          <w:b/>
          <w:bCs/>
        </w:rPr>
        <w:t xml:space="preserve">Example 17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100"/>
    <w:bookmarkStart w:id="101" w:name="exm-tuning-parameter"/>
    <w:p>
      <w:pPr>
        <w:pStyle w:val="BodyText"/>
      </w:pPr>
      <w:r>
        <w:rPr>
          <w:b/>
          <w:bCs/>
        </w:rPr>
        <w:t xml:space="preserve">Example 18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01"/>
    <w:bookmarkEnd w:id="102"/>
    <w:bookmarkStart w:id="220" w:name="sec-generalization-error"/>
    <w:p>
      <w:pPr>
        <w:pStyle w:val="Heading2"/>
      </w:pPr>
      <w:r>
        <w:t xml:space="preserve">4 Generalization error</w:t>
      </w:r>
    </w:p>
    <w:bookmarkStart w:id="103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incur over all such new cars,</w:t>
      </w:r>
      <w:r>
        <w:t xml:space="preserve"> </w:t>
      </w:r>
      <w:r>
        <w:t xml:space="preserve">as an expectation.</w:t>
      </w:r>
      <w:r>
        <w:t xml:space="preserve"> </w:t>
      </w:r>
      <w:r>
        <w:t xml:space="preserve">Then write it for squared-error loss,</w:t>
      </w:r>
      <w:r>
        <w:t xml:space="preserve"> </w:t>
      </w:r>
      <w:r>
        <w:t xml:space="preserve">as the average squared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5"/>
        </w:numPr>
      </w:pPr>
      <w:r>
        <w:t xml:space="preserve">The training sRMSE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under squared-error loss.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103"/>
    <w:bookmarkStart w:id="105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Average the loss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For squared-error loss, the loss is the squared prediction error: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rPr>
                      <m:sty m:val="p"/>
                    </m:rPr>
                    <m:t>*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6"/>
        </w:numPr>
      </w:pPr>
      <w:r>
        <w:t xml:space="preserve">The fitted model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</w:t>
      </w:r>
      <w:r>
        <w:t xml:space="preserve"> </w:t>
      </w:r>
      <w:hyperlink r:id="rId104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true mean function</w:t>
        </w:r>
      </w:hyperlink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 outcome variable given the input value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105"/>
    <w:bookmarkStart w:id="107" w:name="def-expected-generalization-error"/>
    <w:p>
      <w:pPr>
        <w:pStyle w:val="FirstParagraph"/>
      </w:pPr>
      <w:r>
        <w:rPr>
          <w:b/>
          <w:bCs/>
        </w:rPr>
        <w:t xml:space="preserve">Definition 26 (Expected generalization error (expected prediction error, expected test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106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106"/>
    </w:p>
    <w:bookmarkEnd w:id="107"/>
    <w:bookmarkStart w:id="108" w:name="rem-source-expected-generalization-error"/>
    <w:p>
      <w:pPr>
        <w:pStyle w:val="FirstParagraph"/>
      </w:pPr>
      <w:r>
        <w:rPr>
          <w:i/>
          <w:iCs/>
        </w:rPr>
        <w:t xml:space="preserve">Remark 8</w:t>
      </w:r>
      <w:r>
        <w:t xml:space="preserve"> (Source: Expected generalization error (expected prediction error, expected test error)).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expected test error</w:t>
      </w:r>
      <w:r>
        <w:t xml:space="preserve"> </w:t>
      </w:r>
      <w:r>
        <w:t xml:space="preserve">[4, Sec. 7.2]</w:t>
      </w:r>
      <w:r>
        <w:t xml:space="preserve">.</w:t>
      </w:r>
      <w:r>
        <w:t xml:space="preserve"> </w:t>
      </w:r>
      <w:r>
        <w:t xml:space="preserve">Hastie et al. write the quantity as</w:t>
      </w:r>
      <w:r>
        <w:t xml:space="preserve"> </w:t>
      </w:r>
      <m:oMath>
        <m:r>
          <m:rPr>
            <m:sty m:val="p"/>
          </m:rPr>
          <m:t>Err</m:t>
        </m:r>
      </m:oMath>
      <w:r>
        <w:t xml:space="preserve">, without the argument</w:t>
      </w:r>
      <w:r>
        <w:t xml:space="preserve"> </w:t>
      </w:r>
      <m:oMath>
        <m:r>
          <m:t>n</m:t>
        </m:r>
      </m:oMath>
      <w:r>
        <w:t xml:space="preserve">.</w:t>
      </w:r>
    </w:p>
    <w:bookmarkEnd w:id="108"/>
    <w:bookmarkStart w:id="111" w:name="def-distribution-model"/>
    <w:p>
      <w:pPr>
        <w:pStyle w:val="BodyText"/>
      </w:pPr>
      <w:r>
        <w:rPr>
          <w:b/>
          <w:bCs/>
        </w:rPr>
        <w:t xml:space="preserve">Definition 27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109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110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110"/>
    </w:p>
    <w:bookmarkEnd w:id="111"/>
    <w:bookmarkStart w:id="115" w:name="exm-distribution-model"/>
    <w:p>
      <w:pPr>
        <w:pStyle w:val="FirstParagraph"/>
      </w:pPr>
      <w:r>
        <w:rPr>
          <w:b/>
          <w:bCs/>
        </w:rPr>
        <w:t xml:space="preserve">Example 19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112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113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113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23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114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114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15"/>
    <w:bookmarkStart w:id="117" w:name="def-distribution-model-family"/>
    <w:p>
      <w:pPr>
        <w:pStyle w:val="BodyText"/>
      </w:pPr>
      <w:r>
        <w:rPr>
          <w:b/>
          <w:bCs/>
        </w:rPr>
        <w:t xml:space="preserve">Definition 28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16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16"/>
    </w:p>
    <w:bookmarkEnd w:id="117"/>
    <w:bookmarkStart w:id="118" w:name="exm-distribution-model-family"/>
    <w:p>
      <w:pPr>
        <w:pStyle w:val="FirstParagraph"/>
      </w:pPr>
      <w:r>
        <w:rPr>
          <w:b/>
          <w:bCs/>
        </w:rPr>
        <w:t xml:space="preserve">Example 20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25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26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18"/>
    <w:bookmarkStart w:id="119" w:name="def-fitted-distribution-model"/>
    <w:p>
      <w:pPr>
        <w:pStyle w:val="BodyText"/>
      </w:pPr>
      <w:r>
        <w:rPr>
          <w:b/>
          <w:bCs/>
        </w:rPr>
        <w:t xml:space="preserve">Definition 29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19"/>
    <w:bookmarkStart w:id="120" w:name="exm-fitted-distribution-model"/>
    <w:p>
      <w:pPr>
        <w:pStyle w:val="BodyText"/>
      </w:pPr>
      <w:r>
        <w:rPr>
          <w:b/>
          <w:bCs/>
        </w:rPr>
        <w:t xml:space="preserve">Example 21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23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20"/>
    <w:bookmarkStart w:id="122" w:name="def-distribution-model"/>
    <w:p>
      <w:pPr>
        <w:pStyle w:val="BodyText"/>
      </w:pPr>
      <w:r>
        <w:rPr>
          <w:b/>
          <w:bCs/>
        </w:rPr>
        <w:t xml:space="preserve">Definition 30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109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121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21"/>
    </w:p>
    <w:bookmarkEnd w:id="122"/>
    <w:bookmarkStart w:id="125" w:name="exm-distribution-model"/>
    <w:p>
      <w:pPr>
        <w:pStyle w:val="FirstParagraph"/>
      </w:pPr>
      <w:r>
        <w:rPr>
          <w:b/>
          <w:bCs/>
        </w:rPr>
        <w:t xml:space="preserve">Example 22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112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123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23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23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124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24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25"/>
    <w:bookmarkStart w:id="127" w:name="def-distribution-model-family"/>
    <w:p>
      <w:pPr>
        <w:pStyle w:val="BodyText"/>
      </w:pPr>
      <w:r>
        <w:rPr>
          <w:b/>
          <w:bCs/>
        </w:rPr>
        <w:t xml:space="preserve">Definition 31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26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26"/>
    </w:p>
    <w:bookmarkEnd w:id="127"/>
    <w:bookmarkStart w:id="128" w:name="exm-distribution-model-family"/>
    <w:p>
      <w:pPr>
        <w:pStyle w:val="FirstParagraph"/>
      </w:pPr>
      <w:r>
        <w:rPr>
          <w:b/>
          <w:bCs/>
        </w:rPr>
        <w:t xml:space="preserve">Example 23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25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26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28"/>
    <w:bookmarkStart w:id="129" w:name="def-fitted-distribution-model"/>
    <w:p>
      <w:pPr>
        <w:pStyle w:val="BodyText"/>
      </w:pPr>
      <w:r>
        <w:rPr>
          <w:b/>
          <w:bCs/>
        </w:rPr>
        <w:t xml:space="preserve">Definition 32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29"/>
    <w:bookmarkStart w:id="130" w:name="exm-fitted-distribution-model"/>
    <w:p>
      <w:pPr>
        <w:pStyle w:val="BodyText"/>
      </w:pPr>
      <w:r>
        <w:rPr>
          <w:b/>
          <w:bCs/>
        </w:rPr>
        <w:t xml:space="preserve">Example 24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23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30"/>
    <w:bookmarkStart w:id="132" w:name="def-epl"/>
    <w:p>
      <w:pPr>
        <w:pStyle w:val="BodyText"/>
      </w:pPr>
      <w:r>
        <w:rPr>
          <w:b/>
          <w:bCs/>
        </w:rPr>
        <w:t xml:space="preserve">Definition 33 (Expected prediction loss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loss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on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is random 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31" w:name="eq-epl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EPL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31"/>
    </w:p>
    <w:bookmarkEnd w:id="132"/>
    <w:bookmarkStart w:id="133" w:name="rem-epl-generalization-error"/>
    <w:p>
      <w:pPr>
        <w:pStyle w:val="FirstParagraph"/>
      </w:pPr>
      <w:r>
        <w:rPr>
          <w:i/>
          <w:iCs/>
        </w:rPr>
        <w:t xml:space="preserve">Remark 9</w:t>
      </w:r>
      <w:r>
        <w:t xml:space="preserve"> (The expected prediction loss and the generalization error).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holds the training set fixed and averages the loss over new covariate values too.</w:t>
      </w:r>
      <w:r>
        <w:t xml:space="preserve"> </w:t>
      </w:r>
      <w:r>
        <w:t xml:space="preserve">The expected prediction loss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averages over training sets as well,</w:t>
      </w:r>
      <w:r>
        <w:t xml:space="preserve"> </w:t>
      </w:r>
      <w:r>
        <w:t xml:space="preserve">and holds the covariate value fixed.</w:t>
      </w:r>
      <w:r>
        <w:t xml:space="preserve"> </w:t>
      </w:r>
      <w:r>
        <w:t xml:space="preserve">Neither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:</w:t>
      </w:r>
      <w:r>
        <w:t xml:space="preserve"> </w:t>
      </w:r>
      <w:r>
        <w:t xml:space="preserve">the test error is an average over a finite test set,</w:t>
      </w:r>
      <w:r>
        <w:t xml:space="preserve"> </w:t>
      </w:r>
      <w:r>
        <w:t xml:space="preserve">so it estimates the generalization error without equalling it.</w:t>
      </w:r>
    </w:p>
    <w:bookmarkEnd w:id="133"/>
    <w:bookmarkStart w:id="135" w:name="def-epe"/>
    <w:p>
      <w:pPr>
        <w:pStyle w:val="BodyText"/>
      </w:pPr>
      <w:r>
        <w:rPr>
          <w:b/>
          <w:bCs/>
        </w:rPr>
        <w:t xml:space="preserve">Definition 34 (Expected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EPE</w:t>
      </w:r>
      <w:r>
        <w:t xml:space="preserve">; also the</w:t>
      </w:r>
      <w:r>
        <w:t xml:space="preserve"> </w:t>
      </w:r>
      <w:r>
        <w:rPr>
          <w:b/>
          <w:bCs/>
        </w:rPr>
        <w:t xml:space="preserve">expected squared prediction error</w:t>
      </w:r>
      <w:r>
        <w:t xml:space="preserve">,</w:t>
      </w:r>
      <w:r>
        <w:t xml:space="preserve"> </w:t>
      </w:r>
      <w:r>
        <w:rPr>
          <w:b/>
          <w:bCs/>
        </w:rPr>
        <w:t xml:space="preserve">ESPE</w:t>
      </w:r>
      <w:r>
        <w:t xml:space="preserve">)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</w:t>
        </w:r>
      </w:hyperlink>
      <w:r>
        <w:t xml:space="preserve"> </w:t>
      </w:r>
      <w:r>
        <w:t xml:space="preserve">under</w:t>
      </w:r>
      <w:r>
        <w:t xml:space="preserve"> </w:t>
      </w:r>
      <w:hyperlink w:anchor="rem-squared-error-loss">
        <w:r>
          <w:rPr>
            <w:rStyle w:val="Hyperlink"/>
          </w:rPr>
          <w:t xml:space="preserve">squared-error loss</w:t>
        </w:r>
      </w:hyperlink>
      <w:r>
        <w:t xml:space="preserve">,</w:t>
      </w:r>
      <w:r>
        <w:t xml:space="preserve"> </w:t>
      </w:r>
      <w:r>
        <w:t xml:space="preserve">the expected value of the squared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sSub>
              <m:e>
                <m:r>
                  <m:t>ε</m:t>
                </m:r>
              </m:e>
              <m:sub>
                <m:r>
                  <m:rPr>
                    <m:nor/>
                    <m:sty m:val="p"/>
                  </m:rPr>
                  <m:t>pred</m:t>
                </m:r>
              </m:sub>
            </m:sSub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134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34"/>
    </w:p>
    <w:bookmarkEnd w:id="135"/>
    <w:bookmarkStart w:id="137" w:name="rem-epe-mse"/>
    <w:p>
      <w:pPr>
        <w:pStyle w:val="FirstParagraph"/>
      </w:pPr>
      <w:r>
        <w:rPr>
          <w:i/>
          <w:iCs/>
        </w:rPr>
        <w:t xml:space="preserve">Remark 10</w:t>
      </w:r>
      <w:r>
        <w:t xml:space="preserve"> (The expected prediction error is a population mean squared error). </w:t>
      </w:r>
      <w:r>
        <w:t xml:space="preserve">The expected prediction error is the</w:t>
      </w:r>
      <w:r>
        <w:t xml:space="preserve"> </w:t>
      </w:r>
      <w:hyperlink r:id="rId136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prediction of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With squared-error loss,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It differs from the pMSE of the same prediction 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hyperlink w:anchor="thm-epe-decomposition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shows that it exceeds that pMSE by the noise variance.</w:t>
      </w:r>
      <w:r>
        <w:t xml:space="preserve"> </w:t>
      </w:r>
      <w:r>
        <w:t xml:space="preserve">The acronym omits</w:t>
      </w:r>
      <w:r>
        <w:t xml:space="preserve"> </w:t>
      </w:r>
      <w:r>
        <w:t xml:space="preserve">“squared”</w:t>
      </w:r>
      <w:r>
        <w:t xml:space="preserve"> </w:t>
      </w:r>
      <w:r>
        <w:t xml:space="preserve">because</w:t>
      </w:r>
      <w:r>
        <w:t xml:space="preserve"> </w:t>
      </w:r>
      <w:r>
        <w:t xml:space="preserve">“error”</w:t>
      </w:r>
      <w:r>
        <w:t xml:space="preserve"> </w:t>
      </w:r>
      <w:r>
        <w:t xml:space="preserve">already means squared error here.</w:t>
      </w:r>
      <w:r>
        <w:t xml:space="preserve"> </w:t>
      </w:r>
      <w:r>
        <w:t xml:space="preserve">Another loss gives an expected prediction loss, not an EPE.</w:t>
      </w:r>
    </w:p>
    <w:bookmarkEnd w:id="137"/>
    <w:bookmarkStart w:id="138" w:name="rem-source-epe"/>
    <w:p>
      <w:pPr>
        <w:pStyle w:val="BodyText"/>
      </w:pPr>
      <w:r>
        <w:rPr>
          <w:i/>
          <w:iCs/>
        </w:rPr>
        <w:t xml:space="preserve">Remark 11</w:t>
      </w:r>
      <w:r>
        <w:t xml:space="preserve"> (Source: Expected prediction error at a covariate value). </w:t>
      </w:r>
      <w:r>
        <w:t xml:space="preserve">Hastie et al. [4, Sec. 7.3]</w:t>
      </w:r>
      <w:r>
        <w:t xml:space="preserve"> </w:t>
      </w:r>
      <w:r>
        <w:t xml:space="preserve">write this quantity as</w:t>
      </w:r>
      <w:r>
        <w:t xml:space="preserve"> </w:t>
      </w:r>
      <m:oMath>
        <m:r>
          <m:rPr>
            <m:sty m:val="p"/>
          </m:rPr>
          <m:t>Err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squared-error loss.</w:t>
      </w:r>
    </w:p>
    <w:bookmarkEnd w:id="138"/>
    <w:bookmarkStart w:id="139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</w:p>
    <w:bookmarkEnd w:id="139"/>
    <w:bookmarkStart w:id="141" w:name="sol-expected-error-ep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EPL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18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l">
        <w:r>
          <w:rPr>
            <w:rStyle w:val="Hyperlink"/>
          </w:rPr>
          <w:t xml:space="preserve">Equation 27</w:t>
        </w:r>
      </w:hyperlink>
      <w:r>
        <w:t xml:space="preserve">, in that order.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abbreviates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,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eq-prediction-rule">
        <w:r>
          <w:rPr>
            <w:rStyle w:val="Hyperlink"/>
          </w:rPr>
          <w:t xml:space="preserve">Equation 9</w:t>
        </w:r>
      </w:hyperlink>
      <w:r>
        <w:t xml:space="preserve">)</w:t>
      </w:r>
      <w:r>
        <w:t xml:space="preserve"> </w:t>
      </w:r>
      <w:r>
        <w:t xml:space="preserve">on the new observation.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140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l">
        <w:r>
          <w:rPr>
            <w:rStyle w:val="Hyperlink"/>
          </w:rPr>
          <w:t xml:space="preserve">Definition 33</w:t>
        </w:r>
      </w:hyperlink>
      <w:r>
        <w:t xml:space="preserve"> </w:t>
      </w:r>
      <w:r>
        <w:t xml:space="preserve">requires.</w:t>
      </w:r>
    </w:p>
    <w:bookmarkEnd w:id="141"/>
    <w:bookmarkStart w:id="143" w:name="thm-expected-error-epe"/>
    <w:p>
      <w:pPr>
        <w:pStyle w:val="BodyText"/>
      </w:pPr>
      <w:r>
        <w:rPr>
          <w:b/>
          <w:bCs/>
        </w:rPr>
        <w:t xml:space="preserve">Theorem 2 (The expected generalization error averages the loss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142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EPL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42"/>
    </w:p>
    <w:bookmarkEnd w:id="1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</w:p>
    <w:bookmarkStart w:id="145" w:name="def-average-fit"/>
    <w:p>
      <w:pPr>
        <w:pStyle w:val="BodyText"/>
      </w:pPr>
      <w:r>
        <w:rPr>
          <w:b/>
          <w:bCs/>
        </w:rPr>
        <w:t xml:space="preserve">Definition 35 (Expected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value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averaged over the population distribution of all training sets that might have been collected:</w:t>
      </w:r>
    </w:p>
    <w:p>
      <w:pPr>
        <w:pStyle w:val="BodyText"/>
      </w:pPr>
      <w:bookmarkStart w:id="144" w:name="eq-average-fit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h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44"/>
    </w:p>
    <w:bookmarkEnd w:id="14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expected prediction is not the prediction of any one analysis,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146" w:name="exm-average-fit"/>
    <w:p>
      <w:pPr>
        <w:pStyle w:val="BodyText"/>
      </w:pPr>
      <w:r>
        <w:rPr>
          <w:b/>
          <w:bCs/>
        </w:rPr>
        <w:t xml:space="preserve">Example 25 (Computing the expected prediction)</w:t>
      </w:r>
      <w:r>
        <w:t xml:space="preserve"> </w:t>
      </w:r>
      <w:r>
        <w:t xml:space="preserve">Suppose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t>9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h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6"/>
    <w:bookmarkStart w:id="158" w:name="exm-average-fit-auto"/>
    <w:p>
      <w:pPr>
        <w:pStyle w:val="FirstParagraph"/>
      </w:pPr>
      <w:r>
        <w:rPr>
          <w:b/>
          <w:bCs/>
        </w:rPr>
        <w:t xml:space="preserve">Example 26 (The expected prediction of a line on cylinders)</w:t>
      </w:r>
      <w:r>
        <w:t xml:space="preserve"> </w:t>
      </w:r>
      <w:r>
        <w:t xml:space="preserve">Treat the 392 cars of the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data</w:t>
      </w:r>
      <w:r>
        <w:t xml:space="preserve"> </w:t>
      </w:r>
      <w:r>
        <w:t xml:space="preserve">[6]</w:t>
      </w:r>
      <w:r>
        <w:t xml:space="preserve"> </w:t>
      </w:r>
      <w:r>
        <w:t xml:space="preserve">as the whole world of cars.</w:t>
      </w:r>
      <w:r>
        <w:t xml:space="preserve"> </w:t>
      </w:r>
      <w:r>
        <w:t xml:space="preserve">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30 cars drawn at random from it, and the learning algorithm fits the line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cylinders</w:t>
      </w:r>
      <w:r>
        <w:t xml:space="preserve">.</w:t>
      </w:r>
      <w:r>
        <w:t xml:space="preserve"> </w:t>
      </w:r>
      <w:r>
        <w:t xml:space="preserve">Draw 2000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, fit a line to each, and record each line’s</w:t>
      </w:r>
      <w:r>
        <w:t xml:space="preserve"> </w:t>
      </w:r>
      <w:hyperlink r:id="rId147">
        <w:r>
          <w:rPr>
            <w:rStyle w:val="Hyperlink"/>
          </w:rPr>
          <w:t xml:space="preserve">intercept</w:t>
        </w:r>
      </w:hyperlink>
      <w:r>
        <w:t xml:space="preserve">,</w:t>
      </w:r>
      <w:r>
        <w:t xml:space="preserve"> </w:t>
      </w:r>
      <w:hyperlink r:id="rId148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4 cylinders.</w:t>
      </w:r>
      <w:r>
        <w:t xml:space="preserve"> </w:t>
      </w:r>
      <w:r>
        <w:t xml:space="preserve">Both tabs draw with the</w:t>
      </w:r>
      <w:r>
        <w:t xml:space="preserve"> </w:t>
      </w:r>
      <w:r>
        <w:rPr>
          <w:rStyle w:val="VerbatimChar"/>
        </w:rPr>
        <w:t xml:space="preserve">SyncRNG</w:t>
      </w:r>
      <w:r>
        <w:t xml:space="preserve"> </w:t>
      </w:r>
      <w:r>
        <w:t xml:space="preserve">package</w:t>
      </w:r>
      <w:r>
        <w:t xml:space="preserve"> </w:t>
      </w:r>
      <w:r>
        <w:t xml:space="preserve">[10]</w:t>
      </w:r>
      <w:r>
        <w:t xml:space="preserve">, a random number generator with the same algorithm in R and Python, from the same seed, so they pick the same cars: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SyncRNG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SyncRNG</w:t>
      </w:r>
      <w:r>
        <w:br/>
      </w:r>
      <w:r>
        <w:br/>
      </w:r>
      <w:r>
        <w:rPr>
          <w:rStyle w:val="NormalTok"/>
        </w:rPr>
        <w:t xml:space="preserve">auto_af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).dropna(subset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cyl_af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auto_af[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].to_numpy(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mpg_af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auto_af[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rng_af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SyncRNG(seed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coefs_af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np.empty((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s_af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One training set: the first 30 rows of a shuffle of all the rows (Python counts from 0), and the line fitted to it.</w:t>
      </w:r>
      <w:r>
        <w:br/>
      </w:r>
      <w:r>
        <w:rPr>
          <w:rStyle w:val="NormalTok"/>
        </w:rPr>
        <w:t xml:space="preserve">    pick_af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rng_af.shuffle(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(mpg_af))))[: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slope_af, intercept_af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np.polyfit(cyl_af[pick_af], mpg_af[pick_af],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coefs_af[s_af]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intercept_af, slope_af</w:t>
      </w:r>
      <w:r>
        <w:br/>
      </w:r>
      <w:r>
        <w:br/>
      </w:r>
      <w:r>
        <w:rPr>
          <w:rStyle w:val="NormalTok"/>
        </w:rPr>
        <w:t xml:space="preserve">preds_af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coefs_af[:,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coefs_af[:,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br/>
      </w:r>
      <w:r>
        <w:rPr>
          <w:rStyle w:val="CommentTok"/>
        </w:rPr>
        <w:t xml:space="preserve"># The expected prediction at 4 cylinders is the mean of those predictions.</w:t>
      </w:r>
      <w:r>
        <w:br/>
      </w:r>
      <w:r>
        <w:rPr>
          <w:rStyle w:val="CommentTok"/>
        </w:rPr>
        <w:t xml:space="preserve"># The Monte Carlo standard error of that mean is the spread of the predictions over sqrt(2000).</w:t>
      </w:r>
      <w:r>
        <w:br/>
      </w:r>
      <w:r>
        <w:rPr>
          <w:rStyle w:val="NormalTok"/>
        </w:rPr>
        <w:t xml:space="preserve">mc_se_af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preds_af.std(ddof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(preds_af.mean().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preds_af.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preds_af.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mc_se_af.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28.72 23.89 32.74 0.031</w:t>
      </w:r>
    </w:p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auto_af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na.omit</w:t>
      </w:r>
      <w:r>
        <w:rPr>
          <w:rStyle w:val="NormalTok"/>
        </w:rPr>
        <w:t xml:space="preserve">(auto_af[,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SyncRNG is a random number generator with the same algorithm</w:t>
      </w:r>
      <w:r>
        <w:br/>
      </w:r>
      <w:r>
        <w:rPr>
          <w:rStyle w:val="CommentTok"/>
        </w:rPr>
        <w:t xml:space="preserve"># in R and Python, so the draws match the Python tab.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(SyncRNG)</w:t>
      </w:r>
      <w:r>
        <w:br/>
      </w:r>
      <w:r>
        <w:rPr>
          <w:rStyle w:val="NormalTok"/>
        </w:rPr>
        <w:t xml:space="preserve">rng_af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SyncRNG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coefs_af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One training set: the first 30 rows of a shuffle of all the rows,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and the line fitted to it.</w:t>
      </w:r>
      <w:r>
        <w:br/>
      </w:r>
      <w:r>
        <w:rPr>
          <w:rStyle w:val="NormalTok"/>
        </w:rPr>
        <w:t xml:space="preserve">  rows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rng_af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shuffle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(auto_af)))[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cylinders,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auto_af[rows, ]))</w:t>
      </w:r>
      <w:r>
        <w:br/>
      </w:r>
      <w:r>
        <w:rPr>
          <w:rStyle w:val="NormalTok"/>
        </w:rPr>
        <w:t xml:space="preserve">}))</w:t>
      </w:r>
      <w:r>
        <w:br/>
      </w:r>
      <w:r>
        <w:br/>
      </w:r>
      <w:r>
        <w:rPr>
          <w:rStyle w:val="NormalTok"/>
        </w:rPr>
        <w:t xml:space="preserve">preds_af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coefs_af[,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coefs_af[,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br/>
      </w:r>
      <w:r>
        <w:rPr>
          <w:rStyle w:val="CommentTok"/>
        </w:rPr>
        <w:t xml:space="preserve"># The expected prediction at 4 cylinders is the mean of those predictions.</w:t>
      </w:r>
      <w:r>
        <w:br/>
      </w:r>
      <w:r>
        <w:rPr>
          <w:rStyle w:val="CommentTok"/>
        </w:rPr>
        <w:t xml:space="preserve"># The Monte Carlo standard error of that mean is the spread of the</w:t>
      </w:r>
      <w:r>
        <w:br/>
      </w:r>
      <w:r>
        <w:rPr>
          <w:rStyle w:val="CommentTok"/>
        </w:rPr>
        <w:t xml:space="preserve"># predictions over sqrt(2000).</w:t>
      </w:r>
      <w:r>
        <w:br/>
      </w:r>
      <w:r>
        <w:rPr>
          <w:rStyle w:val="NormalTok"/>
        </w:rPr>
        <w:t xml:space="preserve">mc_se_af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(preds_af)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summary_af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(preds_af),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(preds_af),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(preds_af)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(summary_af,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mc_se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(mc_se_af,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mean    min    max  mc_se </w:t>
      </w:r>
      <w:r>
        <w:br/>
      </w:r>
      <w:r>
        <w:rPr>
          <w:rStyle w:val="CommentTok"/>
        </w:rPr>
        <w:t xml:space="preserve">#&gt; 28.720 23.890 32.740  0.031</w:t>
      </w:r>
    </w:p>
    <w:p>
      <w:pPr>
        <w:pStyle w:val="FirstParagraph"/>
      </w:pPr>
      <w:r>
        <w:t xml:space="preserve">No single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produces the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.</w:t>
      </w:r>
      <w:r>
        <w:t xml:space="preserve"> </w:t>
      </w:r>
      <w:r>
        <w:t xml:space="preserve">The 2000 lines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anywhere from 23.9 to 32.7 miles per gallon for a four-cylinder car,</w:t>
      </w:r>
      <w:r>
        <w:t xml:space="preserve"> </w:t>
      </w:r>
      <w:r>
        <w:t xml:space="preserve">and their mean, 28.7, is the expected prediction</w:t>
      </w:r>
      <w:r>
        <w:t xml:space="preserve"> </w:t>
      </w:r>
      <m:oMath>
        <m:sSub>
          <m:e>
            <m:r>
              <m:t>μ</m:t>
            </m:r>
          </m:e>
          <m:sub>
            <m:r>
              <m:t>h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q-average-fit">
        <w:r>
          <w:rPr>
            <w:rStyle w:val="Hyperlink"/>
          </w:rPr>
          <w:t xml:space="preserve">Equation 30</w:t>
        </w:r>
      </w:hyperlink>
      <w:r>
        <w:t xml:space="preserve">,</w:t>
      </w:r>
      <w:r>
        <w:t xml:space="preserve"> </w:t>
      </w:r>
      <w:r>
        <w:t xml:space="preserve">with a 95% Monte Carlo</w:t>
      </w:r>
      <w:r>
        <w:t xml:space="preserve"> </w:t>
      </w:r>
      <w:hyperlink r:id="rId149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of 28.66 to 28.78</w:t>
      </w:r>
      <w:r>
        <w:t xml:space="preserve"> </w:t>
      </w:r>
      <w:r>
        <w:t xml:space="preserve">(1.96 Monte Carlo</w:t>
      </w:r>
      <w:r>
        <w:t xml:space="preserve"> </w:t>
      </w:r>
      <w:hyperlink r:id="rId150">
        <w:r>
          <w:rPr>
            <w:rStyle w:val="Hyperlink"/>
          </w:rPr>
          <w:t xml:space="preserve">standard errors</w:t>
        </w:r>
      </w:hyperlink>
      <w:r>
        <w:t xml:space="preserve"> </w:t>
      </w:r>
      <w:r>
        <w:t xml:space="preserve">either side).</w:t>
      </w:r>
      <w:r>
        <w:t xml:space="preserve"> </w:t>
      </w:r>
      <w:r>
        <w:t xml:space="preserve">The two tabs print the same numbers up to rounding.</w:t>
      </w:r>
    </w:p>
    <w:p>
      <w:pPr>
        <w:pStyle w:val="BodyText"/>
      </w:pPr>
      <w:hyperlink w:anchor="fig-average-fit-auto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100 of the 2000 lines, their pointwise average, and the true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: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br/>
      </w:r>
      <w:r>
        <w:rPr>
          <w:rStyle w:val="NormalTok"/>
        </w:rPr>
        <w:t xml:space="preserve">grid_af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pointwise expected prediction is the mean of the fitted lines at each cylinder count.</w:t>
      </w:r>
      <w:r>
        <w:br/>
      </w:r>
      <w:r>
        <w:rPr>
          <w:rStyle w:val="NormalTok"/>
        </w:rPr>
        <w:t xml:space="preserve">avg_af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(coefs_af[:, 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coefs_af[:,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grid_af).mean(axis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true mean function is the mean mpg of the cars with each cylinder count.</w:t>
      </w:r>
      <w:r>
        <w:br/>
      </w:r>
      <w:r>
        <w:rPr>
          <w:rStyle w:val="NormalTok"/>
        </w:rPr>
        <w:t xml:space="preserve">truth_af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auto_af.groupby(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].mean()</w:t>
      </w:r>
      <w:r>
        <w:br/>
      </w:r>
      <w:r>
        <w:br/>
      </w: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), layout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"constrained"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intercept_af, slope_af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coefs_af[: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ax.plot(grid_af, intercept_af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slope_af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grid_af,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"grey"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legend entry for the 100 grey lines, with a solid line to stand for them.</w:t>
      </w:r>
      <w:r>
        <w:br/>
      </w:r>
      <w:r>
        <w:rPr>
          <w:rStyle w:val="NormalTok"/>
        </w:rPr>
        <w:t xml:space="preserve">ax.plot([], [],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"grey"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"One fitted line (100 shown)"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ax.plot(grid_af, avg_af,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"Expected prediction"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ax.plot(truth_af.index, truth_af.values,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"darkorange"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marker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"o"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"True mean function"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ax.set_xlabel(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ax.set_ylabel(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fig.legend(loc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"outside lower center"</w:t>
      </w:r>
      <w:r>
        <w:rPr>
          <w:rStyle w:val="NormalTok"/>
        </w:rPr>
        <w:t xml:space="preserve">, ncol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frameon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4" w:name="fig-average-fit-auto"/>
          <w:p>
            <w:pPr>
              <w:pStyle w:val="Compact"/>
              <w:jc w:val="center"/>
            </w:pPr>
            <w:r>
              <w:drawing>
                <wp:inline>
                  <wp:extent cx="5334000" cy="3111500"/>
                  <wp:effectExtent b="0" l="0" r="0" t="0"/>
                  <wp:docPr descr="" title="" id="15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fig-average-fit-auto-1.png" id="1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11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fitted lines of 100 of the 2000 training sets (grey), their pointwise expected prediction (blue), and the true mean function (orange), for</w:t>
            </w:r>
            <w:r>
              <w:t xml:space="preserve"> </w:t>
            </w:r>
            <w:r>
              <w:rPr>
                <w:rStyle w:val="VerbatimChar"/>
              </w:rPr>
              <w:t xml:space="preserve">mpg</w:t>
            </w:r>
            <w:r>
              <w:t xml:space="preserve"> </w:t>
            </w:r>
            <w:r>
              <w:t xml:space="preserve">against</w:t>
            </w:r>
            <w:r>
              <w:t xml:space="preserve"> </w:t>
            </w:r>
            <w:r>
              <w:rPr>
                <w:rStyle w:val="VerbatimChar"/>
              </w:rPr>
              <w:t xml:space="preserve">cylinders</w:t>
            </w:r>
            <w:r>
              <w:t xml:space="preserve">.</w:t>
            </w:r>
          </w:p>
          <w:bookmarkEnd w:id="154"/>
        </w:tc>
      </w:tr>
    </w:tbl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NormalTok"/>
        </w:rPr>
        <w:t xml:space="preserve">grid_af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8</w:t>
      </w:r>
      <w:r>
        <w:br/>
      </w:r>
      <w:r>
        <w:rPr>
          <w:rStyle w:val="CommentTok"/>
        </w:rPr>
        <w:t xml:space="preserve"># One row per fitted line and cylinder count;</w:t>
      </w:r>
      <w:r>
        <w:br/>
      </w:r>
      <w:r>
        <w:rPr>
          <w:rStyle w:val="CommentTok"/>
        </w:rPr>
        <w:t xml:space="preserve"># the pointwise expected prediction is the mean over lines.</w:t>
      </w:r>
      <w:r>
        <w:br/>
      </w:r>
      <w:r>
        <w:rPr>
          <w:rStyle w:val="NormalTok"/>
        </w:rPr>
        <w:t xml:space="preserve">lines_af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(coefs_af)),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(grid_af)),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cylinders =</w:t>
      </w:r>
      <w:r>
        <w:rPr>
          <w:rStyle w:val="NormalTok"/>
        </w:rPr>
        <w:t xml:space="preserve"> grid_af,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(coefs_af[,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(coefs_af[,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grid_af)))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avg_af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(fit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cylinders,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lines_af,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mean)</w:t>
      </w:r>
      <w:r>
        <w:br/>
      </w:r>
      <w:r>
        <w:rPr>
          <w:rStyle w:val="CommentTok"/>
        </w:rPr>
        <w:t xml:space="preserve"># The true mean function is the mean mpg of the cars with each cylinder count.</w:t>
      </w:r>
      <w:r>
        <w:br/>
      </w:r>
      <w:r>
        <w:rPr>
          <w:rStyle w:val="NormalTok"/>
        </w:rPr>
        <w:t xml:space="preserve">truth_af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cylinders,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auto_af,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mean)</w:t>
      </w:r>
      <w:r>
        <w:br/>
      </w:r>
      <w:r>
        <w:br/>
      </w:r>
      <w:r>
        <w:rPr>
          <w:rStyle w:val="NormalTok"/>
        </w:rPr>
        <w:t xml:space="preserve">line_name_af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 fitted line (100 shown)"</w:t>
      </w:r>
      <w:r>
        <w:br/>
      </w:r>
      <w:r>
        <w:rPr>
          <w:rStyle w:val="NormalTok"/>
        </w:rPr>
        <w:t xml:space="preserve">avg_name_af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"Expected prediction"</w:t>
      </w:r>
      <w:r>
        <w:br/>
      </w:r>
      <w:r>
        <w:rPr>
          <w:rStyle w:val="NormalTok"/>
        </w:rPr>
        <w:t xml:space="preserve">truth_name_af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"True mean function"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subset</w:t>
      </w:r>
      <w:r>
        <w:rPr>
          <w:rStyle w:val="NormalTok"/>
        </w:rPr>
        <w:t xml:space="preserve">(lines_af, line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fit,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line,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line_name_af),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avg_af,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fit,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avg_name_af),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truth_af,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mpg,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truth_name_af),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truth_af,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mpg,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truth_name_af),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scale_colour_manual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"darkorange"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(line_name_af, avg_name_af, truth_name_af)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override.aes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56" name="Picture"/>
            <a:graphic>
              <a:graphicData uri="http://schemas.openxmlformats.org/drawingml/2006/picture">
                <pic:pic>
                  <pic:nvPicPr>
                    <pic:cNvPr descr="model-validation_files/figure-docx/unnamed-chunk-3-3.png" id="157" name="Picture"/>
                    <pic:cNvPicPr>
                      <a:picLocks noChangeArrowheads="1" noChangeAspect="1"/>
                    </pic:cNvPicPr>
                  </pic:nvPicPr>
                  <pic:blipFill>
                    <a:blip r:embed="rId1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8"/>
    <w:bookmarkStart w:id="160" w:name="def-prediction-bias"/>
    <w:p>
      <w:pPr>
        <w:pStyle w:val="BodyText"/>
      </w:pPr>
      <w:r>
        <w:rPr>
          <w:b/>
          <w:bCs/>
        </w:rPr>
        <w:t xml:space="preserve">Definition 36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</w:t>
      </w:r>
      <w:r>
        <w:t xml:space="preserve"> </w:t>
      </w:r>
      <w:r>
        <w:t xml:space="preserve">is the expected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expectation averages 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w:r>
        <w:t xml:space="preserve">and over the new outcome:</w:t>
      </w:r>
    </w:p>
    <w:p>
      <w:pPr>
        <w:pStyle w:val="BodyText"/>
      </w:pPr>
      <w:bookmarkStart w:id="159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59"/>
    </w:p>
    <w:bookmarkEnd w:id="160"/>
    <w:bookmarkStart w:id="161" w:name="rem-prediction-bias-signed"/>
    <w:p>
      <w:pPr>
        <w:pStyle w:val="FirstParagraph"/>
      </w:pPr>
      <w:r>
        <w:rPr>
          <w:i/>
          <w:iCs/>
        </w:rPr>
        <w:t xml:space="preserve">Remark 12</w:t>
      </w:r>
      <w:r>
        <w:t xml:space="preserve"> (The bias is signed, not squared). </w:t>
      </w:r>
      <w:r>
        <w:t xml:space="preserve">The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an expected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, so it is signed, not squared.</w:t>
      </w:r>
      <w:r>
        <w:t xml:space="preserve"> </w:t>
      </w:r>
      <w:r>
        <w:t xml:space="preserve">It is not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.</w:t>
      </w:r>
    </w:p>
    <w:bookmarkEnd w:id="161"/>
    <w:bookmarkStart w:id="167" w:name="rem-prediction-bias-integral"/>
    <w:p>
      <w:pPr>
        <w:pStyle w:val="BodyText"/>
      </w:pPr>
      <w:r>
        <w:rPr>
          <w:i/>
          <w:iCs/>
        </w:rPr>
        <w:t xml:space="preserve">Remark 13</w:t>
      </w:r>
      <w:r>
        <w:t xml:space="preserve"> (The bias as an iterated expectation and as integrals). </w:t>
      </w:r>
      <w:r>
        <w:t xml:space="preserve">The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is</w:t>
      </w:r>
      <w:r>
        <w:t xml:space="preserve"> </w:t>
      </w:r>
      <w:hyperlink r:id="rId55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140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expectation in</w:t>
      </w:r>
      <w:r>
        <w:t xml:space="preserve"> </w:t>
      </w:r>
      <w:hyperlink w:anchor="eq-prediction-bias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can be taken in two steps:</w:t>
      </w:r>
      <w:r>
        <w:t xml:space="preserve"> </w:t>
      </w:r>
      <w:r>
        <w:t xml:space="preserve">first over the new outcome with the training set fixed,</w:t>
      </w:r>
      <w:r>
        <w:t xml:space="preserve"> </w:t>
      </w:r>
      <w:r>
        <w:t xml:space="preserve">then over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.</w:t>
      </w:r>
    </w:p>
    <w:p>
      <w:pPr>
        <w:pStyle w:val="BodyText"/>
      </w:pPr>
      <w:bookmarkStart w:id="162" w:name="eq-prediction-bias-iterated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pred</m:t>
                          </m:r>
                        </m:sub>
                      </m:sSub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62"/>
    </w:p>
    <w:p>
      <w:pPr>
        <w:pStyle w:val="FirstParagraph"/>
      </w:pPr>
      <w:r>
        <w:t xml:space="preserve">The training set consists of</w:t>
      </w:r>
      <w:r>
        <w:t xml:space="preserve"> </w:t>
      </w:r>
      <m:oMath>
        <m:r>
          <m:t>n</m:t>
        </m:r>
      </m:oMath>
      <w:r>
        <w:t xml:space="preserve"> </w:t>
      </w:r>
      <w:hyperlink r:id="rId163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pairs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its density is the product of the densities of its pairs.</w:t>
      </w:r>
      <w:r>
        <w:t xml:space="preserve"> </w:t>
      </w:r>
      <w:r>
        <w:t xml:space="preserve">When the variables are</w:t>
      </w:r>
      <w:r>
        <w:t xml:space="preserve"> </w:t>
      </w:r>
      <w:hyperlink r:id="rId164">
        <w:r>
          <w:rPr>
            <w:rStyle w:val="Hyperlink"/>
          </w:rPr>
          <w:t xml:space="preserve">continuous</w:t>
        </w:r>
      </w:hyperlink>
      <w:r>
        <w:t xml:space="preserve">, the two steps are integrals.</w:t>
      </w:r>
      <w:r>
        <w:t xml:space="preserve"> </w:t>
      </w:r>
      <w:r>
        <w:t xml:space="preserve">The inner integral runs over the new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outer integral runs over the values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of the training pairs,</w:t>
      </w:r>
      <w:r>
        <w:t xml:space="preserve"> </w:t>
      </w:r>
      <w:r>
        <w:t xml:space="preserve">which determine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165" w:name="eq-prediction-bias-integral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⋯</m:t>
          </m:r>
          <m:r>
            <m:rPr>
              <m:sty m:val="p"/>
            </m:rPr>
            <m:t>∫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 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t>d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t> </m:t>
          </m:r>
          <m:r>
            <m:t>d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⋯</m:t>
          </m:r>
          <m:r>
            <m:t>d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t> </m:t>
          </m:r>
          <m:r>
            <m:t>d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65"/>
    </w:p>
    <w:p>
      <w:pPr>
        <w:pStyle w:val="FirstParagraph"/>
      </w:pPr>
      <w:r>
        <w:t xml:space="preserve">For</w:t>
      </w:r>
      <w:r>
        <w:t xml:space="preserve"> </w:t>
      </w:r>
      <w:hyperlink r:id="rId166">
        <w:r>
          <w:rPr>
            <w:rStyle w:val="Hyperlink"/>
          </w:rPr>
          <w:t xml:space="preserve">discrete variables</w:t>
        </w:r>
      </w:hyperlink>
      <w:r>
        <w:t xml:space="preserve">, the integrals are sums.</w:t>
      </w:r>
    </w:p>
    <w:bookmarkEnd w:id="167"/>
    <w:bookmarkStart w:id="169" w:name="thm-prediction-bias-average-fit"/>
    <w:p>
      <w:pPr>
        <w:pStyle w:val="BodyText"/>
      </w:pPr>
      <w:r>
        <w:rPr>
          <w:b/>
          <w:bCs/>
        </w:rPr>
        <w:t xml:space="preserve">Theorem 3 (The bias as the expected prediction minus the mean function)</w:t>
      </w:r>
      <w:r>
        <w:t xml:space="preserve"> </w:t>
      </w:r>
      <w:r>
        <w:t xml:space="preserve">The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 </w:t>
      </w:r>
      <w:r>
        <w:t xml:space="preserve">minus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value:</w:t>
      </w:r>
    </w:p>
    <w:p>
      <w:pPr>
        <w:pStyle w:val="BodyText"/>
      </w:pPr>
      <w:bookmarkStart w:id="168" w:name="eq-prediction-bias-average-fit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168"/>
    </w:p>
    <w:bookmarkEnd w:id="1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new outcome is</w:t>
      </w:r>
      <w:r>
        <w:t xml:space="preserve"> </w:t>
      </w:r>
      <w:hyperlink r:id="rId55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and its mean 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because the</w:t>
      </w:r>
      <w:r>
        <w:t xml:space="preserve"> </w:t>
      </w:r>
      <w:hyperlink w:anchor="thm-noise-mean-zero">
        <w:r>
          <w:rPr>
            <w:rStyle w:val="Hyperlink"/>
          </w:rPr>
          <w:t xml:space="preserve">noise has mean zero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pred</m:t>
                          </m:r>
                        </m:sub>
                      </m:sSub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zero)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</w:t>
        </w:r>
      </w:hyperlink>
      <w:r>
        <w:t xml:space="preserve"> </w:t>
      </w:r>
      <w:r>
        <w:t xml:space="preserve">decompositions</w:t>
      </w:r>
      <w:r>
        <w:t xml:space="preserve"> </w:t>
      </w:r>
      <w:r>
        <w:t xml:space="preserve">[6, Sec. 2.2.2]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reflects the approximation error that comes from approximating a real-world relationship by a model.</w:t>
      </w:r>
    </w:p>
    <w:bookmarkStart w:id="170" w:name="exm-prediction-bias"/>
    <w:p>
      <w:pPr>
        <w:pStyle w:val="BodyText"/>
      </w:pPr>
      <w:r>
        <w:rPr>
          <w:b/>
          <w:bCs/>
        </w:rPr>
        <w:t xml:space="preserve">Example 27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8">
        <w:r>
          <w:rPr>
            <w:rStyle w:val="Hyperlink"/>
          </w:rPr>
          <w:t xml:space="preserve">predictions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(@thm-prediction-bias-average-fit)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170"/>
    <w:bookmarkStart w:id="175" w:name="def-irreducible-error"/>
    <w:p>
      <w:pPr>
        <w:pStyle w:val="BodyText"/>
      </w:pPr>
      <w:r>
        <w:rPr>
          <w:b/>
          <w:bCs/>
        </w:rPr>
        <w:t xml:space="preserve">Definition 37 (Residual variance)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and the outcome of one observation from a</w:t>
      </w:r>
      <w:r>
        <w:t xml:space="preserve"> </w:t>
      </w:r>
      <w:hyperlink r:id="rId63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residual variance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) at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71">
        <w:r>
          <w:rPr>
            <w:rStyle w:val="Hyperlink"/>
          </w:rPr>
          <w:t xml:space="preserve">conditional population variance</w:t>
        </w:r>
      </w:hyperlink>
      <w:r>
        <w:t xml:space="preserve"> </w:t>
      </w:r>
      <w:r>
        <w:t xml:space="preserve">of the noise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172" w:name="eq-irreducible-error"/>
      <m:oMathPara>
        <m:oMathParaPr>
          <m:jc m:val="center"/>
        </m:oMathParaPr>
        <m:oMath>
          <m:sSup>
            <m:e>
              <m:r>
                <m:t>σ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172"/>
    </w:p>
    <w:p>
      <w:pPr>
        <w:pStyle w:val="FirstParagraph"/>
      </w:pPr>
      <w:r>
        <w:t xml:space="preserve">It is a</w:t>
      </w:r>
      <w:r>
        <w:t xml:space="preserve"> </w:t>
      </w:r>
      <w:hyperlink r:id="rId173">
        <w:r>
          <w:rPr>
            <w:rStyle w:val="Hyperlink"/>
          </w:rPr>
          <w:t xml:space="preserve">variance</w:t>
        </w:r>
      </w:hyperlink>
      <w:r>
        <w:t xml:space="preserve">, a component of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, and not an error.</w:t>
      </w:r>
      <w:r>
        <w:t xml:space="preserve"> </w:t>
      </w:r>
      <w:r>
        <w:t xml:space="preserve">It is irreducible only given the</w:t>
      </w:r>
      <w:r>
        <w:t xml:space="preserve"> </w:t>
      </w:r>
      <w:hyperlink w:anchor="def-covariate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uses:</w:t>
      </w:r>
      <w:r>
        <w:t xml:space="preserve"> </w:t>
      </w:r>
      <w:r>
        <w:t xml:space="preserve">a further covariate that</w:t>
      </w:r>
      <w:r>
        <w:t xml:space="preserve"> </w:t>
      </w:r>
      <w:hyperlink r:id="rId18">
        <w:r>
          <w:rPr>
            <w:rStyle w:val="Hyperlink"/>
          </w:rPr>
          <w:t xml:space="preserve">predicts</w:t>
        </w:r>
      </w:hyperlink>
      <w:r>
        <w:t xml:space="preserve"> </w:t>
      </w:r>
      <w:r>
        <w:t xml:space="preserve">the outcome moves part of the spread out of the noise and into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so the residual variance depends on which covariates are measured.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residual variance averaged over the covariate values of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 is a population quantity, not the</w:t>
      </w:r>
      <w:r>
        <w:t xml:space="preserve"> </w:t>
      </w:r>
      <w:hyperlink r:id="rId104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computed from the</w:t>
      </w:r>
      <w:r>
        <w:t xml:space="preserve"> </w:t>
      </w:r>
      <w:hyperlink r:id="rId174">
        <w:r>
          <w:rPr>
            <w:rStyle w:val="Hyperlink"/>
          </w:rPr>
          <w:t xml:space="preserve">residuals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;</w:t>
      </w:r>
      <w:r>
        <w:t xml:space="preserve"> </w:t>
      </w:r>
      <w:r>
        <w:t xml:space="preserve">James et al. [6, Sec. 2.2.2]</w:t>
      </w:r>
      <w:r>
        <w:t xml:space="preserve">.</w:t>
      </w:r>
    </w:p>
    <w:bookmarkEnd w:id="175"/>
    <w:bookmarkStart w:id="176" w:name="exm-irreducible-error"/>
    <w:p>
      <w:pPr>
        <w:pStyle w:val="BodyText"/>
      </w:pPr>
      <w:r>
        <w:rPr>
          <w:b/>
          <w:bCs/>
        </w:rPr>
        <w:t xml:space="preserve">Example 28 (The residual variance of a normal population)</w:t>
      </w:r>
      <w:r>
        <w:t xml:space="preserve"> </w:t>
      </w:r>
      <w:r>
        <w:t xml:space="preserve">Take a</w:t>
      </w:r>
      <w:r>
        <w:t xml:space="preserve"> </w:t>
      </w:r>
      <w:hyperlink r:id="rId63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whose outcome given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hyperlink r:id="rId112">
        <w:r>
          <w:rPr>
            <w:rStyle w:val="Hyperlink"/>
          </w:rPr>
          <w:t xml:space="preserve">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2</m:t>
        </m:r>
        <m:r>
          <m:t>π</m:t>
        </m:r>
        <m:r>
          <m:t>X</m:t>
        </m:r>
        <m:r>
          <m:rPr>
            <m:sty m:val="p"/>
          </m:rPr>
          <m:t>)</m:t>
        </m:r>
      </m:oMath>
      <w:r>
        <w:t xml:space="preserve">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has the normal distribution with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hyperlink r:id="rId171">
        <w:r>
          <w:rPr>
            <w:rStyle w:val="Hyperlink"/>
          </w:rPr>
          <w:t xml:space="preserve">conditional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irreducible-error">
        <w:r>
          <w:rPr>
            <w:rStyle w:val="Hyperlink"/>
          </w:rPr>
          <w:t xml:space="preserve">residual variance</w:t>
        </w:r>
      </w:hyperlink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therefore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0.09</m:t>
        </m:r>
      </m:oMath>
      <w:r>
        <w:t xml:space="preserve">.</w:t>
      </w:r>
    </w:p>
    <w:bookmarkEnd w:id="176"/>
    <w:bookmarkStart w:id="177" w:name="rem-irreducible-error"/>
    <w:p>
      <w:pPr>
        <w:pStyle w:val="BodyText"/>
      </w:pPr>
      <w:r>
        <w:rPr>
          <w:i/>
          <w:iCs/>
        </w:rPr>
        <w:t xml:space="preserve">Remark 14</w:t>
      </w:r>
      <w:r>
        <w:t xml:space="preserve"> (What the residual variance does and does not depend on). </w:t>
      </w:r>
      <w:r>
        <w:t xml:space="preserve">The</w:t>
      </w:r>
      <w:r>
        <w:t xml:space="preserve"> </w:t>
      </w:r>
      <w:hyperlink w:anchor="def-irreducible-error">
        <w:r>
          <w:rPr>
            <w:rStyle w:val="Hyperlink"/>
          </w:rPr>
          <w:t xml:space="preserve">residual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does not depend on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using the same</w:t>
      </w:r>
      <w:r>
        <w:t xml:space="preserve"> </w:t>
      </w:r>
      <w:hyperlink w:anchor="def-covariate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can remove it.</w:t>
      </w:r>
      <w:r>
        <w:t xml:space="preserve"> </w:t>
      </w:r>
      <w:r>
        <w:t xml:space="preserve">It is defined at the single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it may differ from one covariate value to another:</w:t>
      </w:r>
      <w:r>
        <w:t xml:space="preserve"> </w:t>
      </w:r>
      <w:r>
        <w:t xml:space="preserve">it does not assume constant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73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m-irreducible-error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every prediction has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at least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77"/>
    <w:bookmarkStart w:id="178" w:name="exr-epe-three-sources"/>
    <w:p>
      <w:pPr>
        <w:pStyle w:val="BodyText"/>
      </w:pPr>
      <w:r>
        <w:rPr>
          <w:b/>
          <w:bCs/>
        </w:rPr>
        <w:t xml:space="preserve">Exercise 4 (Expected squared prediction error from three sources)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7"/>
        </w:numPr>
      </w:pP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hyperlink r:id="rId173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hyperlink r:id="rId173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FirstParagraph"/>
      </w:pPr>
      <w:r>
        <w:t xml:space="preserve">What is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m:oMath>
        <m:r>
          <m:rPr>
            <m:sty m:val="p"/>
          </m:rPr>
          <m:t>ESPE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?</w:t>
      </w:r>
    </w:p>
    <w:bookmarkEnd w:id="178"/>
    <w:bookmarkStart w:id="179" w:name="sol-epe-three-sources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179"/>
    <w:bookmarkStart w:id="180" w:name="exr-epe-no-bias-no-variance"/>
    <w:p>
      <w:pPr>
        <w:pStyle w:val="BodyText"/>
      </w:pPr>
      <w:r>
        <w:rPr>
          <w:b/>
          <w:bCs/>
        </w:rPr>
        <w:t xml:space="preserve">Exercise 5 (Expected squared prediction error without bias or variance)</w:t>
      </w:r>
      <w:r>
        <w:t xml:space="preserve"> </w:t>
      </w:r>
      <w:r>
        <w:t xml:space="preserve">Make the assumptions of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  <w:r>
        <w:t xml:space="preserve"> </w:t>
      </w:r>
      <w:r>
        <w:t xml:space="preserve">If we could remove all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and all</w:t>
      </w:r>
      <w:r>
        <w:t xml:space="preserve"> </w:t>
      </w:r>
      <w:hyperlink r:id="rId173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what would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be?</w:t>
      </w:r>
    </w:p>
    <w:bookmarkEnd w:id="180"/>
    <w:bookmarkStart w:id="181" w:name="sol-epe-no-bias-no-varianc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73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any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can have here.</w:t>
      </w:r>
    </w:p>
    <w:bookmarkEnd w:id="181"/>
    <w:bookmarkStart w:id="182" w:name="exr-epe-reducible-sources"/>
    <w:p>
      <w:pPr>
        <w:pStyle w:val="BodyText"/>
      </w:pPr>
      <w:r>
        <w:rPr>
          <w:b/>
          <w:bCs/>
        </w:rPr>
        <w:t xml:space="preserve">Exercise 6 (Which sources of error a better method can reduce)</w:t>
      </w:r>
      <w:r>
        <w:t xml:space="preserve"> </w:t>
      </w:r>
      <w:r>
        <w:t xml:space="preserve">Make the assumptions of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  <w:r>
        <w:t xml:space="preserve"> </w:t>
      </w:r>
      <w:r>
        <w:t xml:space="preserve">Which of the three quantities</w:t>
      </w:r>
      <w:r>
        <w:t xml:space="preserve"> </w:t>
      </w:r>
      <w:r>
        <w:t xml:space="preserve">(the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, the</w:t>
      </w:r>
      <w:r>
        <w:t xml:space="preserve"> </w:t>
      </w:r>
      <w:hyperlink r:id="rId173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 the</w:t>
      </w:r>
      <w:r>
        <w:t xml:space="preserve"> </w:t>
      </w:r>
      <w:hyperlink r:id="rId173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)</w:t>
      </w:r>
      <w:r>
        <w:t xml:space="preserve"> </w:t>
      </w:r>
      <w:r>
        <w:t xml:space="preserve">can a better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method reduce,</w:t>
      </w:r>
      <w:r>
        <w:t xml:space="preserve"> </w:t>
      </w:r>
      <w:r>
        <w:t xml:space="preserve">and which cannot?</w:t>
      </w:r>
    </w:p>
    <w:bookmarkEnd w:id="182"/>
    <w:bookmarkStart w:id="183" w:name="sol-epe-reducible-sourc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A better method can reduce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and the</w:t>
      </w:r>
      <w:r>
        <w:t xml:space="preserve"> </w:t>
      </w:r>
      <w:hyperlink r:id="rId173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ε</m:t>
        </m:r>
      </m:oMath>
      <w:r>
        <w:t xml:space="preserve"> </w:t>
      </w:r>
      <w:r>
        <w:t xml:space="preserve">in the new outcome.</w:t>
      </w:r>
    </w:p>
    <w:bookmarkEnd w:id="183"/>
    <w:bookmarkStart w:id="184" w:name="exr-epe-split-noise"/>
    <w:p>
      <w:pPr>
        <w:pStyle w:val="BodyText"/>
      </w:pPr>
      <w:r>
        <w:rPr>
          <w:b/>
          <w:bCs/>
        </w:rPr>
        <w:t xml:space="preserve">Exercise 7 (Separate the noise)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09"/>
        </w:numPr>
      </w:pPr>
      <m:oMath>
        <m:r>
          <m:t>ε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73">
        <w:r>
          <w:rPr>
            <w:rStyle w:val="Hyperlink"/>
          </w:rPr>
          <w:t xml:space="preserve">population variance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0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10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which facts about the noise hold by definition</w:t>
      </w:r>
      <w:r>
        <w:t xml:space="preserve"> </w:t>
      </w:r>
      <w:r>
        <w:t xml:space="preserve">and which hypothesis makes the cross term zero.</w:t>
      </w:r>
    </w:p>
    <w:bookmarkEnd w:id="184"/>
    <w:bookmarkStart w:id="192" w:name="sol-epe-split-nois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Express the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as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plus the error 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 used as an</w:t>
      </w:r>
      <w:r>
        <w:t xml:space="preserve"> </w:t>
      </w:r>
      <w:hyperlink r:id="rId185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186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distribute the expectation over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187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ε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ε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88" w:name="eq-epe-after-noise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188"/>
    </w:p>
    <w:p>
      <w:pPr>
        <w:pStyle w:val="FirstParagraph"/>
      </w:pPr>
      <w:r>
        <w:t xml:space="preserve">The noise has</w:t>
      </w:r>
      <w:r>
        <w:t xml:space="preserve"> </w:t>
      </w:r>
      <w:hyperlink r:id="rId68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so the algebra used only one hypothesis about the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: it is independent of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Independence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  <w:r>
        <w:t xml:space="preserve"> </w:t>
      </w:r>
      <w:r>
        <w:t xml:space="preserve">It also fails when the new observation depends on the training data</w:t>
      </w:r>
      <w:r>
        <w:t xml:space="preserve"> </w:t>
      </w:r>
      <w:r>
        <w:t xml:space="preserve">(for example, a later time in the same series),</w:t>
      </w:r>
      <w:r>
        <w:t xml:space="preserve"> </w:t>
      </w:r>
      <w:r>
        <w:t xml:space="preserve">or when the same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 </w:t>
      </w:r>
      <w:r>
        <w:t xml:space="preserve">was used to choose the procedure.</w:t>
      </w:r>
    </w:p>
    <w:p>
      <w:pPr>
        <w:pStyle w:val="BodyText"/>
      </w:pPr>
      <w:r>
        <w:t xml:space="preserve">The algebra did not use that the new pair has the same</w:t>
      </w:r>
      <w:r>
        <w:t xml:space="preserve"> </w:t>
      </w:r>
      <w:hyperlink r:id="rId189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as the training data.</w:t>
      </w:r>
      <w:r>
        <w:t xml:space="preserve"> </w:t>
      </w:r>
      <w:r>
        <w:t xml:space="preserve">Suppose the new pair came from a</w:t>
      </w:r>
      <w:r>
        <w:t xml:space="preserve"> </w:t>
      </w:r>
      <w:hyperlink r:id="rId63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whose mean function differed from the training population’s.</w:t>
      </w:r>
      <w:r>
        <w:t xml:space="preserve"> </w:t>
      </w:r>
      <w:r>
        <w:t xml:space="preserve">Then</w:t>
      </w:r>
      <w:r>
        <w:t xml:space="preserve"> </w:t>
      </w:r>
      <w:hyperlink w:anchor="eq-epe-after-noise">
        <w:r>
          <w:rPr>
            <w:rStyle w:val="Hyperlink"/>
          </w:rPr>
          <w:t xml:space="preserve">Equation 36</w:t>
        </w:r>
      </w:hyperlink>
      <w:r>
        <w:t xml:space="preserve"> </w:t>
      </w:r>
      <w:r>
        <w:t xml:space="preserve">would still hold, with the new population’s mean function and noise variance.</w:t>
      </w:r>
      <w:r>
        <w:t xml:space="preserve"> </w:t>
      </w:r>
      <w:r>
        <w:t xml:space="preserve">Its</w:t>
      </w:r>
      <w:r>
        <w:t xml:space="preserve"> </w:t>
      </w:r>
      <w:hyperlink r:id="rId190">
        <w:r>
          <w:rPr>
            <w:rStyle w:val="Hyperlink"/>
          </w:rPr>
          <w:t xml:space="preserve">estimation-error</w:t>
        </w:r>
      </w:hyperlink>
      <w:r>
        <w:t xml:space="preserve"> </w:t>
      </w:r>
      <w:r>
        <w:t xml:space="preserve">term would include the</w:t>
      </w:r>
      <w:r>
        <w:t xml:space="preserve"> </w:t>
      </w:r>
      <w:hyperlink r:id="rId191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from that difference.</w:t>
      </w:r>
      <w:r>
        <w:t xml:space="preserve"> </w:t>
      </w:r>
      <w:r>
        <w:t xml:space="preserve">So it would no longer measure how well the procedure</w:t>
      </w:r>
      <w:r>
        <w:t xml:space="preserve"> </w:t>
      </w:r>
      <w:hyperlink r:id="rId104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 training population’s mean function.</w:t>
      </w:r>
    </w:p>
    <w:bookmarkEnd w:id="192"/>
    <w:bookmarkStart w:id="194" w:name="thm-epe-split-noise"/>
    <w:p>
      <w:pPr>
        <w:pStyle w:val="BodyText"/>
      </w:pPr>
      <w:r>
        <w:rPr>
          <w:b/>
          <w:bCs/>
        </w:rPr>
        <w:t xml:space="preserve">Theorem 4 (The pMSE of a prediction is the pMSE of the mean estimate plus the noise variance)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1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1"/>
        </w:numPr>
      </w:pPr>
      <m:oMath>
        <m:r>
          <m:t>ε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1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73">
        <w:r>
          <w:rPr>
            <w:rStyle w:val="Hyperlink"/>
          </w:rPr>
          <w:t xml:space="preserve">population variance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2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12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(ESPE)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sum of two terms.</w:t>
      </w:r>
      <w:r>
        <w:t xml:space="preserve"> </w:t>
      </w:r>
      <w:r>
        <w:t xml:space="preserve">The first is the</w:t>
      </w:r>
      <w:r>
        <w:t xml:space="preserve"> </w:t>
      </w:r>
      <w:hyperlink w:anchor="def-irreducible-error">
        <w:r>
          <w:rPr>
            <w:rStyle w:val="Hyperlink"/>
          </w:rPr>
          <w:t xml:space="preserve">residual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is the</w:t>
      </w:r>
      <w:r>
        <w:t xml:space="preserve"> </w:t>
      </w:r>
      <w:hyperlink r:id="rId136">
        <w:r>
          <w:rPr>
            <w:rStyle w:val="Hyperlink"/>
          </w:rPr>
          <w:t xml:space="preserve">expected squared estimation error</w:t>
        </w:r>
      </w:hyperlink>
      <w:r>
        <w:t xml:space="preserve"> </w:t>
      </w:r>
      <w:r>
        <w:t xml:space="preserve">(ESEE)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an</w:t>
      </w:r>
      <w:r>
        <w:t xml:space="preserve"> </w:t>
      </w:r>
      <w:hyperlink r:id="rId185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193" w:name="eq-epe-split-noise"/>
      <m:oMathPara>
        <m:oMathParaPr>
          <m:jc m:val="center"/>
        </m:oMathParaPr>
        <m:oMath>
          <m:r>
            <m:rPr>
              <m:sty m:val="p"/>
            </m:rPr>
            <m:t>ESPE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ESEE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93"/>
    </w:p>
    <w:bookmarkEnd w:id="1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pe-split-noise">
        <w:r>
          <w:rPr>
            <w:rStyle w:val="Hyperlink"/>
          </w:rPr>
          <w:t xml:space="preserve">Solution 7</w:t>
        </w:r>
      </w:hyperlink>
      <w:r>
        <w:t xml:space="preserve">.</w:t>
      </w:r>
      <w:r>
        <w:t xml:space="preserve"> </w:t>
      </w:r>
    </w:p>
    <w:bookmarkStart w:id="195" w:name="exm-epe-split-noise"/>
    <w:p>
      <w:pPr>
        <w:pStyle w:val="BodyText"/>
      </w:pPr>
      <w:r>
        <w:rPr>
          <w:b/>
          <w:bCs/>
        </w:rPr>
        <w:t xml:space="preserve">Example 29 (The two pMSEs differ by the noise variance)</w:t>
      </w:r>
      <w:r>
        <w:t xml:space="preserve"> </w:t>
      </w:r>
      <w:r>
        <w:t xml:space="preserve">Take a population whose mean function is known: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Let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 be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0.25</m:t>
        </m:r>
      </m:oMath>
      <w:r>
        <w:t xml:space="preserve">, where the mean function value 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fit a cubic polynomial by least squares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We draw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sets,</w:t>
      </w:r>
      <w:r>
        <w:t xml:space="preserve"> </w:t>
      </w:r>
      <w:r>
        <w:t xml:space="preserve">each with its own new outcome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average the squared errors of the two targets over them.</w:t>
      </w:r>
    </w:p>
    <w:p>
      <w:pPr>
        <w:pStyle w:val="SourceCode"/>
      </w:pPr>
      <w:r>
        <w:rPr>
          <w:rStyle w:val="NormalTok"/>
        </w:rPr>
        <w:t xml:space="preserve">split_x0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br/>
      </w:r>
      <w:r>
        <w:rPr>
          <w:rStyle w:val="NormalTok"/>
        </w:rPr>
        <w:t xml:space="preserve">split_reps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br/>
      </w:r>
      <w:r>
        <w:rPr>
          <w:rStyle w:val="NormalTok"/>
        </w:rPr>
        <w:t xml:space="preserve">split_sigma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split_truth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split_draw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split_errors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(split_reps), \(i) {</w:t>
      </w:r>
      <w:r>
        <w:br/>
      </w:r>
      <w:r>
        <w:rPr>
          <w:rStyle w:val="NormalTok"/>
        </w:rPr>
        <w:t xml:space="preserve">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train),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split_x0))</w:t>
      </w:r>
      <w:r>
        <w:br/>
      </w:r>
      <w:r>
        <w:rPr>
          <w:rStyle w:val="NormalTok"/>
        </w:rPr>
        <w:t xml:space="preserve">  new_y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new_outcome =</w:t>
      </w:r>
      <w:r>
        <w:rPr>
          <w:rStyle w:val="NormalTok"/>
        </w:rPr>
        <w:t xml:space="preserve"> (new_y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mean_estimate =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split_pmse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(split_errors)</w:t>
      </w:r>
    </w:p>
    <w:p>
      <w:pPr>
        <w:pStyle w:val="FirstParagraph"/>
      </w:pPr>
      <w:r>
        <w:t xml:space="preserve">The pMSE of the prediction of the new outcome is</w:t>
      </w:r>
      <w:r>
        <w:t xml:space="preserve"> </w:t>
      </w:r>
      <w:r>
        <w:t xml:space="preserve">0.099.</w:t>
      </w:r>
      <w:r>
        <w:t xml:space="preserve"> </w:t>
      </w:r>
      <w:r>
        <w:t xml:space="preserve">The pMSE of the prediction as an estimate of the mean is</w:t>
      </w:r>
      <w:r>
        <w:t xml:space="preserve"> </w:t>
      </w:r>
      <w:r>
        <w:t xml:space="preserve">0.011.</w:t>
      </w:r>
      <w:r>
        <w:t xml:space="preserve"> </w:t>
      </w:r>
      <w:r>
        <w:t xml:space="preserve">Their difference, 0.087,</w:t>
      </w:r>
      <w:r>
        <w:t xml:space="preserve"> </w:t>
      </w:r>
      <w:r>
        <w:t xml:space="preserve">is close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0.09,</w:t>
      </w:r>
      <w:r>
        <w:t xml:space="preserve"> </w:t>
      </w:r>
      <w:r>
        <w:t xml:space="preserve">as</w:t>
      </w:r>
      <w:r>
        <w:t xml:space="preserve"> </w:t>
      </w:r>
      <w:hyperlink w:anchor="thm-epe-split-nois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It is not exactly equal because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 give only a Monte Carlo approximation to each expectation.</w:t>
      </w:r>
    </w:p>
    <w:bookmarkEnd w:id="195"/>
    <w:bookmarkStart w:id="196" w:name="exr-epe-split-bias"/>
    <w:p>
      <w:pPr>
        <w:pStyle w:val="BodyText"/>
      </w:pPr>
      <w:r>
        <w:rPr>
          <w:b/>
          <w:bCs/>
        </w:rPr>
        <w:t xml:space="preserve">Exercise 8 (Separate the bias)</w:t>
      </w:r>
      <w:r>
        <w:t xml:space="preserve"> </w:t>
      </w:r>
      <w:hyperlink w:anchor="eq-epe-after-noise">
        <w:r>
          <w:rPr>
            <w:rStyle w:val="Hyperlink"/>
          </w:rPr>
          <w:t xml:space="preserve">Equation 36</w:t>
        </w:r>
      </w:hyperlink>
      <w:r>
        <w:t xml:space="preserve"> </w:t>
      </w:r>
      <w:r>
        <w:t xml:space="preserve">leaves one term that still mixes two ideas: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r>
        <w:t xml:space="preserve">Split it with the same technique as before:</w:t>
      </w:r>
      <w:r>
        <w:t xml:space="preserve"> </w:t>
      </w:r>
      <w:r>
        <w:t xml:space="preserve">add and subtract the expected prediction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eq-average-fit">
        <w:r>
          <w:rPr>
            <w:rStyle w:val="Hyperlink"/>
          </w:rPr>
          <w:t xml:space="preserve">Equation 30</w:t>
        </w:r>
      </w:hyperlink>
      <w:r>
        <w:t xml:space="preserve">),</w:t>
      </w:r>
      <w:r>
        <w:t xml:space="preserve"> </w:t>
      </w:r>
      <w:r>
        <w:t xml:space="preserve">expand, and take the expectation term by term.</w:t>
      </w:r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196"/>
    <w:bookmarkStart w:id="198" w:name="sol-epe-split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Insert the expected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@thm-prediction-bias-average-fit)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because the expected prediction is the expectation of the prediction.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expected prediction)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173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97" w:name="eq-epe-after-bias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97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of this chapter’s examples.</w:t>
      </w:r>
    </w:p>
    <w:bookmarkEnd w:id="198"/>
    <w:bookmarkStart w:id="200" w:name="thm-epe-decomposition"/>
    <w:p>
      <w:pPr>
        <w:pStyle w:val="BodyText"/>
      </w:pPr>
      <w:r>
        <w:rPr>
          <w:b/>
          <w:bCs/>
        </w:rPr>
        <w:t xml:space="preserve">Theorem 5 (Bias, variance and noise)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3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3"/>
        </w:numPr>
      </w:pPr>
      <m:oMath>
        <m:r>
          <m:t>ε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3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73">
        <w:r>
          <w:rPr>
            <w:rStyle w:val="Hyperlink"/>
          </w:rPr>
          <w:t xml:space="preserve">population variance</w:t>
        </w:r>
      </w:hyperlink>
      <w:r>
        <w:t xml:space="preserve">, and</w:t>
      </w:r>
    </w:p>
    <w:p>
      <w:pPr>
        <w:pStyle w:val="Compact"/>
        <w:numPr>
          <w:ilvl w:val="0"/>
          <w:numId w:val="1013"/>
        </w:numPr>
      </w:pPr>
      <m:oMath>
        <m:r>
          <m:rPr>
            <m:scr m:val="double-struck"/>
            <m:sty m:val="p"/>
          </m:rPr>
          <m:t>B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V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short forms of the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r:id="rId173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4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</w:t>
      </w:r>
    </w:p>
    <w:p>
      <w:pPr>
        <w:pStyle w:val="Compact"/>
        <w:numPr>
          <w:ilvl w:val="0"/>
          <w:numId w:val="1014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finite, and</w:t>
      </w:r>
    </w:p>
    <w:p>
      <w:pPr>
        <w:pStyle w:val="Compact"/>
        <w:numPr>
          <w:ilvl w:val="0"/>
          <w:numId w:val="1014"/>
        </w:numPr>
      </w:pPr>
      <w:r>
        <w:t xml:space="preserve">the expected squared prediction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173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199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B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cr m:val="double-struck"/>
              <m:sty m:val="p"/>
            </m:rPr>
            <m:t>V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99"/>
    </w:p>
    <w:bookmarkEnd w:id="2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</w:t>
      </w:r>
      <w:r>
        <w:t xml:space="preserve"> </w:t>
      </w:r>
      <w:hyperlink r:id="rId68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below is taken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epe-split-noise">
        <w:r>
          <w:rPr>
            <w:rStyle w:val="Hyperlink"/>
          </w:rPr>
          <w:t xml:space="preserve">Theorem 4</w:t>
        </w:r>
      </w:hyperlink>
      <w:r>
        <w:t xml:space="preserve">,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is the</w:t>
      </w:r>
      <w:r>
        <w:t xml:space="preserve"> </w:t>
      </w:r>
      <w:hyperlink r:id="rId173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plus the</w:t>
      </w:r>
      <w:r>
        <w:t xml:space="preserve"> </w:t>
      </w:r>
      <w:hyperlink r:id="rId136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 used as an</w:t>
      </w:r>
      <w:r>
        <w:t xml:space="preserve"> </w:t>
      </w:r>
      <w:hyperlink r:id="rId185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That pMSE 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plus the</w:t>
      </w:r>
      <w:r>
        <w:t xml:space="preserve"> </w:t>
      </w:r>
      <w:hyperlink r:id="rId173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To see this, add and subtract the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inside the square and expand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choice splits the error about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, the center of the prediction’s distribution, so the pieces are the bias and the variance.</w:t>
      </w:r>
      <w:r>
        <w:t xml:space="preserve"> </w:t>
      </w:r>
      <w:r>
        <w:t xml:space="preserve">Take the expectation of the three terms, one at a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constant is its own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B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(squaring ignores the sign; the bias is 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(constants come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 is the expectation of 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V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variance)</m:t>
              </m:r>
            </m:e>
          </m:eqArr>
        </m:oMath>
      </m:oMathPara>
    </w:p>
    <w:p>
      <w:pPr>
        <w:pStyle w:val="FirstParagraph"/>
      </w:pPr>
      <w:r>
        <w:t xml:space="preserve">Substituting the split of the pMSE into</w:t>
      </w:r>
      <w:r>
        <w:t xml:space="preserve"> </w:t>
      </w:r>
      <w:hyperlink w:anchor="eq-epe-split-noise">
        <w:r>
          <w:rPr>
            <w:rStyle w:val="Hyperlink"/>
          </w:rPr>
          <w:t xml:space="preserve">Equation 37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B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V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B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V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201" w:name="rem-generalization-error"/>
    <w:p>
      <w:pPr>
        <w:pStyle w:val="FirstParagraph"/>
      </w:pPr>
      <w:r>
        <w:rPr>
          <w:i/>
          <w:iCs/>
        </w:rPr>
        <w:t xml:space="preserve">Remark 15</w:t>
      </w:r>
      <w:r>
        <w:t xml:space="preserve"> (Other names, and how the expected error splits). </w:t>
      </w:r>
      <w:r>
        <w:t xml:space="preserve">Hastie et al. [4, Sec. 7.2]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88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under the</w:t>
      </w:r>
      <w:r>
        <w:t xml:space="preserve"> </w:t>
      </w:r>
      <w:hyperlink r:id="rId74">
        <w:r>
          <w:rPr>
            <w:rStyle w:val="Hyperlink"/>
          </w:rPr>
          <w:t xml:space="preserve">loss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splits each of those expected prediction errors,</w:t>
      </w:r>
      <w:r>
        <w:t xml:space="preserve"> </w:t>
      </w:r>
      <w:r>
        <w:t xml:space="preserve">under squared-error loss,</w:t>
      </w:r>
      <w:r>
        <w:t xml:space="preserve"> </w:t>
      </w:r>
      <w:r>
        <w:t xml:space="preserve">into a squared bias, a variance and a noise variance.</w:t>
      </w:r>
    </w:p>
    <w:bookmarkEnd w:id="201"/>
    <w:bookmarkStart w:id="203" w:name="def-flexibility"/>
    <w:p>
      <w:pPr>
        <w:pStyle w:val="BodyText"/>
      </w:pPr>
      <w:r>
        <w:rPr>
          <w:b/>
          <w:bCs/>
        </w:rPr>
        <w:t xml:space="preserve">Definition 38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from a set of candidate</w:t>
      </w:r>
      <w:r>
        <w:t xml:space="preserve"> </w:t>
      </w:r>
      <w:hyperlink r:id="rId44">
        <w:r>
          <w:rPr>
            <w:rStyle w:val="Hyperlink"/>
          </w:rPr>
          <w:t xml:space="preserve">functions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202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202"/>
    </w:p>
    <w:bookmarkEnd w:id="203"/>
    <w:bookmarkStart w:id="204" w:name="rem-source-flexibility"/>
    <w:p>
      <w:pPr>
        <w:pStyle w:val="FirstParagraph"/>
      </w:pPr>
      <w:r>
        <w:rPr>
          <w:i/>
          <w:iCs/>
        </w:rPr>
        <w:t xml:space="preserve">Remark 16</w:t>
      </w:r>
      <w:r>
        <w:t xml:space="preserve"> (Source: Flexibility). </w:t>
      </w:r>
      <w:r>
        <w:t xml:space="preserve">James et al. [6, Sec. 2.1.3]</w:t>
      </w:r>
      <w:r>
        <w:t xml:space="preserve"> </w:t>
      </w:r>
      <w:r>
        <w:t xml:space="preserve">use flexibility without a formal definition.</w:t>
      </w:r>
    </w:p>
    <w:bookmarkEnd w:id="204"/>
    <w:bookmarkStart w:id="205" w:name="rem-flexibility"/>
    <w:p>
      <w:pPr>
        <w:pStyle w:val="BodyText"/>
      </w:pPr>
      <w:r>
        <w:rPr>
          <w:i/>
          <w:iCs/>
        </w:rPr>
        <w:t xml:space="preserve">Remark 17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38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[6, Sec. 2.1.3]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[4, Sec. 7.6]</w:t>
      </w:r>
      <w:r>
        <w:t xml:space="preserve">.</w:t>
      </w:r>
    </w:p>
    <w:bookmarkEnd w:id="205"/>
    <w:bookmarkStart w:id="207" w:name="def-bias-variance-tradeoff"/>
    <w:p>
      <w:pPr>
        <w:pStyle w:val="BodyText"/>
      </w:pPr>
      <w:r>
        <w:rPr>
          <w:b/>
          <w:bCs/>
        </w:rPr>
        <w:t xml:space="preserve">Definition 39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does not rise</w:t>
      </w:r>
      <w:r>
        <w:t xml:space="preserve"> </w:t>
      </w:r>
      <w:r>
        <w:t xml:space="preserve">and its</w:t>
      </w:r>
      <w:r>
        <w:t xml:space="preserve"> </w:t>
      </w:r>
      <w:hyperlink r:id="rId173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206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206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[6, Sec. 2.2.2]</w:t>
      </w:r>
      <w:r>
        <w:t xml:space="preserve">;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207"/>
    <w:bookmarkStart w:id="208" w:name="rem-overfitting-tradeoff"/>
    <w:p>
      <w:pPr>
        <w:pStyle w:val="BodyText"/>
      </w:pPr>
      <w:r>
        <w:rPr>
          <w:i/>
          <w:iCs/>
        </w:rPr>
        <w:t xml:space="preserve">Remark 18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[6, Sec. 2.2.2]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among the functions that candidate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can fit,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more flexible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Past the candidate with the smallest expected squared prediction error,</w:t>
      </w:r>
      <w:r>
        <w:t xml:space="preserve"> </w:t>
      </w:r>
      <w:r>
        <w:t xml:space="preserve">the more flexible candidates have lowered their squared bias by less than they have raised their variance,</w:t>
      </w:r>
      <w:r>
        <w:t xml:space="preserve"> </w:t>
      </w:r>
      <w:r>
        <w:t xml:space="preserve">and their fitted models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fitted model of the candidate with the smallest expected squared prediction error</w:t>
      </w:r>
      <w:r>
        <w:t xml:space="preserve"> </w:t>
      </w:r>
      <w:r>
        <w:t xml:space="preserve">but predict new observations worse.</w:t>
      </w:r>
    </w:p>
    <w:bookmarkEnd w:id="208"/>
    <w:bookmarkStart w:id="209" w:name="rem-overfitting-causes"/>
    <w:p>
      <w:pPr>
        <w:pStyle w:val="BodyText"/>
      </w:pPr>
      <w:r>
        <w:rPr>
          <w:i/>
          <w:iCs/>
        </w:rPr>
        <w:t xml:space="preserve">Remark 19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18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209"/>
    <w:bookmarkStart w:id="210" w:name="exr-held-out-unbiased"/>
    <w:p>
      <w:pPr>
        <w:pStyle w:val="BodyText"/>
      </w:pPr>
      <w:r>
        <w:rPr>
          <w:b/>
          <w:bCs/>
        </w:rPr>
        <w:t xml:space="preserve">Exercise 9 (Held-out predictions and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20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</w:p>
    <w:p>
      <w:pPr>
        <w:pStyle w:val="BodyText"/>
      </w:pPr>
      <w:r>
        <w:t xml:space="preserve">Find,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predictions,</w:t>
      </w:r>
      <w:r>
        <w:t xml:space="preserve"> </w:t>
      </w:r>
      <w:r>
        <w:t xml:space="preserve">in terms of the generalization error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10"/>
    <w:bookmarkStart w:id="211" w:name="sol-held-out-unbiase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loss has conditional expectation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ℓ</m:t>
                </m:r>
              </m:e>
              <m:sub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>,</m:t>
                </m:r>
                <m:r>
                  <m:t>j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cr m:val="double-struck"/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211"/>
    <w:bookmarkStart w:id="212" w:name="thm-held-out-unbiased"/>
    <w:p>
      <w:pPr>
        <w:pStyle w:val="BodyText"/>
      </w:pPr>
      <w:r>
        <w:rPr>
          <w:b/>
          <w:bCs/>
        </w:rPr>
        <w:t xml:space="preserve">Theorem 6 (The held-out sample mean loss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2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9</w:t>
        </w:r>
      </w:hyperlink>
      <w:r>
        <w:t xml:space="preserve">.</w:t>
      </w:r>
      <w:r>
        <w:t xml:space="preserve"> </w:t>
      </w:r>
    </w:p>
    <w:bookmarkStart w:id="213" w:name="rem-training-mse-optimistic"/>
    <w:p>
      <w:pPr>
        <w:pStyle w:val="BodyText"/>
      </w:pPr>
      <w:r>
        <w:rPr>
          <w:i/>
          <w:iCs/>
        </w:rPr>
        <w:t xml:space="preserve">Remark 20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argument of</w:t>
      </w:r>
      <w:r>
        <w:t xml:space="preserve"> </w:t>
      </w:r>
      <w:hyperlink w:anchor="thm-held-out-unbiased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r>
        <w:t xml:space="preserve">that each loss has conditional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[4, Sec. 7.4]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sRMSE keeps falling as the degree grows,</w:t>
      </w:r>
      <w:r>
        <w:t xml:space="preserve"> </w:t>
      </w:r>
      <w:r>
        <w:t xml:space="preserve">while held-out sRMSE does not.</w:t>
      </w:r>
    </w:p>
    <w:bookmarkEnd w:id="213"/>
    <w:bookmarkStart w:id="219" w:name="exm-train-test-error-simulated"/>
    <w:p>
      <w:pPr>
        <w:pStyle w:val="BodyText"/>
      </w:pPr>
      <w:r>
        <w:rPr>
          <w:b/>
          <w:bCs/>
        </w:rPr>
        <w:t xml:space="preserve">Example 30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7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2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Training sRMSE and estimated generalization error</w:t>
            </w:r>
            <w:r>
              <w:t xml:space="preserve"> </w:t>
            </w:r>
            <w:r>
              <w:t xml:space="preserve">(sRMSE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residual variance</w:t>
              </w:r>
            </w:hyperlink>
            <w:r>
              <w:t xml:space="preserve">.</w:t>
            </w:r>
          </w:p>
          <w:bookmarkEnd w:id="217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can have generalization</w:t>
      </w:r>
      <w:r>
        <w:t xml:space="preserve"> </w:t>
      </w:r>
      <w:hyperlink r:id="rId218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sRMSE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219"/>
    <w:bookmarkEnd w:id="220"/>
    <w:bookmarkStart w:id="272" w:name="sec-data-splits"/>
    <w:p>
      <w:pPr>
        <w:pStyle w:val="Heading2"/>
      </w:pPr>
      <w:r>
        <w:t xml:space="preserve">5 Training, validation, and test sets</w:t>
      </w:r>
    </w:p>
    <w:bookmarkStart w:id="221" w:name="exr-data-splits"/>
    <w:p>
      <w:pPr>
        <w:pStyle w:val="FirstParagraph"/>
      </w:pPr>
      <w:r>
        <w:rPr>
          <w:b/>
          <w:bCs/>
        </w:rPr>
        <w:t xml:space="preserve">Exercise 10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221"/>
    <w:bookmarkStart w:id="222" w:name="sol-data-splits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222"/>
    <w:bookmarkStart w:id="224" w:name="def-data-splits"/>
    <w:p>
      <w:pPr>
        <w:pStyle w:val="BodyText"/>
      </w:pPr>
      <w:r>
        <w:rPr>
          <w:b/>
          <w:bCs/>
        </w:rPr>
        <w:t xml:space="preserve">Definition 40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223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22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[6, pp. 198–201]</w:t>
      </w:r>
      <w:r>
        <w:t xml:space="preserve">;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24"/>
    <w:bookmarkStart w:id="225" w:name="exm-data-splits-sizes"/>
    <w:p>
      <w:pPr>
        <w:pStyle w:val="BodyText"/>
      </w:pPr>
      <w:r>
        <w:rPr>
          <w:b/>
          <w:bCs/>
        </w:rPr>
        <w:t xml:space="preserve">Example 31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10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225"/>
    <w:bookmarkStart w:id="226" w:name="def-model-selection"/>
    <w:p>
      <w:pPr>
        <w:pStyle w:val="BodyText"/>
      </w:pPr>
      <w:r>
        <w:rPr>
          <w:b/>
          <w:bCs/>
        </w:rPr>
        <w:t xml:space="preserve">Definition 41 (Model selection)</w:t>
      </w:r>
      <w:r>
        <w:t xml:space="preserve"> </w:t>
      </w:r>
      <w:r>
        <w:rPr>
          <w:b/>
          <w:bCs/>
        </w:rPr>
        <w:t xml:space="preserve">Model selection</w:t>
      </w:r>
      <w:r>
        <w:t xml:space="preserve"> </w:t>
      </w:r>
      <w:r>
        <w:t xml:space="preserve">is choosing one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from a set of candidate fitted models from different</w:t>
      </w:r>
      <w:r>
        <w:t xml:space="preserve"> </w:t>
      </w:r>
      <w:hyperlink w:anchor="def-model-family">
        <w:r>
          <w:rPr>
            <w:rStyle w:val="Hyperlink"/>
          </w:rPr>
          <w:t xml:space="preserve">model families</w:t>
        </w:r>
      </w:hyperlink>
      <w:r>
        <w:t xml:space="preserve">,</w:t>
      </w:r>
      <w:r>
        <w:t xml:space="preserve"> </w:t>
      </w:r>
      <w:r>
        <w:t xml:space="preserve">using observations that were</w:t>
      </w:r>
      <w:r>
        <w:t xml:space="preserve"> </w:t>
      </w:r>
      <w:hyperlink w:anchor="def-held-out-set">
        <w:r>
          <w:rPr>
            <w:rStyle w:val="Hyperlink"/>
          </w:rPr>
          <w:t xml:space="preserve">held out</w:t>
        </w:r>
      </w:hyperlink>
      <w:r>
        <w:t xml:space="preserve"> </w:t>
      </w:r>
      <w:r>
        <w:t xml:space="preserve">from fitting.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226"/>
    <w:bookmarkStart w:id="227" w:name="exm-model-selection"/>
    <w:p>
      <w:pPr>
        <w:pStyle w:val="BodyText"/>
      </w:pPr>
      <w:r>
        <w:rPr>
          <w:b/>
          <w:bCs/>
        </w:rPr>
        <w:t xml:space="preserve">Example 32 (Choosing a polynomial degree)</w:t>
      </w:r>
      <w:r>
        <w:t xml:space="preserve"> </w:t>
      </w:r>
      <w:r>
        <w:t xml:space="preserve">In</w:t>
      </w:r>
      <w:r>
        <w:t xml:space="preserve"> </w:t>
      </w:r>
      <w:hyperlink w:anchor="exm-tuning-parameter">
        <w:r>
          <w:rPr>
            <w:rStyle w:val="Hyperlink"/>
          </w:rPr>
          <w:t xml:space="preserve">Example 18</w:t>
        </w:r>
      </w:hyperlink>
      <w:r>
        <w:t xml:space="preserve">,</w:t>
      </w:r>
      <w:r>
        <w:t xml:space="preserve"> </w:t>
      </w:r>
      <w:r>
        <w:t xml:space="preserve">the candidates are the least-squares fitted models from four polynomial model families,</w:t>
      </w:r>
      <w:r>
        <w:t xml:space="preserve"> </w:t>
      </w:r>
      <w:r>
        <w:t xml:space="preserve">the families of degree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r>
        <w:t xml:space="preserve">“linear”</w:t>
      </w:r>
      <w:r>
        <w:t xml:space="preserve">),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r>
        <w:t xml:space="preserve">“quadratic”</w:t>
      </w:r>
      <w:r>
        <w:t xml:space="preserve">),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r>
        <w:t xml:space="preserve">“cubic”</w:t>
      </w:r>
      <w:r>
        <w:t xml:space="preserve">) 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(</w:t>
      </w:r>
      <w:r>
        <w:t xml:space="preserve">“quartic”</w:t>
      </w:r>
      <w:r>
        <w:t xml:space="preserve">).</w:t>
      </w:r>
      <w:r>
        <w:t xml:space="preserve"> </w:t>
      </w:r>
      <w:r>
        <w:t xml:space="preserve">Choosing among these four fitted models is model selection,</w:t>
      </w:r>
      <w:r>
        <w:t xml:space="preserve"> </w:t>
      </w:r>
      <w:r>
        <w:t xml:space="preserve">and the observations it uses are cars held out from fitting.</w:t>
      </w:r>
    </w:p>
    <w:bookmarkEnd w:id="227"/>
    <w:bookmarkStart w:id="229" w:name="def-validation-set"/>
    <w:p>
      <w:pPr>
        <w:pStyle w:val="BodyText"/>
      </w:pPr>
      <w:r>
        <w:rPr>
          <w:b/>
          <w:bCs/>
        </w:rPr>
        <w:t xml:space="preserve">Definition 42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for</w:t>
      </w:r>
      <w:r>
        <w:t xml:space="preserve"> </w:t>
      </w:r>
      <w:hyperlink w:anchor="def-model-selection">
        <w:r>
          <w:rPr>
            <w:rStyle w:val="Hyperlink"/>
          </w:rPr>
          <w:t xml:space="preserve">model selection</w:t>
        </w:r>
      </w:hyperlink>
      <w:r>
        <w:t xml:space="preserve"> </w:t>
      </w:r>
      <w:r>
        <w:t xml:space="preserve">among candidate</w:t>
      </w:r>
      <w:r>
        <w:t xml:space="preserve"> </w:t>
      </w:r>
      <w:hyperlink w:anchor="def-fitted-model">
        <w:r>
          <w:rPr>
            <w:rStyle w:val="Hyperlink"/>
          </w:rPr>
          <w:t xml:space="preserve">fitted models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228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22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29"/>
    <w:bookmarkStart w:id="231" w:name="def-validation-error"/>
    <w:p>
      <w:pPr>
        <w:pStyle w:val="BodyText"/>
      </w:pPr>
      <w:r>
        <w:rPr>
          <w:b/>
          <w:bCs/>
        </w:rPr>
        <w:t xml:space="preserve">Definition 43 (Validation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:</w:t>
      </w:r>
    </w:p>
    <w:p>
      <w:pPr>
        <w:pStyle w:val="BodyText"/>
      </w:pPr>
      <w:bookmarkStart w:id="230" w:name="eq-validation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val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30"/>
    </w:p>
    <w:bookmarkEnd w:id="231"/>
    <w:bookmarkStart w:id="233" w:name="def-validation-choice"/>
    <w:p>
      <w:pPr>
        <w:pStyle w:val="FirstParagraph"/>
      </w:pPr>
      <w:r>
        <w:rPr>
          <w:b/>
          <w:bCs/>
        </w:rPr>
        <w:t xml:space="preserve">Definition 44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:</w:t>
      </w:r>
    </w:p>
    <w:p>
      <w:pPr>
        <w:pStyle w:val="BodyText"/>
      </w:pPr>
      <w:bookmarkStart w:id="232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L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32"/>
    </w:p>
    <w:bookmarkEnd w:id="233"/>
    <w:bookmarkStart w:id="235" w:name="def-test-set"/>
    <w:p>
      <w:pPr>
        <w:pStyle w:val="FirstParagraph"/>
      </w:pPr>
      <w:r>
        <w:rPr>
          <w:b/>
          <w:bCs/>
        </w:rPr>
        <w:t xml:space="preserve">Definition 45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that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picks is scored:</w:t>
      </w:r>
    </w:p>
    <w:p>
      <w:pPr>
        <w:pStyle w:val="BodyText"/>
      </w:pPr>
      <w:bookmarkStart w:id="234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23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35"/>
    <w:bookmarkStart w:id="237" w:name="def-test-error"/>
    <w:p>
      <w:pPr>
        <w:pStyle w:val="BodyText"/>
      </w:pPr>
      <w:r>
        <w:rPr>
          <w:b/>
          <w:bCs/>
        </w:rPr>
        <w:t xml:space="preserve">Definition 46 (Test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:</w:t>
      </w:r>
    </w:p>
    <w:p>
      <w:pPr>
        <w:pStyle w:val="BodyText"/>
      </w:pPr>
      <w:bookmarkStart w:id="236" w:name="eq-test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test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236"/>
    </w:p>
    <w:bookmarkEnd w:id="237"/>
    <w:bookmarkStart w:id="239" w:name="def-error-rate"/>
    <w:p>
      <w:pPr>
        <w:pStyle w:val="FirstParagraph"/>
      </w:pPr>
      <w:r>
        <w:rPr>
          <w:b/>
          <w:bCs/>
        </w:rPr>
        <w:t xml:space="preserve">Definition 47 (Error rate (misclassification rate))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error rate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for a</w:t>
      </w:r>
      <w:r>
        <w:t xml:space="preserve"> </w:t>
      </w:r>
      <w:hyperlink r:id="rId238">
        <w:r>
          <w:rPr>
            <w:rStyle w:val="Hyperlink"/>
          </w:rPr>
          <w:t xml:space="preserve">categorical</w:t>
        </w:r>
      </w:hyperlink>
      <w:r>
        <w:t xml:space="preserve"> </w:t>
      </w:r>
      <w:r>
        <w:t xml:space="preserve">outcome on a set of observations</w:t>
      </w:r>
      <w:r>
        <w:t xml:space="preserve"> </w:t>
      </w:r>
      <w:r>
        <w:t xml:space="preserve">is the</w:t>
      </w:r>
      <w:r>
        <w:t xml:space="preserve"> </w:t>
      </w:r>
      <w:hyperlink r:id="rId87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under 0-1 loss,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≠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sub>
        </m:sSub>
      </m:oMath>
      <w:r>
        <w:t xml:space="preserve">,</w:t>
      </w:r>
      <w:r>
        <w:t xml:space="preserve"> </w:t>
      </w:r>
      <w:r>
        <w:t xml:space="preserve">which is 1 for a wrong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 0 for a correct one.</w:t>
      </w:r>
      <w:r>
        <w:t xml:space="preserve"> </w:t>
      </w:r>
      <w:r>
        <w:t xml:space="preserve">The error rate is the proportion of observations in the set whose predicted category differs from the observed category.</w:t>
      </w:r>
    </w:p>
    <w:bookmarkEnd w:id="239"/>
    <w:bookmarkStart w:id="240" w:name="def-training-error-rate"/>
    <w:p>
      <w:pPr>
        <w:pStyle w:val="BodyText"/>
      </w:pPr>
      <w:r>
        <w:rPr>
          <w:b/>
          <w:bCs/>
        </w:rPr>
        <w:t xml:space="preserve">Definition 48 (Training error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 rate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its</w:t>
      </w:r>
      <w:r>
        <w:t xml:space="preserve"> </w:t>
      </w:r>
      <w:hyperlink w:anchor="def-error-rate">
        <w:r>
          <w:rPr>
            <w:rStyle w:val="Hyperlink"/>
          </w:rPr>
          <w:t xml:space="preserve">error rate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w:r>
        <w:t xml:space="preserve">under 0-1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</w:p>
    <w:bookmarkEnd w:id="240"/>
    <w:bookmarkStart w:id="241" w:name="def-test-error-rate"/>
    <w:p>
      <w:pPr>
        <w:pStyle w:val="BodyText"/>
      </w:pPr>
      <w:r>
        <w:rPr>
          <w:b/>
          <w:bCs/>
        </w:rPr>
        <w:t xml:space="preserve">Definition 49 (Test error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 rate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its</w:t>
      </w:r>
      <w:r>
        <w:t xml:space="preserve"> </w:t>
      </w:r>
      <w:hyperlink w:anchor="def-error-rate">
        <w:r>
          <w:rPr>
            <w:rStyle w:val="Hyperlink"/>
          </w:rPr>
          <w:t xml:space="preserve">error rate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under 0-1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</w:p>
    <w:bookmarkEnd w:id="241"/>
    <w:bookmarkStart w:id="243" w:name="exm-error-rate"/>
    <w:p>
      <w:pPr>
        <w:pStyle w:val="BodyText"/>
      </w:pPr>
      <w:r>
        <w:rPr>
          <w:b/>
          <w:bCs/>
        </w:rPr>
        <w:t xml:space="preserve">Example 33 (Test error rate of a low-birth-weight classifier)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hold births at Baystate Medical Center in Springfield, Massachusetts</w:t>
      </w:r>
      <w:r>
        <w:t xml:space="preserve"> </w:t>
      </w:r>
      <w:r>
        <w:t xml:space="preserve">[7]</w:t>
      </w:r>
      <w:r>
        <w:t xml:space="preserve">,</w:t>
      </w:r>
      <w:r>
        <w:t xml:space="preserve"> </w:t>
      </w:r>
      <w:r>
        <w:t xml:space="preserve">as distributed in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</w:t>
      </w:r>
      <w:r>
        <w:t xml:space="preserve"> </w:t>
      </w:r>
      <w:r>
        <w:t xml:space="preserve">[8]</w:t>
      </w:r>
      <w:r>
        <w:t xml:space="preserve">.</w:t>
      </w:r>
      <w:r>
        <w:t xml:space="preserve"> </w:t>
      </w:r>
      <w:r>
        <w:t xml:space="preserve">The outcome</w:t>
      </w:r>
      <w:r>
        <w:t xml:space="preserve"> </w:t>
      </w:r>
      <w:r>
        <w:rPr>
          <w:rStyle w:val="VerbatimChar"/>
        </w:rPr>
        <w:t xml:space="preserve">low</w:t>
      </w:r>
      <w:r>
        <w:t xml:space="preserve"> </w:t>
      </w:r>
      <w:r>
        <w:t xml:space="preserve">is 1 for a birth weight under 2.5 kg and 0 otherwise.</w:t>
      </w:r>
      <w:r>
        <w:t xml:space="preserve"> </w:t>
      </w:r>
      <w:r>
        <w:t xml:space="preserve">We fit a</w:t>
      </w:r>
      <w:r>
        <w:t xml:space="preserve"> </w:t>
      </w:r>
      <w:hyperlink r:id="rId242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low</w:t>
      </w:r>
      <w:r>
        <w:t xml:space="preserve"> </w:t>
      </w:r>
      <w:r>
        <w:t xml:space="preserve">on the mother’s age, weight at her last menstrual period, smoking status,</w:t>
      </w:r>
      <w:r>
        <w:t xml:space="preserve"> </w:t>
      </w:r>
      <w:r>
        <w:t xml:space="preserve">history of hypertension, and presence of uterine irritability.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hyperlink r:id="rId18">
        <w:r>
          <w:rPr>
            <w:rStyle w:val="Hyperlink"/>
          </w:rPr>
          <w:t xml:space="preserve">predicts</w:t>
        </w:r>
      </w:hyperlink>
      <w:r>
        <w:t xml:space="preserve"> </w:t>
      </w:r>
      <w:r>
        <w:rPr>
          <w:rStyle w:val="VerbatimChar"/>
        </w:rPr>
        <w:t xml:space="preserve">low = 1</w:t>
      </w:r>
      <w:r>
        <w:t xml:space="preserve"> </w:t>
      </w:r>
      <w:r>
        <w:t xml:space="preserve">when its fitted</w:t>
      </w:r>
      <w:r>
        <w:t xml:space="preserve"> </w:t>
      </w:r>
      <w:hyperlink r:id="rId72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exceeds 0.5.</w:t>
      </w:r>
      <w:r>
        <w:t xml:space="preserve"> </w:t>
      </w:r>
      <w:r>
        <w:t xml:space="preserve">We use every third row as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 </w:t>
      </w:r>
      <w:r>
        <w:t xml:space="preserve">and fit on the remaining rows,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(birthwt)) </w:t>
      </w:r>
      <w:r>
        <w:rPr>
          <w:rStyle w:val="SpecialCharTok"/>
        </w:rPr>
        <w:t xml:space="preserve">%%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fit_low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ui,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is_test, ]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predicted_low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(fit_low,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error_rates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predicted_low</w:t>
      </w:r>
      <w:r>
        <w:rPr>
          <w:rStyle w:val="NormalTok"/>
        </w:rPr>
        <w:t xml:space="preserve">(birthwt[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is_test, ])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low[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is_test]),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predicted_low</w:t>
      </w:r>
      <w:r>
        <w:rPr>
          <w:rStyle w:val="NormalTok"/>
        </w:rPr>
        <w:t xml:space="preserve">(birthwt[is_test, ])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low[is_test])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error_rates</w:t>
      </w:r>
      <w:r>
        <w:br/>
      </w:r>
      <w:r>
        <w:rPr>
          <w:rStyle w:val="CommentTok"/>
        </w:rPr>
        <w:t xml:space="preserve">#&gt; training     test </w:t>
      </w:r>
      <w:r>
        <w:br/>
      </w:r>
      <w:r>
        <w:rPr>
          <w:rStyle w:val="CommentTok"/>
        </w:rPr>
        <w:t xml:space="preserve">#&gt; 0.261905 0.396825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statsmodels.formula.api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smf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is_test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(np.arange(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fit_low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smf.logit(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"low ~ age + lwt + smoke + ht + ui"</w:t>
      </w:r>
      <w:r>
        <w:rPr>
          <w:rStyle w:val="NormalTok"/>
        </w:rPr>
        <w:t xml:space="preserve">, data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is_test]</w:t>
      </w:r>
      <w:r>
        <w:br/>
      </w:r>
      <w:r>
        <w:rPr>
          <w:rStyle w:val="NormalTok"/>
        </w:rPr>
        <w:t xml:space="preserve">).fit(disp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predicted_low(data):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(fit_low.predict(data)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).astype(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NormalTok"/>
        </w:rPr>
        <w:t xml:space="preserve">error_rates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: (predicted_low(birthwt[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is_test])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][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is_test]).mean(),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: (predicted_low(birthwt[is_test])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][is_test]).mean(),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error_rates</w:t>
      </w:r>
      <w:r>
        <w:br/>
      </w:r>
      <w:r>
        <w:rPr>
          <w:rStyle w:val="CommentTok"/>
        </w:rPr>
        <w:t xml:space="preserve">#&gt; {'training': np.float64(0.2619047619047619), 'test': np.float64(0.3968253968253968)}</w:t>
      </w:r>
    </w:p>
    <w:p>
      <w:pPr>
        <w:pStyle w:val="FirstParagraph"/>
      </w:pPr>
      <w:r>
        <w:t xml:space="preserve">Of the 189 births, 63 are in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covariate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are chosen for simplicity, not for predictive quality.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gets the wrong birth-weight category for</w:t>
      </w:r>
      <w:r>
        <w:t xml:space="preserve"> </w:t>
      </w:r>
      <w:r>
        <w:t xml:space="preserve">39.7% of the test births,</w:t>
      </w:r>
      <w:r>
        <w:t xml:space="preserve"> </w:t>
      </w:r>
      <w:r>
        <w:t xml:space="preserve">so its</w:t>
      </w:r>
      <w:r>
        <w:t xml:space="preserve"> </w:t>
      </w:r>
      <w:hyperlink w:anchor="def-test-error-rate">
        <w:r>
          <w:rPr>
            <w:rStyle w:val="Hyperlink"/>
          </w:rPr>
          <w:t xml:space="preserve">test error rate</w:t>
        </w:r>
      </w:hyperlink>
      <w:r>
        <w:t xml:space="preserve"> </w:t>
      </w:r>
      <w:r>
        <w:t xml:space="preserve">is 0.397.</w:t>
      </w:r>
      <w:r>
        <w:t xml:space="preserve"> </w:t>
      </w:r>
      <w:r>
        <w:t xml:space="preserve">Its</w:t>
      </w:r>
      <w:r>
        <w:t xml:space="preserve"> </w:t>
      </w:r>
      <w:hyperlink w:anchor="def-training-error-rate">
        <w:r>
          <w:rPr>
            <w:rStyle w:val="Hyperlink"/>
          </w:rPr>
          <w:t xml:space="preserve">training error rate</w:t>
        </w:r>
      </w:hyperlink>
      <w:r>
        <w:t xml:space="preserve"> </w:t>
      </w:r>
      <w:r>
        <w:t xml:space="preserve">is 0.262.</w:t>
      </w:r>
    </w:p>
    <w:bookmarkEnd w:id="243"/>
    <w:bookmarkStart w:id="247" w:name="rem-data-splits"/>
    <w:p>
      <w:pPr>
        <w:pStyle w:val="BodyText"/>
      </w:pPr>
      <w:r>
        <w:rPr>
          <w:i/>
          <w:iCs/>
        </w:rPr>
        <w:t xml:space="preserve">Remark 21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15"/>
        </w:numPr>
      </w:pPr>
      <w:r>
        <w:t xml:space="preserve">the training set is used to fit each candidate model,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15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fitted model.</w:t>
      </w:r>
    </w:p>
    <w:p>
      <w:pPr>
        <w:pStyle w:val="FirstParagraph"/>
      </w:pPr>
      <w:r>
        <w:t xml:space="preserve">The chosen fitted model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prediction error on the validation set is optimistic as an estimate of its generalization error.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244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45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46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247"/>
    <w:bookmarkStart w:id="248" w:name="rem-validation-test-error"/>
    <w:p>
      <w:pPr>
        <w:pStyle w:val="BodyText"/>
      </w:pPr>
      <w:r>
        <w:rPr>
          <w:i/>
          <w:iCs/>
        </w:rPr>
        <w:t xml:space="preserve">Remark 22</w:t>
      </w:r>
      <w:r>
        <w:t xml:space="preserve"> (What the validation and test errors estimate). </w:t>
      </w:r>
      <w:r>
        <w:t xml:space="preserve">The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differ from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only in the set 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evaluated.</w:t>
      </w:r>
      <w:r>
        <w:t xml:space="preserve"> </w:t>
      </w:r>
      <w:r>
        <w:t xml:space="preserve">The model was not fitted to the validation or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104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fitted model</w:t>
      </w:r>
      <w:r>
        <w:t xml:space="preserve"> </w:t>
      </w:r>
      <w:r>
        <w:t xml:space="preserve">without the optimism of the training error.</w:t>
      </w:r>
      <w:r>
        <w:t xml:space="preserve"> </w:t>
      </w:r>
      <w:r>
        <w:t xml:space="preserve">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selects the model with the smallest validation error,</w:t>
      </w:r>
      <w:r>
        <w:t xml:space="preserve"> </w:t>
      </w:r>
      <w:r>
        <w:t xml:space="preserve">so the validation error of the chosen model is still optimistic;</w:t>
      </w:r>
      <w:r>
        <w:t xml:space="preserve"> </w:t>
      </w:r>
      <w:r>
        <w:t xml:space="preserve">the test error is computed once, after the choice, so it is not.</w:t>
      </w:r>
    </w:p>
    <w:p>
      <w:pPr>
        <w:pStyle w:val="BodyText"/>
      </w:pPr>
      <w:r>
        <w:t xml:space="preserve">Hastie et al. [4, Sec. 7.2]</w:t>
      </w:r>
      <w:r>
        <w:t xml:space="preserve"> </w:t>
      </w:r>
      <w:r>
        <w:t xml:space="preserve">use</w:t>
      </w:r>
      <w:r>
        <w:t xml:space="preserve"> </w:t>
      </w:r>
      <w:r>
        <w:t xml:space="preserve">“test error”</w:t>
      </w:r>
      <w:r>
        <w:t xml:space="preserve"> </w:t>
      </w:r>
      <w:r>
        <w:t xml:space="preserve">for the generalization error of the fitted model itself.</w:t>
      </w:r>
      <w:r>
        <w:t xml:space="preserve"> </w:t>
      </w:r>
      <w:r>
        <w:t xml:space="preserve">Here the test error is the number computed from the test set,</w:t>
      </w:r>
      <w:r>
        <w:t xml:space="preserve"> </w:t>
      </w:r>
      <w:r>
        <w:t xml:space="preserve">and the generalization error is what it estimates.</w:t>
      </w:r>
    </w:p>
    <w:p>
      <w:pPr>
        <w:pStyle w:val="BodyText"/>
      </w:pPr>
      <w:r>
        <w:t xml:space="preserve">Each definition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Under squared-error loss, they are sample mean squared errors;</w:t>
      </w:r>
      <w:r>
        <w:t xml:space="preserve"> </w:t>
      </w:r>
      <w:r>
        <w:t xml:space="preserve">under absolute-error loss, they are sample mean absolute errors.</w:t>
      </w:r>
    </w:p>
    <w:bookmarkEnd w:id="248"/>
    <w:bookmarkStart w:id="271" w:name="exm-train-validation-test-split"/>
    <w:p>
      <w:pPr>
        <w:pStyle w:val="BodyText"/>
      </w:pPr>
      <w:r>
        <w:rPr>
          <w:b/>
          <w:bCs/>
        </w:rPr>
        <w:t xml:space="preserve">Example 34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34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sRMSE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[6, p. 213]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9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249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3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1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2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Linear model fit superimposed on data partitions</w:t>
            </w:r>
          </w:p>
          <w:bookmarkEnd w:id="25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7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7-1.png" id="2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Quadratic model fit superimposed on data partitions</w:t>
            </w:r>
          </w:p>
          <w:bookmarkEnd w:id="25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1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9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8-1.png" id="2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Cubic model fit superimposed on data partitions</w:t>
            </w:r>
          </w:p>
          <w:bookmarkEnd w:id="26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5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3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9-1.png" id="2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Quartic model fit superimposed on data partitions</w:t>
            </w:r>
          </w:p>
          <w:bookmarkEnd w:id="26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6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sRMSE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266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sRMSE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7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sRMSE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26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[6, p. 213]</w:t>
            </w:r>
            <w:r>
              <w:t xml:space="preserve">.</w:t>
            </w:r>
          </w:p>
          <w:p/>
        </w:tc>
      </w:tr>
    </w:tbl>
    <w:bookmarkEnd w:id="271"/>
    <w:bookmarkEnd w:id="272"/>
    <w:bookmarkStart w:id="310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273" w:name="exr-kfold"/>
    <w:p>
      <w:pPr>
        <w:pStyle w:val="FirstParagraph"/>
      </w:pPr>
      <w:r>
        <w:rPr>
          <w:b/>
          <w:bCs/>
        </w:rPr>
        <w:t xml:space="preserve">Exercise 11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6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16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16"/>
        </w:numPr>
      </w:pPr>
      <w:r>
        <w:t xml:space="preserve">How many times is a given car used for fitting, and how many times for prediction?</w:t>
      </w:r>
    </w:p>
    <w:bookmarkEnd w:id="273"/>
    <w:bookmarkStart w:id="274" w:name="sol-kfold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7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17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17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17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274"/>
    <w:bookmarkStart w:id="276" w:name="def-folds"/>
    <w:p>
      <w:pPr>
        <w:pStyle w:val="FirstParagraph"/>
      </w:pPr>
      <w:r>
        <w:rPr>
          <w:b/>
          <w:bCs/>
        </w:rPr>
        <w:t xml:space="preserve">Definition 50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275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275"/>
    </w:p>
    <w:bookmarkEnd w:id="276"/>
    <w:bookmarkStart w:id="277" w:name="rem-source-folds"/>
    <w:p>
      <w:pPr>
        <w:pStyle w:val="FirstParagraph"/>
      </w:pPr>
      <w:r>
        <w:rPr>
          <w:i/>
          <w:iCs/>
        </w:rPr>
        <w:t xml:space="preserve">Remark 23</w:t>
      </w:r>
      <w:r>
        <w:t xml:space="preserve"> (Source: Folds). </w:t>
      </w:r>
      <w:r>
        <w:t xml:space="preserve">James et al. [6, Sec. 5.1.3]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[4, Sec. 7.10.1]</w:t>
      </w:r>
      <w:r>
        <w:t xml:space="preserve">,</w:t>
      </w:r>
      <w:r>
        <w:t xml:space="preserve"> </w:t>
      </w:r>
      <w:r>
        <w:t xml:space="preserve">who split the data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roughly equal-sized parts.</w:t>
      </w:r>
    </w:p>
    <w:bookmarkEnd w:id="277"/>
    <w:bookmarkStart w:id="279" w:name="def-fold-size"/>
    <w:p>
      <w:pPr>
        <w:pStyle w:val="BodyText"/>
      </w:pPr>
      <w:r>
        <w:rPr>
          <w:b/>
          <w:bCs/>
        </w:rPr>
        <w:t xml:space="preserve">Definition 51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278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278"/>
    </w:p>
    <w:bookmarkEnd w:id="279"/>
    <w:bookmarkStart w:id="281" w:name="def-fold-assignment"/>
    <w:p>
      <w:pPr>
        <w:pStyle w:val="FirstParagraph"/>
      </w:pPr>
      <w:r>
        <w:rPr>
          <w:b/>
          <w:bCs/>
        </w:rPr>
        <w:t xml:space="preserve">Definition 52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280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280"/>
    </w:p>
    <w:bookmarkEnd w:id="281"/>
    <w:bookmarkStart w:id="282" w:name="rem-source-fold-assignment"/>
    <w:p>
      <w:pPr>
        <w:pStyle w:val="FirstParagraph"/>
      </w:pPr>
      <w:r>
        <w:rPr>
          <w:i/>
          <w:iCs/>
        </w:rPr>
        <w:t xml:space="preserve">Remark 24</w:t>
      </w:r>
      <w:r>
        <w:t xml:space="preserve"> (Source: Fold assignment). </w:t>
      </w:r>
      <w:r>
        <w:t xml:space="preserve">The fold-assignment function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Hastie et al. [4, Sec. 7.10.1]</w:t>
      </w:r>
      <w:r>
        <w:t xml:space="preserve">.</w:t>
      </w:r>
    </w:p>
    <w:bookmarkEnd w:id="282"/>
    <w:p>
      <w:pPr>
        <w:pStyle w:val="BodyText"/>
      </w:pPr>
      <w:r>
        <w:t xml:space="preserve"> </w:t>
      </w:r>
    </w:p>
    <w:bookmarkStart w:id="284" w:name="def-fold-out-fitted-model"/>
    <w:p>
      <w:pPr>
        <w:pStyle w:val="BodyText"/>
      </w:pPr>
      <w:r>
        <w:rPr>
          <w:b/>
          <w:bCs/>
        </w:rPr>
        <w:t xml:space="preserve">Definition 53 (Fold-out fitted model)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fitted model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283" w:name="eq-fold-out-fitted-model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51</m:t>
          </m:r>
          <m:r>
            <m:rPr>
              <m:sty m:val="p"/>
            </m:rPr>
            <m:t>)</m:t>
          </m:r>
        </m:oMath>
      </m:oMathPara>
      <w:bookmarkEnd w:id="283"/>
    </w:p>
    <w:bookmarkEnd w:id="284"/>
    <w:bookmarkStart w:id="285" w:name="rem-source-fold-out-fitted-model"/>
    <w:p>
      <w:pPr>
        <w:pStyle w:val="FirstParagraph"/>
      </w:pPr>
      <w:r>
        <w:rPr>
          <w:i/>
          <w:iCs/>
        </w:rPr>
        <w:t xml:space="preserve">Remark 25</w:t>
      </w:r>
      <w:r>
        <w:t xml:space="preserve"> (Source: Fold-out fitted model). </w:t>
      </w:r>
      <w:r>
        <w:t xml:space="preserve">Hastie et al. [4, Sec. 7.10.1]</w:t>
      </w:r>
      <w:r>
        <w:t xml:space="preserve">,</w:t>
      </w:r>
      <w:r>
        <w:t xml:space="preserve"> </w:t>
      </w:r>
      <w:r>
        <w:t xml:space="preserve">who write the fitted function with the</w:t>
      </w:r>
      <w:r>
        <w:t xml:space="preserve"> </w:t>
      </w:r>
      <m:oMath>
        <m:r>
          <m:t>k</m:t>
        </m:r>
      </m:oMath>
      <w:r>
        <w:t xml:space="preserve">th part of the data removed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.</w:t>
      </w:r>
    </w:p>
    <w:bookmarkEnd w:id="285"/>
    <w:bookmarkStart w:id="286" w:name="def-kfold"/>
    <w:p>
      <w:pPr>
        <w:pStyle w:val="BodyText"/>
      </w:pPr>
      <w:r>
        <w:rPr>
          <w:b/>
          <w:bCs/>
        </w:rPr>
        <w:t xml:space="preserve">Definition 54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8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9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9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Compute a summary prediction-error measure across all folds.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286"/>
    <w:bookmarkStart w:id="287" w:name="rem-kfold-vs-validation-set"/>
    <w:p>
      <w:pPr>
        <w:pStyle w:val="BodyText"/>
      </w:pPr>
      <w:r>
        <w:rPr>
          <w:i/>
          <w:iCs/>
        </w:rPr>
        <w:t xml:space="preserve">Remark 26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40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287"/>
    <w:bookmarkStart w:id="289" w:name="def-cv-estimate"/>
    <w:p>
      <w:pPr>
        <w:pStyle w:val="BodyText"/>
      </w:pPr>
      <w:r>
        <w:rPr>
          <w:b/>
          <w:bCs/>
        </w:rPr>
        <w:t xml:space="preserve">Definition 55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84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288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52</m:t>
          </m:r>
          <m:r>
            <m:rPr>
              <m:sty m:val="p"/>
            </m:rPr>
            <m:t>)</m:t>
          </m:r>
        </m:oMath>
      </m:oMathPara>
      <w:bookmarkEnd w:id="288"/>
    </w:p>
    <w:bookmarkEnd w:id="289"/>
    <w:bookmarkStart w:id="290" w:name="rem-source-cv-estimate"/>
    <w:p>
      <w:pPr>
        <w:pStyle w:val="FirstParagraph"/>
      </w:pPr>
      <w:r>
        <w:rPr>
          <w:i/>
          <w:iCs/>
        </w:rPr>
        <w:t xml:space="preserve">Remark 27</w:t>
      </w:r>
      <w:r>
        <w:t xml:space="preserve"> (Source: Cross-validation estimate). </w:t>
      </w:r>
      <w:r>
        <w:t xml:space="preserve">Hastie et al. [4, Sec. 7.10.1]</w:t>
      </w:r>
      <w:r>
        <w:t xml:space="preserve">, for the per-observation form with the fold index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90"/>
    <w:bookmarkStart w:id="291" w:name="exr-cv-estimate-by-fold"/>
    <w:p>
      <w:pPr>
        <w:pStyle w:val="BodyText"/>
      </w:pPr>
      <w:r>
        <w:rPr>
          <w:b/>
          <w:bCs/>
        </w:rPr>
        <w:t xml:space="preserve">Exercise 12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bookmarkEnd w:id="291"/>
    <w:bookmarkStart w:id="292" w:name="sol-cv-estimate-by-fold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The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exactly once: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i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</m:eqArr>
        </m:oMath>
      </m:oMathPara>
    </w:p>
    <w:bookmarkEnd w:id="292"/>
    <w:bookmarkStart w:id="293" w:name="exr-cv-estimate-by-fold-simplify"/>
    <w:p>
      <w:pPr>
        <w:pStyle w:val="FirstParagraph"/>
      </w:pPr>
      <w:r>
        <w:rPr>
          <w:b/>
          <w:bCs/>
        </w:rPr>
        <w:t xml:space="preserve">Exercise 13 (Simplify the summand of the cross-validation estimate)</w:t>
      </w:r>
      <w:r>
        <w:t xml:space="preserve"> </w:t>
      </w:r>
      <w:r>
        <w:t xml:space="preserve">In the double sum from</w:t>
      </w:r>
      <w:r>
        <w:t xml:space="preserve"> </w:t>
      </w:r>
      <w:hyperlink w:anchor="exr-cv-estimate-by-fold">
        <w:r>
          <w:rPr>
            <w:rStyle w:val="Hyperlink"/>
          </w:rPr>
          <w:t xml:space="preserve">Exercise 12</w:t>
        </w:r>
      </w:hyperlink>
      <w:r>
        <w:t xml:space="preserve">,</w:t>
      </w:r>
      <w:r>
        <w:t xml:space="preserve"> </w:t>
      </w:r>
      <w:r>
        <w:t xml:space="preserve">simplify the summand</w:t>
      </w:r>
      <w:r>
        <w:t xml:space="preserve"> </w:t>
      </w:r>
      <w:r>
        <w:t xml:space="preserve">so that the summand no longer uses the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93"/>
    <w:bookmarkStart w:id="294" w:name="sol-cv-estimate-by-fold-simplify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50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Starting from the grouped sum of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(grouped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model.</w:t>
      </w:r>
    </w:p>
    <w:bookmarkEnd w:id="294"/>
    <w:bookmarkStart w:id="296" w:name="thm-cv-estimate-by-fold"/>
    <w:p>
      <w:pPr>
        <w:pStyle w:val="BodyText"/>
      </w:pPr>
      <w:r>
        <w:rPr>
          <w:b/>
          <w:bCs/>
        </w:rPr>
        <w:t xml:space="preserve">Theorem 7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295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53</m:t>
          </m:r>
          <m:r>
            <m:rPr>
              <m:sty m:val="p"/>
            </m:rPr>
            <m:t>)</m:t>
          </m:r>
        </m:oMath>
      </m:oMathPara>
      <w:bookmarkEnd w:id="295"/>
    </w:p>
    <w:bookmarkEnd w:id="2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combines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12</w:t>
        </w:r>
      </w:hyperlink>
      <w:r>
        <w:t xml:space="preserve"> </w:t>
      </w:r>
      <w:r>
        <w:t xml:space="preserve">and</w:t>
      </w:r>
      <w:r>
        <w:t xml:space="preserve"> </w:t>
      </w:r>
      <w:hyperlink w:anchor="sol-cv-estimate-by-fold-simplify">
        <w:r>
          <w:rPr>
            <w:rStyle w:val="Hyperlink"/>
          </w:rPr>
          <w:t xml:space="preserve">Solution 13</w:t>
        </w:r>
      </w:hyperlink>
      <w:r>
        <w:t xml:space="preserve">.</w:t>
      </w:r>
    </w:p>
    <w:bookmarkStart w:id="298" w:name="def-fold-mse"/>
    <w:p>
      <w:pPr>
        <w:pStyle w:val="BodyText"/>
      </w:pPr>
      <w:r>
        <w:rPr>
          <w:b/>
          <w:bCs/>
        </w:rPr>
        <w:t xml:space="preserve">Definition 56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84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’s</w:t>
      </w:r>
      <w:r>
        <w:t xml:space="preserve"> </w:t>
      </w:r>
      <w:hyperlink r:id="rId18">
        <w:r>
          <w:rPr>
            <w:rStyle w:val="Hyperlink"/>
          </w:rPr>
          <w:t xml:space="preserve">predictions</w:t>
        </w:r>
      </w:hyperlink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297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54</m:t>
          </m:r>
          <m:r>
            <m:rPr>
              <m:sty m:val="p"/>
            </m:rPr>
            <m:t>)</m:t>
          </m:r>
        </m:oMath>
      </m:oMathPara>
      <w:bookmarkEnd w:id="297"/>
    </w:p>
    <w:bookmarkEnd w:id="298"/>
    <w:bookmarkStart w:id="299" w:name="rem-source-fold-mse"/>
    <w:p>
      <w:pPr>
        <w:pStyle w:val="FirstParagraph"/>
      </w:pPr>
      <w:r>
        <w:rPr>
          <w:i/>
          <w:iCs/>
        </w:rPr>
        <w:t xml:space="preserve">Remark 28</w:t>
      </w:r>
      <w:r>
        <w:t xml:space="preserve"> (Source: Fold mean squared error). </w:t>
      </w:r>
      <w:r>
        <w:t xml:space="preserve">James et al. [6, Sec. 5.1.3]</w:t>
      </w:r>
      <w:r>
        <w:t xml:space="preserve">, who write the fold mean squared errors as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nor/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299"/>
    <w:bookmarkStart w:id="300" w:name="rem-cv-estimate"/>
    <w:p>
      <w:pPr>
        <w:pStyle w:val="BodyText"/>
      </w:pPr>
      <w:r>
        <w:rPr>
          <w:i/>
          <w:iCs/>
        </w:rPr>
        <w:t xml:space="preserve">Remark 29</w:t>
      </w:r>
      <w:r>
        <w:t xml:space="preserve"> (What the cross-validation estimate estimates). </w:t>
      </w:r>
      <w:r>
        <w:t xml:space="preserve">Each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comes from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6</w:t>
        </w:r>
      </w:hyperlink>
      <w:r>
        <w:t xml:space="preserve">.</w:t>
      </w:r>
      <w:r>
        <w:t xml:space="preserve"> </w:t>
      </w:r>
      <w:r>
        <w:t xml:space="preserve">But the model 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models differ from one another and from the model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model fitted to all the data</w:t>
      </w:r>
      <w:r>
        <w:t xml:space="preserve"> </w:t>
      </w:r>
      <w:r>
        <w:t xml:space="preserve">[4, Sec. 7.12]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[6, Sec. 5.1.3]</w:t>
      </w:r>
      <w:r>
        <w:t xml:space="preserve"> </w:t>
      </w:r>
      <w:r>
        <w:t xml:space="preserve">use.</w:t>
      </w:r>
    </w:p>
    <w:bookmarkEnd w:id="300"/>
    <w:bookmarkStart w:id="301" w:name="rem-choosing-k"/>
    <w:p>
      <w:pPr>
        <w:pStyle w:val="BodyText"/>
      </w:pPr>
      <w:r>
        <w:rPr>
          <w:i/>
          <w:iCs/>
        </w:rPr>
        <w:t xml:space="preserve">Remark 30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[6, Sec. 5.1.4]</w:t>
      </w:r>
      <w:r>
        <w:t xml:space="preserve">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model fitted to fewer observations usually has a larger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 model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hyperlink w:anchor="def-fitted-model">
        <w:r>
          <w:rPr>
            <w:rStyle w:val="Hyperlink"/>
          </w:rPr>
          <w:t xml:space="preserve">fitted models</w:t>
        </w:r>
      </w:hyperlink>
      <w:r>
        <w:t xml:space="preserve"> </w:t>
      </w:r>
      <w:r>
        <w:t xml:space="preserve">are more alike</w:t>
      </w:r>
      <w:r>
        <w:t xml:space="preserve"> </w:t>
      </w:r>
      <w:r>
        <w:t xml:space="preserve">and their errors may be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  <w:r>
        <w:t xml:space="preserve"> </w:t>
      </w:r>
      <w:r>
        <w:t xml:space="preserve">This is a heuristic, not a theorem</w:t>
      </w:r>
      <w:r>
        <w:t xml:space="preserve"> </w:t>
      </w:r>
      <w:r>
        <w:t xml:space="preserve">[4, Sec. 7.10]</w:t>
      </w:r>
      <w:r>
        <w:t xml:space="preserve">.</w:t>
      </w:r>
      <w:r>
        <w:t xml:space="preserve"> </w:t>
      </w:r>
      <w:r>
        <w:t xml:space="preserve">How correlated the errors are depends on how much the fitted model changes</w:t>
      </w:r>
      <w:r>
        <w:t xml:space="preserve"> </w:t>
      </w:r>
      <w:r>
        <w:t xml:space="preserve">when one observation changes,</w:t>
      </w:r>
      <w:r>
        <w:t xml:space="preserve"> </w:t>
      </w:r>
      <w:r>
        <w:t xml:space="preserve">so for a stable fitting method the variance need not rise with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301"/>
    <w:bookmarkStart w:id="306" w:name="exm-kfold-simulated"/>
    <w:p>
      <w:pPr>
        <w:pStyle w:val="BodyText"/>
      </w:pPr>
      <w:r>
        <w:rPr>
          <w:b/>
          <w:bCs/>
        </w:rPr>
        <w:t xml:space="preserve">Example 35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30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sRMSE and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30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5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3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3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2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305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29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pRMSE.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29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expected generalization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pMSE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306"/>
    <w:bookmarkStart w:id="309" w:name="exm-kfold-mtcars"/>
    <w:p>
      <w:pPr>
        <w:pStyle w:val="BodyText"/>
      </w:pPr>
      <w:r>
        <w:rPr>
          <w:b/>
          <w:bCs/>
        </w:rPr>
        <w:t xml:space="preserve">Example 36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11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35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7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30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8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sRMSE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308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309"/>
    <w:bookmarkEnd w:id="310"/>
    <w:bookmarkStart w:id="338" w:name="sec-loocv"/>
    <w:p>
      <w:pPr>
        <w:pStyle w:val="Heading2"/>
      </w:pPr>
      <w:r>
        <w:t xml:space="preserve">7 Leave-one-out cross-validation</w:t>
      </w:r>
    </w:p>
    <w:bookmarkStart w:id="311" w:name="exr-loocv"/>
    <w:p>
      <w:pPr>
        <w:pStyle w:val="FirstParagraph"/>
      </w:pPr>
      <w:r>
        <w:rPr>
          <w:b/>
          <w:bCs/>
        </w:rPr>
        <w:t xml:space="preserve">Exercise 14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21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21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) differ?</w:t>
      </w:r>
    </w:p>
    <w:bookmarkEnd w:id="311"/>
    <w:bookmarkStart w:id="312" w:name="sol-loocv"/>
    <w:p>
      <w:pPr>
        <w:pStyle w:val="FirstParagraph"/>
      </w:pPr>
      <w:r>
        <w:rPr>
          <w:i/>
          <w:iCs/>
        </w:rPr>
        <w:t xml:space="preserve">Solution 14</w:t>
      </w:r>
      <w:r>
        <w:t xml:space="preserve">. </w:t>
      </w:r>
    </w:p>
    <w:p>
      <w:pPr>
        <w:pStyle w:val="Compact"/>
        <w:numPr>
          <w:ilvl w:val="0"/>
          <w:numId w:val="1022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22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22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36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312"/>
    <w:bookmarkStart w:id="314" w:name="def-loocv"/>
    <w:p>
      <w:pPr>
        <w:pStyle w:val="FirstParagraph"/>
      </w:pPr>
      <w:r>
        <w:rPr>
          <w:b/>
          <w:bCs/>
        </w:rPr>
        <w:t xml:space="preserve">Definition 57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313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55</m:t>
          </m:r>
          <m:r>
            <m:rPr>
              <m:sty m:val="p"/>
            </m:rPr>
            <m:t>)</m:t>
          </m:r>
        </m:oMath>
      </m:oMathPara>
      <w:bookmarkEnd w:id="31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[6, Sec. 5.1.2]</w:t>
      </w:r>
      <w:r>
        <w:t xml:space="preserve">;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314"/>
    <w:bookmarkStart w:id="315" w:name="lem-loocv-not-random"/>
    <w:p>
      <w:pPr>
        <w:pStyle w:val="BodyText"/>
      </w:pPr>
      <w:r>
        <w:rPr>
          <w:b/>
          <w:bCs/>
        </w:rPr>
        <w:t xml:space="preserve">Lemma 1 (Leave-one-out cross-validation does not depend on the fold assignment)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observations, indexed by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loocv">
        <w:r>
          <w:rPr>
            <w:rStyle w:val="Hyperlink"/>
          </w:rPr>
          <w:t xml:space="preserve">leave-one-out cross-validation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</w:t>
      </w:r>
      <w:r>
        <w:t xml:space="preserve"> </w:t>
      </w:r>
      <w:r>
        <w:t xml:space="preserve">is the same for every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31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ocv">
        <w:r>
          <w:rPr>
            <w:rStyle w:val="Hyperlink"/>
          </w:rPr>
          <w:t xml:space="preserve">Exercise 14</w:t>
        </w:r>
      </w:hyperlink>
      <w:r>
        <w:t xml:space="preserve">, part 3, worked in</w:t>
      </w:r>
      <w:r>
        <w:t xml:space="preserve"> </w:t>
      </w:r>
      <w:hyperlink w:anchor="sol-loocv">
        <w:r>
          <w:rPr>
            <w:rStyle w:val="Hyperlink"/>
          </w:rPr>
          <w:t xml:space="preserve">Solution 14</w:t>
        </w:r>
      </w:hyperlink>
      <w:r>
        <w:t xml:space="preserve">.</w:t>
      </w:r>
      <w:r>
        <w:t xml:space="preserve"> </w:t>
      </w:r>
      <w:r>
        <w:t xml:space="preserve">It uses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and</w:t>
      </w:r>
      <w:r>
        <w:t xml:space="preserve"> </w:t>
      </w:r>
      <w:hyperlink w:anchor="eq-fold-out-fitted-model">
        <w:r>
          <w:rPr>
            <w:rStyle w:val="Hyperlink"/>
          </w:rPr>
          <w:t xml:space="preserve">Equation 51</w:t>
        </w:r>
      </w:hyperlink>
      <w:r>
        <w:t xml:space="preserve">.</w:t>
      </w:r>
    </w:p>
    <w:p>
      <w:pPr>
        <w:pStyle w:val="BodyText"/>
      </w:pPr>
      <w:r>
        <w:t xml:space="preserve">Each step below changes one thing.</w:t>
      </w:r>
    </w:p>
    <w:p>
      <w:pPr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</w:t>
      </w:r>
      <w:r>
        <w:t xml:space="preserve"> </w:t>
      </w:r>
      <w:hyperlink w:anchor="eq-folds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partition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of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 each fold holds exactly one index.</w:t>
      </w:r>
      <w:r>
        <w:t xml:space="preserve"> </w:t>
      </w:r>
      <w:r>
        <w:t xml:space="preserve">(A partition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 subsets has one index per subset.)</w:t>
      </w:r>
    </w:p>
    <w:p>
      <w:pPr>
        <w:numPr>
          <w:ilvl w:val="0"/>
          <w:numId w:val="1023"/>
        </w:numPr>
      </w:pP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50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(Fold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holds one index, and that index is</w:t>
      </w:r>
      <w:r>
        <w:t xml:space="preserve"> </w:t>
      </w:r>
      <m:oMath>
        <m:r>
          <m:t>i</m:t>
        </m:r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which maps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to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then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sSup>
                  <m:e>
                    <m:r>
                      <m:t>i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t>I</m:t>
                </m:r>
                <m:r>
                  <m:rPr>
                    <m:sty m:val="p"/>
                  </m:rPr>
                  <m:t>\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</m:e>
                </m:d>
                <m:r>
                  <m:t>​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</w:t>
      </w:r>
      <w:hyperlink w:anchor="eq-fold-out-fitted-model">
        <w:r>
          <w:rPr>
            <w:rStyle w:val="Hyperlink"/>
          </w:rPr>
          <w:t xml:space="preserve">Equation 51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This model is fitted to every observation except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it does not involve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(Step 3 depends 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only.)</w:t>
      </w:r>
    </w:p>
    <w:p>
      <w:pPr>
        <w:numPr>
          <w:ilvl w:val="0"/>
          <w:numId w:val="1023"/>
        </w:numPr>
      </w:pPr>
      <w:r>
        <w:t xml:space="preserve">Hence each term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κ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i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is the same</w:t>
      </w:r>
      <w:r>
        <w:t xml:space="preserve"> </w:t>
      </w:r>
      <w:r>
        <w:t xml:space="preserve">for every fold assignment.</w:t>
      </w:r>
      <w:r>
        <w:t xml:space="preserve"> </w:t>
      </w:r>
      <w:r>
        <w:t xml:space="preserve">(Each term depends only on the fitted model in step 4,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Therefore the sum over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,</w:t>
      </w:r>
      <w:r>
        <w:t xml:space="preserve"> </w:t>
      </w:r>
      <w:r>
        <w:t xml:space="preserve">and its factor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are the same for every fold assignment: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Different assignments give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fits, with the folds numbered differently.</w:t>
      </w:r>
    </w:p>
    <w:bookmarkStart w:id="317" w:name="def-term-vector"/>
    <w:p>
      <w:pPr>
        <w:pStyle w:val="FirstParagraph"/>
      </w:pPr>
      <w:r>
        <w:rPr>
          <w:b/>
          <w:bCs/>
        </w:rPr>
        <w:t xml:space="preserve">Definition 58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316" w:name="eq-term-vector"/>
      <w:r>
        <w:t xml:space="preserve">$$
    \mathord{\smash[b]{\underset{\raise.3ex\hbox{$\scriptstyle\sim$}}{t}}\vphantom{t}}_{i} \stackrel{\text{def}}{=}{\mathopen{}\left(t_{1}(x_{i}), \ldots, t_{p^{*}}(x_{i})\right)\mathclose{}}^{\top}.
     \qquad(56)$$</w:t>
      </w:r>
      <w:bookmarkEnd w:id="316"/>
    </w:p>
    <w:bookmarkEnd w:id="317"/>
    <w:bookmarkStart w:id="319" w:name="rem-term-vector"/>
    <w:p>
      <w:pPr>
        <w:pStyle w:val="FirstParagraph"/>
      </w:pPr>
      <w:r>
        <w:rPr>
          <w:i/>
          <w:iCs/>
        </w:rPr>
        <w:t xml:space="preserve">Remark 31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is the</w:t>
      </w:r>
      <w:r>
        <w:t xml:space="preserve"> </w:t>
      </w:r>
      <w:hyperlink r:id="rId318">
        <w:r>
          <w:rPr>
            <w:rStyle w:val="Hyperlink"/>
          </w:rPr>
          <w:t xml:space="preserve">covariate vector</w:t>
        </w:r>
      </w:hyperlink>
      <w:r>
        <w:t xml:space="preserve"> </w:t>
      </w:r>
      <w:r>
        <w:t xml:space="preserve">$\mathord{\smash[b]{\underset{\raise.3ex\hbox{$\scriptstyle\sim$}}{x}}\vphantom{x}}_i$</w:t>
      </w:r>
      <w:r>
        <w:t xml:space="preserve">.</w:t>
      </w:r>
    </w:p>
    <w:bookmarkEnd w:id="319"/>
    <w:bookmarkStart w:id="321" w:name="def-cross-product-matrix"/>
    <w:p>
      <w:pPr>
        <w:pStyle w:val="BodyText"/>
      </w:pPr>
      <w:r>
        <w:rPr>
          <w:b/>
          <w:bCs/>
        </w:rPr>
        <w:t xml:space="preserve">Definition 59 (Cross-product matrix (sum-of-squares and cross-products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320" w:name="eq-cross-product-matrix"/>
      <w:r>
        <w:t xml:space="preserve">$$
    A\stackrel{\text{def}}{=}\sum_{i\in I} \mathord{\smash[b]{\underset{\raise.3ex\hbox{$\scriptstyle\sim$}}{t}}\vphantom{t}}_{i} {\mathord{\smash[b]{\underset{\raise.3ex\hbox{$\scriptstyle\sim$}}{t}}\vphantom{t}}_{i}}^{\top}.
     \qquad(57)$$</w:t>
      </w:r>
      <w:bookmarkEnd w:id="320"/>
    </w:p>
    <w:bookmarkEnd w:id="321"/>
    <w:bookmarkStart w:id="323" w:name="rem-source-cross-product-matrix"/>
    <w:p>
      <w:pPr>
        <w:pStyle w:val="FirstParagraph"/>
      </w:pPr>
      <w:r>
        <w:rPr>
          <w:i/>
          <w:iCs/>
        </w:rPr>
        <w:t xml:space="preserve">Remark 32</w:t>
      </w:r>
      <w:r>
        <w:t xml:space="preserve"> (Source: Cross-product matrix (sum-of-squares and cross-products matrix)).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sum-of-squares and cross-products matrix</w:t>
      </w:r>
      <w:r>
        <w:t xml:space="preserve"> </w:t>
      </w:r>
      <w:r>
        <w:t xml:space="preserve">[14], chap. </w:t>
      </w:r>
      <w:r>
        <w:t xml:space="preserve">“Matrix Cross-Products”</w:t>
      </w:r>
      <w:r>
        <w:t xml:space="preserve"> </w:t>
      </w:r>
      <w:r>
        <w:t xml:space="preserve">(see</w:t>
      </w:r>
      <w:r>
        <w:t xml:space="preserve"> </w:t>
      </w:r>
      <w:hyperlink r:id="rId322">
        <w:r>
          <w:rPr>
            <w:rStyle w:val="Hyperlink"/>
          </w:rPr>
          <w:t xml:space="preserve">the chapter online</w:t>
        </w:r>
      </w:hyperlink>
      <w:r>
        <w:t xml:space="preserve">).</w:t>
      </w:r>
    </w:p>
    <w:bookmarkEnd w:id="323"/>
    <w:bookmarkStart w:id="326" w:name="rem-cross-product-matrix"/>
    <w:p>
      <w:pPr>
        <w:pStyle w:val="BodyText"/>
      </w:pPr>
      <w:r>
        <w:rPr>
          <w:i/>
          <w:iCs/>
        </w:rPr>
        <w:t xml:space="preserve">Remark 33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${\mathord{\smash[b]{\underset{\raise.3ex\hbox{$\scriptstyle\sim$}}{t}}\vphantom{t}}_{i}}^{\top}$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[14], chap. </w:t>
            </w:r>
            <w:r>
              <w:t xml:space="preserve">“Matrix Cross-Products”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322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326"/>
    <w:bookmarkStart w:id="329" w:name="def-leverage"/>
    <w:p>
      <w:pPr>
        <w:pStyle w:val="BodyText"/>
      </w:pPr>
      <w:r>
        <w:rPr>
          <w:b/>
          <w:bCs/>
        </w:rPr>
        <w:t xml:space="preserve">Definition 60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327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[15]</w:t>
      </w:r>
    </w:p>
    <w:p>
      <w:pPr>
        <w:pStyle w:val="BodyText"/>
      </w:pPr>
      <w:bookmarkStart w:id="328" w:name="eq-leverage"/>
      <w:r>
        <w:t xml:space="preserve">$$
    h_{i} \stackrel{\text{def}}{=}{\mathord{\smash[b]{\underset{\raise.3ex\hbox{$\scriptstyle\sim$}}{t}}\vphantom{t}}_{i}}^{\top} A^{-1} \mathord{\smash[b]{\underset{\raise.3ex\hbox{$\scriptstyle\sim$}}{t}}\vphantom{t}}_{i}.
     \qquad(58)$$</w:t>
      </w:r>
      <w:bookmarkEnd w:id="32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329"/>
    <w:bookmarkStart w:id="331" w:name="rem-source-leverage"/>
    <w:p>
      <w:pPr>
        <w:pStyle w:val="BodyText"/>
      </w:pPr>
      <w:r>
        <w:rPr>
          <w:i/>
          <w:iCs/>
        </w:rPr>
        <w:t xml:space="preserve">Remark 34</w:t>
      </w:r>
      <w:r>
        <w:t xml:space="preserve"> (Source: Leverage). </w:t>
      </w:r>
      <w:r>
        <w:t xml:space="preserve">James et al. [6, Sec. 3.3.3]</w:t>
      </w:r>
      <w:r>
        <w:t xml:space="preserve">,</w:t>
      </w:r>
      <w:r>
        <w:t xml:space="preserve"> </w:t>
      </w:r>
      <w:r>
        <w:t xml:space="preserve">written here with term vectors and the matrix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330">
        <w:r>
          <w:rPr>
            <w:rStyle w:val="Hyperlink"/>
          </w:rPr>
          <w:t xml:space="preserve">the vector form of the OLS estimates</w:t>
        </w:r>
      </w:hyperlink>
      <w:r>
        <w:t xml:space="preserve">.</w:t>
      </w:r>
    </w:p>
    <w:bookmarkEnd w:id="331"/>
    <w:bookmarkStart w:id="334" w:name="thm-loocv-shortcut"/>
    <w:p>
      <w:pPr>
        <w:pStyle w:val="BodyText"/>
      </w:pPr>
      <w:r>
        <w:rPr>
          <w:b/>
          <w:bCs/>
        </w:rPr>
        <w:t xml:space="preserve">Theorem 8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327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332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59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sSub>
              <m:e>
                <m:r>
                  <m:t>ε</m:t>
                </m:r>
              </m:e>
              <m:sub>
                <m:r>
                  <m:rPr>
                    <m:nor/>
                    <m:sty m:val="p"/>
                  </m:rPr>
                  <m:t>pred</m:t>
                </m:r>
              </m:sub>
            </m:sSub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333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sSub>
                                <m:e>
                                  <m:r>
                                    <m:t>ε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pred</m:t>
                                  </m:r>
                                </m:sub>
                              </m:sSub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59</m:t>
          </m:r>
          <m:r>
            <m:rPr>
              <m:sty m:val="p"/>
            </m:rPr>
            <m:t>)</m:t>
          </m:r>
        </m:oMath>
      </m:oMathPara>
      <w:bookmarkEnd w:id="333"/>
    </w:p>
    <w:bookmarkEnd w:id="3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w:r>
        <w:t xml:space="preserve">$\mathord{\smash[b]{\underset{\raise.3ex\hbox{$\scriptstyle\sim$}}{t}}\vphantom{t}}_{i} {\mathord{\smash[b]{\underset{\raise.3ex\hbox{$\scriptstyle\sim$}}{t}}\vphantom{t}}_{i}}^{\top}$</w:t>
      </w:r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335" w:name="rem-source-loocv-shortcut"/>
    <w:p>
      <w:pPr>
        <w:pStyle w:val="BodyText"/>
      </w:pPr>
      <w:r>
        <w:rPr>
          <w:i/>
          <w:iCs/>
        </w:rPr>
        <w:t xml:space="preserve">Remark 35</w:t>
      </w:r>
      <w:r>
        <w:t xml:space="preserve"> (Source: Leave-one-out cross-validation for least squares). </w:t>
      </w:r>
      <w:r>
        <w:t xml:space="preserve">James et al. [6, Sec. 5.1.2]</w:t>
      </w:r>
      <w:r>
        <w:t xml:space="preserve"> </w:t>
      </w:r>
      <w:r>
        <w:t xml:space="preserve">states this formula for least squares linear or polynomial regression,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[4, Sec. 7.10.1]</w:t>
      </w:r>
      <w:r>
        <w:t xml:space="preserve"> </w:t>
      </w:r>
      <w:r>
        <w:t xml:space="preserve">for many linear fitting methods.</w:t>
      </w:r>
    </w:p>
    <w:bookmarkEnd w:id="335"/>
    <w:bookmarkStart w:id="336" w:name="exm-loocv-shortcut"/>
    <w:p>
      <w:pPr>
        <w:pStyle w:val="BodyText"/>
      </w:pPr>
      <w:r>
        <w:rPr>
          <w:b/>
          <w:bCs/>
        </w:rPr>
        <w:t xml:space="preserve">Example 37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55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7.10543e-15    2.00000e+00</w:t>
      </w:r>
    </w:p>
    <w:p>
      <w:pPr>
        <w:pStyle w:val="FirstParagraph"/>
      </w:pPr>
      <w:r>
        <w:t xml:space="preserve">The two columns differ by at most 7.1e-15,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lem-loocv-not-random">
        <w:r>
          <w:rPr>
            <w:rStyle w:val="Hyperlink"/>
          </w:rPr>
          <w:t xml:space="preserve">Lemma 1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336"/>
    <w:bookmarkStart w:id="337" w:name="rem-loocv"/>
    <w:p>
      <w:pPr>
        <w:pStyle w:val="BodyText"/>
      </w:pPr>
      <w:r>
        <w:rPr>
          <w:i/>
          <w:iCs/>
        </w:rPr>
        <w:t xml:space="preserve">Remark 36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30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29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[6, Sec. 5.1.4]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337"/>
    <w:bookmarkEnd w:id="338"/>
    <w:bookmarkStart w:id="367" w:name="sec-cv-model-choice"/>
    <w:p>
      <w:pPr>
        <w:pStyle w:val="Heading2"/>
      </w:pPr>
      <w:r>
        <w:t xml:space="preserve">8 Choosing a model by cross-validation</w:t>
      </w:r>
    </w:p>
    <w:bookmarkStart w:id="340" w:name="def-cv-estimate-indexed"/>
    <w:p>
      <w:pPr>
        <w:pStyle w:val="FirstParagraph"/>
      </w:pPr>
      <w:r>
        <w:rPr>
          <w:b/>
          <w:bCs/>
        </w:rPr>
        <w:t xml:space="preserve">Definition 61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339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60</m:t>
          </m:r>
          <m:r>
            <m:rPr>
              <m:sty m:val="p"/>
            </m:rPr>
            <m:t>)</m:t>
          </m:r>
        </m:oMath>
      </m:oMathPara>
      <w:bookmarkEnd w:id="339"/>
    </w:p>
    <w:bookmarkEnd w:id="340"/>
    <w:bookmarkStart w:id="342" w:name="def-cv-choice"/>
    <w:p>
      <w:pPr>
        <w:pStyle w:val="FirstParagraph"/>
      </w:pPr>
      <w:r>
        <w:rPr>
          <w:b/>
          <w:bCs/>
        </w:rPr>
        <w:t xml:space="preserve">Definition 62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341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61</m:t>
          </m:r>
          <m:r>
            <m:rPr>
              <m:sty m:val="p"/>
            </m:rPr>
            <m:t>)</m:t>
          </m:r>
        </m:oMath>
      </m:oMathPara>
      <w:bookmarkEnd w:id="341"/>
    </w:p>
    <w:bookmarkEnd w:id="342"/>
    <w:bookmarkStart w:id="343" w:name="exm-cv-choice-inputs"/>
    <w:p>
      <w:pPr>
        <w:pStyle w:val="FirstParagraph"/>
      </w:pPr>
      <w:r>
        <w:rPr>
          <w:b/>
          <w:bCs/>
        </w:rPr>
        <w:t xml:space="preserve">Example 38 (Inputs of the cross-validation choice procedure)</w:t>
      </w:r>
      <w:r>
        <w:t xml:space="preserve"> </w:t>
      </w:r>
      <w:r>
        <w:t xml:space="preserve">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over polynomials of several degrees is specified by these inputs:</w:t>
      </w:r>
    </w:p>
    <w:p>
      <w:pPr>
        <w:pStyle w:val="Compact"/>
        <w:numPr>
          <w:ilvl w:val="0"/>
          <w:numId w:val="1024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every candidate degree;</w:t>
      </w:r>
    </w:p>
    <w:p>
      <w:pPr>
        <w:pStyle w:val="Compact"/>
        <w:numPr>
          <w:ilvl w:val="0"/>
          <w:numId w:val="1024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 residual sum of squares within each candidate, and the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between candidates;</w:t>
      </w:r>
    </w:p>
    <w:p>
      <w:pPr>
        <w:pStyle w:val="Compact"/>
        <w:numPr>
          <w:ilvl w:val="0"/>
          <w:numId w:val="1024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for each candidate, then keeping the candidate with the smallest cross-validation estimate of its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sSub>
              <m:e>
                <m:r>
                  <m:t>g</m:t>
                </m:r>
              </m:e>
              <m:sub>
                <m:r>
                  <m:t>d</m:t>
                </m:r>
              </m:sub>
            </m:sSub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24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fixes the random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;</w:t>
      </w:r>
    </w:p>
    <w:p>
      <w:pPr>
        <w:pStyle w:val="Compact"/>
        <w:numPr>
          <w:ilvl w:val="0"/>
          <w:numId w:val="1024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none, since cross-validation chooses the degree;</w:t>
      </w:r>
    </w:p>
    <w:p>
      <w:pPr>
        <w:pStyle w:val="Compact"/>
        <w:numPr>
          <w:ilvl w:val="0"/>
          <w:numId w:val="1024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D</m:t>
        </m:r>
      </m:oMath>
      <w:r>
        <w:t xml:space="preserve">: none.</w:t>
      </w:r>
    </w:p>
    <w:bookmarkEnd w:id="343"/>
    <w:bookmarkStart w:id="345" w:name="def-nested-cv"/>
    <w:p>
      <w:pPr>
        <w:pStyle w:val="FirstParagraph"/>
      </w:pPr>
      <w:r>
        <w:rPr>
          <w:b/>
          <w:bCs/>
        </w:rPr>
        <w:t xml:space="preserve">Definition 63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344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62</m:t>
          </m:r>
          <m:r>
            <m:rPr>
              <m:sty m:val="p"/>
            </m:rPr>
            <m:t>)</m:t>
          </m:r>
        </m:oMath>
      </m:oMathPara>
      <w:bookmarkEnd w:id="344"/>
    </w:p>
    <w:bookmarkEnd w:id="345"/>
    <w:bookmarkStart w:id="346" w:name="rem-source-nested-cv"/>
    <w:p>
      <w:pPr>
        <w:pStyle w:val="FirstParagraph"/>
      </w:pPr>
      <w:r>
        <w:rPr>
          <w:i/>
          <w:iCs/>
        </w:rPr>
        <w:t xml:space="preserve">Remark 37</w:t>
      </w:r>
      <w:r>
        <w:t xml:space="preserve"> (Source: Nested cross-validation). </w:t>
      </w:r>
      <w:r>
        <w:t xml:space="preserve">Hastie et al. [4, Sec. 7.10.2]</w:t>
      </w:r>
      <w:r>
        <w:t xml:space="preserve"> </w:t>
      </w:r>
      <w:r>
        <w:t xml:space="preserve">for cross-validating every step of a procedure,</w:t>
      </w:r>
      <w:r>
        <w:t xml:space="preserve"> </w:t>
      </w:r>
      <w:r>
        <w:t xml:space="preserve">choices included.</w:t>
      </w:r>
    </w:p>
    <w:bookmarkEnd w:id="346"/>
    <w:bookmarkStart w:id="347" w:name="rem-nested-cv"/>
    <w:p>
      <w:pPr>
        <w:pStyle w:val="BodyText"/>
      </w:pPr>
      <w:r>
        <w:rPr>
          <w:i/>
          <w:iCs/>
        </w:rPr>
        <w:t xml:space="preserve">Remark 38</w:t>
      </w:r>
      <w:r>
        <w:t xml:space="preserve"> (What is nested). </w:t>
      </w:r>
      <w:r>
        <w:t xml:space="preserve">Each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347"/>
    <w:bookmarkStart w:id="350" w:name="rem-cv-winner-optimistic"/>
    <w:p>
      <w:pPr>
        <w:pStyle w:val="BodyText"/>
      </w:pPr>
      <w:r>
        <w:rPr>
          <w:i/>
          <w:iCs/>
        </w:rPr>
        <w:t xml:space="preserve">Remark 39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40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[4, Sec. 7.2]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350"/>
    <w:bookmarkStart w:id="353" w:name="def-cv-se"/>
    <w:p>
      <w:pPr>
        <w:pStyle w:val="BodyText"/>
      </w:pPr>
      <w:r>
        <w:rPr>
          <w:b/>
          <w:bCs/>
        </w:rPr>
        <w:t xml:space="preserve">Definition 64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351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352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63</m:t>
          </m:r>
          <m:r>
            <m:rPr>
              <m:sty m:val="p"/>
            </m:rPr>
            <m:t>)</m:t>
          </m:r>
        </m:oMath>
      </m:oMathPara>
      <w:bookmarkEnd w:id="352"/>
    </w:p>
    <w:bookmarkEnd w:id="353"/>
    <w:bookmarkStart w:id="354" w:name="rem-source-cv-se"/>
    <w:p>
      <w:pPr>
        <w:pStyle w:val="FirstParagraph"/>
      </w:pPr>
      <w:r>
        <w:rPr>
          <w:i/>
          <w:iCs/>
        </w:rPr>
        <w:t xml:space="preserve">Remark 40</w:t>
      </w:r>
      <w:r>
        <w:t xml:space="preserve"> (Source: Fold-based standard error). </w:t>
      </w:r>
      <w:r>
        <w:t xml:space="preserve">Hastie et al. [4, Sec. 7.10.1]</w:t>
      </w:r>
      <w:r>
        <w:t xml:space="preserve">, who call the result a standard error.</w:t>
      </w:r>
    </w:p>
    <w:bookmarkEnd w:id="354"/>
    <w:bookmarkStart w:id="355" w:name="rem-cv-se"/>
    <w:p>
      <w:pPr>
        <w:pStyle w:val="BodyText"/>
      </w:pPr>
      <w:r>
        <w:rPr>
          <w:i/>
          <w:iCs/>
        </w:rPr>
        <w:t xml:space="preserve">Remark 41</w:t>
      </w:r>
      <w:r>
        <w:t xml:space="preserve"> (The fold-based standard error is only a rough guide). </w:t>
      </w:r>
      <w:r>
        <w:t xml:space="preserve">Hastie et al. [4, Sec. 7.10.1]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63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150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355"/>
    <w:bookmarkStart w:id="357" w:name="def-fold-mse-indexed"/>
    <w:p>
      <w:pPr>
        <w:pStyle w:val="BodyText"/>
      </w:pPr>
      <w:r>
        <w:rPr>
          <w:b/>
          <w:bCs/>
        </w:rPr>
        <w:t xml:space="preserve">Definition 65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356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64</m:t>
          </m:r>
          <m:r>
            <m:rPr>
              <m:sty m:val="p"/>
            </m:rPr>
            <m:t>)</m:t>
          </m:r>
        </m:oMath>
      </m:oMathPara>
      <w:bookmarkEnd w:id="356"/>
    </w:p>
    <w:bookmarkEnd w:id="357"/>
    <w:bookmarkStart w:id="359" w:name="def-cv-se-indexed"/>
    <w:p>
      <w:pPr>
        <w:pStyle w:val="FirstParagraph"/>
      </w:pPr>
      <w:r>
        <w:rPr>
          <w:b/>
          <w:bCs/>
        </w:rPr>
        <w:t xml:space="preserve">Definition 66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sMSEs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358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65</m:t>
          </m:r>
          <m:r>
            <m:rPr>
              <m:sty m:val="p"/>
            </m:rPr>
            <m:t>)</m:t>
          </m:r>
        </m:oMath>
      </m:oMathPara>
      <w:bookmarkEnd w:id="358"/>
    </w:p>
    <w:bookmarkEnd w:id="359"/>
    <w:bookmarkStart w:id="361" w:name="def-one-se-rule"/>
    <w:p>
      <w:pPr>
        <w:pStyle w:val="FirstParagraph"/>
      </w:pPr>
      <w:r>
        <w:rPr>
          <w:b/>
          <w:bCs/>
        </w:rPr>
        <w:t xml:space="preserve">Definition 67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360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66</m:t>
          </m:r>
          <m:r>
            <m:rPr>
              <m:sty m:val="p"/>
            </m:rPr>
            <m:t>)</m:t>
          </m:r>
        </m:oMath>
      </m:oMathPara>
      <w:bookmarkEnd w:id="36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[4, Sec. 7.10.1], [6, Sec. 6.1.3]</w:t>
      </w:r>
      <w:r>
        <w:t xml:space="preserve">.</w:t>
      </w:r>
    </w:p>
    <w:bookmarkEnd w:id="361"/>
    <w:bookmarkStart w:id="366" w:name="exm-one-se-rule"/>
    <w:p>
      <w:pPr>
        <w:pStyle w:val="BodyText"/>
      </w:pPr>
      <w:r>
        <w:rPr>
          <w:b/>
          <w:bCs/>
        </w:rPr>
        <w:t xml:space="preserve">Example 39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30</w:t>
        </w:r>
      </w:hyperlink>
      <w:r>
        <w:t xml:space="preserve">,</w:t>
      </w:r>
      <w:r>
        <w:t xml:space="preserve"> </w:t>
      </w:r>
      <w:r>
        <w:t xml:space="preserve">records the sMSE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67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5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63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3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63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365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366"/>
    <w:bookmarkEnd w:id="367"/>
    <w:bookmarkStart w:id="382" w:name="sec-information-criteria"/>
    <w:p>
      <w:pPr>
        <w:pStyle w:val="Heading2"/>
      </w:pPr>
      <w:r>
        <w:t xml:space="preserve">9 Criteria that adjust the training error</w:t>
      </w:r>
    </w:p>
    <w:bookmarkStart w:id="369" w:name="def-adjusted-r-squared"/>
    <w:p>
      <w:pPr>
        <w:pStyle w:val="FirstParagraph"/>
      </w:pPr>
      <w:r>
        <w:rPr>
          <w:b/>
          <w:bCs/>
        </w:rPr>
        <w:t xml:space="preserve">Definition 68 (Adjusted coefficient of determination)</w:t>
      </w:r>
      <w:r>
        <w:t xml:space="preserve"> </w:t>
      </w:r>
      <w:r>
        <w:t xml:space="preserve">Let a regression model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 and a constant term be fitted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 with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coefficient of determination</w:t>
      </w:r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</w:t>
      </w:r>
    </w:p>
    <w:p>
      <w:pPr>
        <w:pStyle w:val="BodyText"/>
      </w:pPr>
      <w:r>
        <w:t xml:space="preserve">$$
    R^2_{\text{adj}} \stackrel{\text{def}}{=}1 - \frac{\text{RSS}(\hat{\mathord{\smash[b]{\underset{\raise.3ex\hbox{$\scriptstyle\sim$}}{\theta}}\vphantom{\theta}}}) / (n- p- 1)}{\text{TSS} / (n- 1)},
    $$</w:t>
      </w:r>
    </w:p>
    <w:p>
      <w:pPr>
        <w:pStyle w:val="FirstParagraph"/>
      </w:pPr>
      <w:r>
        <w:t xml:space="preserve">one minus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per degree of freedom,</w:t>
      </w:r>
      <w:r>
        <w:t xml:space="preserve"> </w:t>
      </w:r>
      <w:r>
        <w:t xml:space="preserve">divided by the</w:t>
      </w:r>
      <w:r>
        <w:t xml:space="preserve"> </w:t>
      </w:r>
      <w:hyperlink r:id="rId368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per degree of freedom.</w:t>
      </w:r>
      <w:r>
        <w:t xml:space="preserve"> </w:t>
      </w:r>
      <w:r>
        <w:t xml:space="preserve">A larger value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James et al. [6, Sec. 6.1.3]</w:t>
      </w:r>
      <w:r>
        <w:t xml:space="preserve">.</w:t>
      </w:r>
    </w:p>
    <w:bookmarkEnd w:id="369"/>
    <w:bookmarkStart w:id="372" w:name="exm-adjusted-r-squared"/>
    <w:p>
      <w:pPr>
        <w:pStyle w:val="BodyText"/>
      </w:pPr>
      <w:r>
        <w:rPr>
          <w:b/>
          <w:bCs/>
        </w:rPr>
        <w:t xml:space="preserve">Example 40 (Adjusted coefficient of determination 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has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of 32 cars from the 1974</w:t>
      </w:r>
      <w:r>
        <w:t xml:space="preserve"> </w:t>
      </w:r>
      <w:r>
        <w:rPr>
          <w:i/>
          <w:iCs/>
        </w:rPr>
        <w:t xml:space="preserve">Motor Trend</w:t>
      </w:r>
      <w:r>
        <w:t xml:space="preserve"> </w:t>
      </w:r>
      <w:r>
        <w:t xml:space="preserve">magazine.</w:t>
      </w:r>
      <w:r>
        <w:t xml:space="preserve"> </w:t>
      </w:r>
      <w:r>
        <w:t xml:space="preserve">This example fits four</w:t>
      </w:r>
      <w:r>
        <w:t xml:space="preserve"> </w:t>
      </w:r>
      <w:hyperlink r:id="rId370">
        <w:r>
          <w:rPr>
            <w:rStyle w:val="Hyperlink"/>
          </w:rPr>
          <w:t xml:space="preserve">nested</w:t>
        </w:r>
      </w:hyperlink>
      <w:r>
        <w:t xml:space="preserve"> </w:t>
      </w:r>
      <w:r>
        <w:t xml:space="preserve">linear models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,</w:t>
      </w:r>
      <w:r>
        <w:t xml:space="preserve"> </w:t>
      </w:r>
      <w:r>
        <w:t xml:space="preserve">each adding one predictor to the one before,</w:t>
      </w:r>
      <w:r>
        <w:t xml:space="preserve"> </w:t>
      </w:r>
      <w:r>
        <w:t xml:space="preserve">and computes</w:t>
      </w:r>
      <w:r>
        <w:t xml:space="preserve"> </w:t>
      </w:r>
      <w:hyperlink w:anchor="def-adjusted-r-squared">
        <w:r>
          <w:rPr>
            <w:rStyle w:val="Hyperlink"/>
          </w:rPr>
          <w:t xml:space="preserve">Definition 68</w:t>
        </w:r>
      </w:hyperlink>
      <w:r>
        <w:t xml:space="preserve"> </w:t>
      </w:r>
      <w:r>
        <w:t xml:space="preserve">from its formula.</w:t>
      </w:r>
    </w:p>
    <w:p>
      <w:pPr>
        <w:pStyle w:val="SourceCode"/>
      </w:pPr>
      <w:r>
        <w:rPr>
          <w:rStyle w:val="NormalTok"/>
        </w:rPr>
        <w:t xml:space="preserve">mtcars_formulas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hp,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qsec,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qsec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drat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mtcars_fits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(mtcars_formulas, lm,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mtcars)</w:t>
      </w:r>
      <w:r>
        <w:br/>
      </w:r>
      <w:r>
        <w:rPr>
          <w:rStyle w:val="NormalTok"/>
        </w:rPr>
        <w:t xml:space="preserve">mtcars_full_sigma2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(mtcars_fits[[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]])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NormalTok"/>
        </w:rPr>
        <w:t xml:space="preserve">mtcars_tss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((mtcars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(mtcars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mtcars_criteria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(mtcars_fits, \(f)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adj_r_squared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mtcars_fits,</w:t>
      </w:r>
      <w:r>
        <w:br/>
      </w:r>
      <w:r>
        <w:rPr>
          <w:rStyle w:val="NormalTok"/>
        </w:rPr>
        <w:t xml:space="preserve">    \(f) {</w:t>
      </w:r>
      <w:r>
        <w:br/>
      </w:r>
      <w:r>
        <w:rPr>
          <w:rStyle w:val="NormalTok"/>
        </w:rPr>
        <w:t xml:space="preserve">      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(f))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(f)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df)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(mtcars_tss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},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mtcars_criteria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predictors r_squared adj_r_squared</w:t>
      </w:r>
      <w:r>
        <w:br/>
      </w:r>
      <w:r>
        <w:rPr>
          <w:rStyle w:val="CommentTok"/>
        </w:rPr>
        <w:t xml:space="preserve">#&gt;        &lt;int&gt;     &lt;dbl&gt;         &lt;dbl&gt;</w:t>
      </w:r>
      <w:r>
        <w:br/>
      </w:r>
      <w:r>
        <w:rPr>
          <w:rStyle w:val="CommentTok"/>
        </w:rPr>
        <w:t xml:space="preserve">#&gt; 1          1     0.753         0.745</w:t>
      </w:r>
      <w:r>
        <w:br/>
      </w:r>
      <w:r>
        <w:rPr>
          <w:rStyle w:val="CommentTok"/>
        </w:rPr>
        <w:t xml:space="preserve">#&gt; 2          2     0.827         0.815</w:t>
      </w:r>
      <w:r>
        <w:br/>
      </w:r>
      <w:r>
        <w:rPr>
          <w:rStyle w:val="CommentTok"/>
        </w:rPr>
        <w:t xml:space="preserve">#&gt; 3          3     0.835         0.817</w:t>
      </w:r>
      <w:r>
        <w:br/>
      </w:r>
      <w:r>
        <w:rPr>
          <w:rStyle w:val="CommentTok"/>
        </w:rPr>
        <w:t xml:space="preserve">#&gt; 4          4     0.845         0.822</w:t>
      </w:r>
    </w:p>
    <w:p>
      <w:pPr>
        <w:pStyle w:val="FirstParagraph"/>
      </w:pPr>
      <w:r>
        <w:t xml:space="preserve">The</w:t>
      </w:r>
      <w:r>
        <w:t xml:space="preserve"> </w:t>
      </w:r>
      <w:hyperlink r:id="rId371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never falls as a predictor is added,</w:t>
      </w:r>
      <w:r>
        <w:t xml:space="preserve"> </w:t>
      </w:r>
      <w:r>
        <w:t xml:space="preserve">and here it rises from 0.753 to 0.845.</w:t>
      </w:r>
      <w:r>
        <w:t xml:space="preserve"> </w:t>
      </w:r>
      <w:r>
        <w:t xml:space="preserve">The</w:t>
      </w:r>
      <w:r>
        <w:t xml:space="preserve"> </w:t>
      </w:r>
      <w:hyperlink w:anchor="def-adjusted-r-squared">
        <w:r>
          <w:rPr>
            <w:rStyle w:val="Hyperlink"/>
          </w:rPr>
          <w:t xml:space="preserve">adjusted coefficient of determination</w:t>
        </w:r>
      </w:hyperlink>
      <w:r>
        <w:t xml:space="preserve"> </w:t>
      </w:r>
      <w:r>
        <w:t xml:space="preserve">rises more slowly,</w:t>
      </w:r>
      <w:r>
        <w:t xml:space="preserve"> </w:t>
      </w:r>
      <w:r>
        <w:t xml:space="preserve">from 0.745 to 0.822,</w:t>
      </w:r>
      <w:r>
        <w:t xml:space="preserve"> </w:t>
      </w:r>
      <w:r>
        <w:t xml:space="preserve">because each added predictor costs a degree of freedom.</w:t>
      </w:r>
      <w:r>
        <w:t xml:space="preserve"> </w:t>
      </w:r>
      <w:r>
        <w:t xml:space="preserve">It is largest for the model with 4 predictors.</w:t>
      </w:r>
      <w:r>
        <w:t xml:space="preserve"> </w:t>
      </w:r>
      <w:r>
        <w:t xml:space="preserve">Its formula matches the</w:t>
      </w:r>
      <w:r>
        <w:t xml:space="preserve"> </w:t>
      </w:r>
      <w:r>
        <w:rPr>
          <w:rStyle w:val="VerbatimChar"/>
        </w:rPr>
        <w:t xml:space="preserve">adj.r.squared</w:t>
      </w:r>
      <w:r>
        <w:t xml:space="preserve"> </w:t>
      </w:r>
      <w:r>
        <w:t xml:space="preserve">that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reports:</w:t>
      </w:r>
      <w:r>
        <w:t xml:space="preserve"> </w:t>
      </w:r>
      <w:r>
        <w:t xml:space="preserve">TRUE.</w:t>
      </w:r>
    </w:p>
    <w:bookmarkEnd w:id="372"/>
    <w:bookmarkStart w:id="373" w:name="def-mallows-cp"/>
    <w:p>
      <w:pPr>
        <w:pStyle w:val="BodyText"/>
      </w:pPr>
      <w:r>
        <w:rPr>
          <w:b/>
          <w:bCs/>
        </w:rPr>
        <w:t xml:space="preserve">Definition 69 (Mallows’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 a least squares regression model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 be fitted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̂"/>
          </m:acc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4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73">
        <w:r>
          <w:rPr>
            <w:rStyle w:val="Hyperlink"/>
          </w:rPr>
          <w:t xml:space="preserve">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usually the</w:t>
      </w:r>
      <w:r>
        <w:t xml:space="preserve"> </w:t>
      </w:r>
      <w:hyperlink r:id="rId174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variance of the model with all the predictors under consideration.</w:t>
      </w:r>
      <w:r>
        <w:t xml:space="preserve"> </w:t>
      </w:r>
      <w:r>
        <w:rPr>
          <w:b/>
          <w:bCs/>
        </w:rPr>
        <w:t xml:space="preserve">Mallows’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</w:t>
      </w:r>
    </w:p>
    <w:p>
      <w:pPr>
        <w:pStyle w:val="BodyText"/>
      </w:pPr>
      <w:r>
        <w:t xml:space="preserve">$$
    C_p \stackrel{\text{def}}{=}\frac{1}{n} \mathopen{}\left(\text{RSS}(\hat{\mathord{\smash[b]{\underset{\raise.3ex\hbox{$\scriptstyle\sim$}}{\theta}}\vphantom{\theta}}}) + 2 p\hat{\sigma^2}\right)\mathclose{},
    $$</w:t>
      </w:r>
    </w:p>
    <w:p>
      <w:pPr>
        <w:pStyle w:val="FirstParagraph"/>
      </w:pPr>
      <w:r>
        <w:t xml:space="preserve">the average of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plus a penalty of</w:t>
      </w:r>
      <w:r>
        <w:t xml:space="preserve"> </w:t>
      </w:r>
      <m:oMath>
        <m:r>
          <m:t>2</m:t>
        </m:r>
        <m:acc>
          <m:accPr>
            <m:chr m:val="̂"/>
          </m:acc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acc>
      </m:oMath>
      <w:r>
        <w:t xml:space="preserve"> </w:t>
      </w:r>
      <w:r>
        <w:t xml:space="preserve">for each predictor.</w:t>
      </w:r>
      <w:r>
        <w:t xml:space="preserve"> </w:t>
      </w:r>
      <w:r>
        <w:t xml:space="preserve">A smaller value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Mallows [16]</w:t>
      </w:r>
      <w:r>
        <w:t xml:space="preserve">.</w:t>
      </w:r>
      <w:r>
        <w:t xml:space="preserve"> </w:t>
      </w:r>
      <w:r>
        <w:t xml:space="preserve">This scaling is that of</w:t>
      </w:r>
      <w:r>
        <w:t xml:space="preserve"> </w:t>
      </w:r>
      <w:r>
        <w:t xml:space="preserve">James et al. [6, Sec. 6.1.3]</w:t>
      </w:r>
      <w:r>
        <w:t xml:space="preserve">.</w:t>
      </w:r>
    </w:p>
    <w:bookmarkEnd w:id="373"/>
    <w:bookmarkStart w:id="374" w:name="exm-mallows-cp"/>
    <w:p>
      <w:pPr>
        <w:pStyle w:val="BodyText"/>
      </w:pPr>
      <w:r>
        <w:rPr>
          <w:b/>
          <w:bCs/>
        </w:rPr>
        <w:t xml:space="preserve">Example 41 (Mallows’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This example computes</w:t>
      </w:r>
      <w:r>
        <w:t xml:space="preserve"> </w:t>
      </w:r>
      <w:hyperlink w:anchor="def-mallows-cp">
        <w:r>
          <w:rPr>
            <w:rStyle w:val="Hyperlink"/>
          </w:rPr>
          <w:t xml:space="preserve">Definition 69</w:t>
        </w:r>
      </w:hyperlink>
      <w:r>
        <w:t xml:space="preserve"> </w:t>
      </w:r>
      <w:r>
        <w:t xml:space="preserve">for the four models of</w:t>
      </w:r>
      <w:r>
        <w:t xml:space="preserve"> </w:t>
      </w:r>
      <w:hyperlink w:anchor="exm-adjusted-r-squared">
        <w:r>
          <w:rPr>
            <w:rStyle w:val="Hyperlink"/>
          </w:rPr>
          <w:t xml:space="preserve">Example 40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04">
        <w:r>
          <w:rPr>
            <w:rStyle w:val="Hyperlink"/>
          </w:rPr>
          <w:t xml:space="preserve">estimate</w:t>
        </w:r>
      </w:hyperlink>
      <w:r>
        <w:t xml:space="preserve"> </w:t>
      </w:r>
      <m:oMath>
        <m:acc>
          <m:accPr>
            <m:chr m:val="̂"/>
          </m:acc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acc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73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the</w:t>
      </w:r>
      <w:r>
        <w:t xml:space="preserve"> </w:t>
      </w:r>
      <w:hyperlink r:id="rId174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variance of the model with all four predictors,</w:t>
      </w:r>
      <w:r>
        <w:t xml:space="preserve"> </w:t>
      </w:r>
      <w:r>
        <w:t xml:space="preserve">6.45.</w:t>
      </w:r>
    </w:p>
    <w:p>
      <w:pPr>
        <w:pStyle w:val="SourceCode"/>
      </w:pPr>
      <w:r>
        <w:rPr>
          <w:rStyle w:val="NormalTok"/>
        </w:rPr>
        <w:t xml:space="preserve">mtcars_cp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(mtcars_fits),</w:t>
      </w:r>
      <w:r>
        <w:br/>
      </w:r>
      <w:r>
        <w:rPr>
          <w:rStyle w:val="NormalTok"/>
        </w:rPr>
        <w:t xml:space="preserve">  \(k) {</w:t>
      </w:r>
      <w:r>
        <w:br/>
      </w:r>
      <w:r>
        <w:rPr>
          <w:rStyle w:val="NormalTok"/>
        </w:rPr>
        <w:t xml:space="preserve">    rss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(mtcars_fits[[k]])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(rss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mtcars_full_sigma2)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cp =</w:t>
      </w:r>
      <w:r>
        <w:rPr>
          <w:rStyle w:val="NormalTok"/>
        </w:rPr>
        <w:t xml:space="preserve"> mtcars_cp)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predictors    cp</w:t>
      </w:r>
      <w:r>
        <w:br/>
      </w:r>
      <w:r>
        <w:rPr>
          <w:rStyle w:val="CommentTok"/>
        </w:rPr>
        <w:t xml:space="preserve">#&gt;        &lt;int&gt; &lt;dbl&gt;</w:t>
      </w:r>
      <w:r>
        <w:br/>
      </w:r>
      <w:r>
        <w:rPr>
          <w:rStyle w:val="CommentTok"/>
        </w:rPr>
        <w:t xml:space="preserve">#&gt; 1          1  9.10</w:t>
      </w:r>
      <w:r>
        <w:br/>
      </w:r>
      <w:r>
        <w:rPr>
          <w:rStyle w:val="CommentTok"/>
        </w:rPr>
        <w:t xml:space="preserve">#&gt; 2          2  6.90</w:t>
      </w:r>
      <w:r>
        <w:br/>
      </w:r>
      <w:r>
        <w:rPr>
          <w:rStyle w:val="CommentTok"/>
        </w:rPr>
        <w:t xml:space="preserve">#&gt; 3          3  7.02</w:t>
      </w:r>
      <w:r>
        <w:br/>
      </w:r>
      <w:r>
        <w:rPr>
          <w:rStyle w:val="CommentTok"/>
        </w:rPr>
        <w:t xml:space="preserve">#&gt; 4          4  7.05</w:t>
      </w:r>
    </w:p>
    <w:p>
      <w:pPr>
        <w:pStyle w:val="FirstParagraph"/>
      </w:pPr>
      <w:r>
        <w:t xml:space="preserve">The model with 2 predictors has the smallest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.</w:t>
      </w:r>
    </w:p>
    <w:bookmarkEnd w:id="374"/>
    <w:bookmarkStart w:id="377" w:name="def-aic"/>
    <w:p>
      <w:pPr>
        <w:pStyle w:val="BodyText"/>
      </w:pPr>
      <w:r>
        <w:rPr>
          <w:b/>
          <w:bCs/>
        </w:rPr>
        <w:t xml:space="preserve">Definition 70 (Akaike information criterion (AIC))</w:t>
      </w:r>
      <w:r>
        <w:t xml:space="preserve"> </w:t>
      </w:r>
      <w:r>
        <w:t xml:space="preserve">Let a model with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hyperlink r:id="rId104">
        <w:r>
          <w:rPr>
            <w:rStyle w:val="Hyperlink"/>
          </w:rPr>
          <w:t xml:space="preserve">estimated</w:t>
        </w:r>
      </w:hyperlink>
      <w:r>
        <w:t xml:space="preserve"> </w:t>
      </w:r>
      <w:r>
        <w:t xml:space="preserve">parameters be fitted by</w:t>
      </w:r>
      <w:r>
        <w:t xml:space="preserve"> </w:t>
      </w:r>
      <w:hyperlink r:id="rId375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and let</w:t>
      </w:r>
      <w:r>
        <w:t xml:space="preserve"> </w:t>
      </w:r>
      <w:r>
        <w:t xml:space="preserve">${\ell\mathopen{}\left(\hat{\mathord{\smash[b]{\underset{\raise.3ex\hbox{$\scriptstyle\sim$}}{\theta}}\vphantom{\theta}}}\right)\mathclose{}}$</w:t>
      </w:r>
      <w:r>
        <w:t xml:space="preserve"> </w:t>
      </w:r>
      <w:r>
        <w:t xml:space="preserve">be the</w:t>
      </w:r>
      <w:r>
        <w:t xml:space="preserve"> </w:t>
      </w:r>
      <w:hyperlink r:id="rId376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at the</w:t>
      </w:r>
      <w:r>
        <w:t xml:space="preserve"> </w:t>
      </w:r>
      <w:hyperlink r:id="rId375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Akaike information criterion</w:t>
      </w:r>
      <w:r>
        <w:t xml:space="preserve"> </w:t>
      </w:r>
      <w:r>
        <w:t xml:space="preserve">of the model is</w:t>
      </w:r>
    </w:p>
    <w:p>
      <w:pPr>
        <w:pStyle w:val="BodyText"/>
      </w:pPr>
      <w:r>
        <w:t xml:space="preserve">$$
    \text{AIC} \stackrel{\text{def}}{=}-2 {\ell\mathopen{}\left(\hat{\mathord{\smash[b]{\underset{\raise.3ex\hbox{$\scriptstyle\sim$}}{\theta}}\vphantom{\theta}}}\right)\mathclose{}} + 2 p^{*}.
    $$</w:t>
      </w:r>
    </w:p>
    <w:p>
      <w:pPr>
        <w:pStyle w:val="FirstParagraph"/>
      </w:pPr>
      <w:r>
        <w:t xml:space="preserve">It is minus twice the maximized log-likelihood, plus two for each estimated parameter.</w:t>
      </w:r>
      <w:r>
        <w:t xml:space="preserve"> </w:t>
      </w:r>
      <w:r>
        <w:t xml:space="preserve">For a Gaussian model,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includes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73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A smaller AIC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Akaike [17]</w:t>
      </w:r>
      <w:r>
        <w:t xml:space="preserve">.</w:t>
      </w:r>
    </w:p>
    <w:bookmarkEnd w:id="377"/>
    <w:bookmarkStart w:id="378" w:name="exm-aic"/>
    <w:p>
      <w:pPr>
        <w:pStyle w:val="BodyText"/>
      </w:pPr>
      <w:r>
        <w:rPr>
          <w:b/>
          <w:bCs/>
        </w:rPr>
        <w:t xml:space="preserve">Example 42 (AIC 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This example computes</w:t>
      </w:r>
      <w:r>
        <w:t xml:space="preserve"> </w:t>
      </w:r>
      <w:hyperlink w:anchor="def-aic">
        <w:r>
          <w:rPr>
            <w:rStyle w:val="Hyperlink"/>
          </w:rPr>
          <w:t xml:space="preserve">Definition 70</w:t>
        </w:r>
      </w:hyperlink>
      <w:r>
        <w:t xml:space="preserve"> </w:t>
      </w:r>
      <w:r>
        <w:t xml:space="preserve">for the four models of</w:t>
      </w:r>
      <w:r>
        <w:t xml:space="preserve"> </w:t>
      </w:r>
      <w:hyperlink w:anchor="exm-adjusted-r-squared">
        <w:r>
          <w:rPr>
            <w:rStyle w:val="Hyperlink"/>
          </w:rPr>
          <w:t xml:space="preserve">Example 40</w:t>
        </w:r>
      </w:hyperlink>
      <w:r>
        <w:t xml:space="preserve">,</w:t>
      </w:r>
      <w:r>
        <w:t xml:space="preserve"> </w:t>
      </w:r>
      <w:r>
        <w:t xml:space="preserve">each fitted by</w:t>
      </w:r>
      <w:r>
        <w:t xml:space="preserve"> </w:t>
      </w:r>
      <w:hyperlink r:id="rId375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with Gaussian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.</w:t>
      </w:r>
      <w:r>
        <w:t xml:space="preserve"> </w:t>
      </w:r>
      <w:r>
        <w:t xml:space="preserve">The number of</w:t>
      </w:r>
      <w:r>
        <w:t xml:space="preserve"> </w:t>
      </w:r>
      <w:hyperlink r:id="rId104">
        <w:r>
          <w:rPr>
            <w:rStyle w:val="Hyperlink"/>
          </w:rPr>
          <w:t xml:space="preserve">estimated</w:t>
        </w:r>
      </w:hyperlink>
      <w:r>
        <w:t xml:space="preserve"> </w:t>
      </w:r>
      <w:r>
        <w:t xml:space="preserve">parameters is the number of coefficients plus one for the noise</w:t>
      </w:r>
      <w:r>
        <w:t xml:space="preserve"> </w:t>
      </w:r>
      <w:hyperlink r:id="rId173">
        <w:r>
          <w:rPr>
            <w:rStyle w:val="Hyperlink"/>
          </w:rPr>
          <w:t xml:space="preserve">variance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mtcars_aic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mtcars_fits,</w:t>
      </w:r>
      <w:r>
        <w:br/>
      </w:r>
      <w:r>
        <w:rPr>
          <w:rStyle w:val="NormalTok"/>
        </w:rPr>
        <w:t xml:space="preserve">  \(f)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aic =</w:t>
      </w:r>
      <w:r>
        <w:rPr>
          <w:rStyle w:val="NormalTok"/>
        </w:rPr>
        <w:t xml:space="preserve"> mtcars_aic,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r_aic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(mtcars_fits, AIC,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predictors   aic r_aic</w:t>
      </w:r>
      <w:r>
        <w:br/>
      </w:r>
      <w:r>
        <w:rPr>
          <w:rStyle w:val="CommentTok"/>
        </w:rPr>
        <w:t xml:space="preserve">#&gt;        &lt;int&gt; &lt;dbl&gt; &lt;dbl&gt;</w:t>
      </w:r>
      <w:r>
        <w:br/>
      </w:r>
      <w:r>
        <w:rPr>
          <w:rStyle w:val="CommentTok"/>
        </w:rPr>
        <w:t xml:space="preserve">#&gt; 1          1  166.  166.</w:t>
      </w:r>
      <w:r>
        <w:br/>
      </w:r>
      <w:r>
        <w:rPr>
          <w:rStyle w:val="CommentTok"/>
        </w:rPr>
        <w:t xml:space="preserve">#&gt; 2          2  157.  157.</w:t>
      </w:r>
      <w:r>
        <w:br/>
      </w:r>
      <w:r>
        <w:rPr>
          <w:rStyle w:val="CommentTok"/>
        </w:rPr>
        <w:t xml:space="preserve">#&gt; 3          3  157.  157.</w:t>
      </w:r>
      <w:r>
        <w:br/>
      </w:r>
      <w:r>
        <w:rPr>
          <w:rStyle w:val="CommentTok"/>
        </w:rPr>
        <w:t xml:space="preserve">#&gt; 4          4  157.  157.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aic</w:t>
      </w:r>
      <w:r>
        <w:t xml:space="preserve"> </w:t>
      </w:r>
      <w:r>
        <w:t xml:space="preserve">column matches the</w:t>
      </w:r>
      <w:r>
        <w:t xml:space="preserve"> </w:t>
      </w:r>
      <w:r>
        <w:rPr>
          <w:rStyle w:val="VerbatimChar"/>
        </w:rPr>
        <w:t xml:space="preserve">r_aic</w:t>
      </w:r>
      <w:r>
        <w:t xml:space="preserve"> </w:t>
      </w:r>
      <w:r>
        <w:t xml:space="preserve">column that</w:t>
      </w:r>
      <w:r>
        <w:t xml:space="preserve"> </w:t>
      </w:r>
      <w:r>
        <w:rPr>
          <w:rStyle w:val="VerbatimChar"/>
        </w:rPr>
        <w:t xml:space="preserve">AIC()</w:t>
      </w:r>
      <w:r>
        <w:t xml:space="preserve"> </w:t>
      </w:r>
      <w:r>
        <w:t xml:space="preserve">returns: TRUE.</w:t>
      </w:r>
      <w:r>
        <w:t xml:space="preserve"> </w:t>
      </w:r>
      <w:r>
        <w:t xml:space="preserve">The model with 2 predictors has the smallest AIC.</w:t>
      </w:r>
    </w:p>
    <w:bookmarkEnd w:id="378"/>
    <w:bookmarkStart w:id="379" w:name="def-bic"/>
    <w:p>
      <w:pPr>
        <w:pStyle w:val="BodyText"/>
      </w:pPr>
      <w:r>
        <w:rPr>
          <w:b/>
          <w:bCs/>
        </w:rPr>
        <w:t xml:space="preserve">Definition 71 (Bayesian information criterion (BIC))</w:t>
      </w:r>
      <w:r>
        <w:t xml:space="preserve"> </w:t>
      </w:r>
      <w:r>
        <w:t xml:space="preserve">Let a model with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hyperlink r:id="rId104">
        <w:r>
          <w:rPr>
            <w:rStyle w:val="Hyperlink"/>
          </w:rPr>
          <w:t xml:space="preserve">estimated</w:t>
        </w:r>
      </w:hyperlink>
      <w:r>
        <w:t xml:space="preserve"> </w:t>
      </w:r>
      <w:r>
        <w:t xml:space="preserve">parameters be fitted by</w:t>
      </w:r>
      <w:r>
        <w:t xml:space="preserve"> </w:t>
      </w:r>
      <w:hyperlink r:id="rId375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and let</w:t>
      </w:r>
      <w:r>
        <w:t xml:space="preserve"> </w:t>
      </w:r>
      <w:r>
        <w:t xml:space="preserve">${\ell\mathopen{}\left(\hat{\mathord{\smash[b]{\underset{\raise.3ex\hbox{$\scriptstyle\sim$}}{\theta}}\vphantom{\theta}}}\right)\mathclose{}}$</w:t>
      </w:r>
      <w:r>
        <w:t xml:space="preserve"> </w:t>
      </w:r>
      <w:r>
        <w:t xml:space="preserve">be the</w:t>
      </w:r>
      <w:r>
        <w:t xml:space="preserve"> </w:t>
      </w:r>
      <w:hyperlink r:id="rId376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at the</w:t>
      </w:r>
      <w:r>
        <w:t xml:space="preserve"> </w:t>
      </w:r>
      <w:hyperlink r:id="rId375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Bayesian information criterion</w:t>
      </w:r>
      <w:r>
        <w:t xml:space="preserve"> </w:t>
      </w:r>
      <w:r>
        <w:t xml:space="preserve">of the model is</w:t>
      </w:r>
    </w:p>
    <w:p>
      <w:pPr>
        <w:pStyle w:val="BodyText"/>
      </w:pPr>
      <w:r>
        <w:t xml:space="preserve">$$
    \text{BIC} \stackrel{\text{def}}{=}-2 {\ell\mathopen{}\left(\hat{\mathord{\smash[b]{\underset{\raise.3ex\hbox{$\scriptstyle\sim$}}{\theta}}\vphantom{\theta}}}\right)\mathclose{}} + p^{*}{\operatorname{log}\mathopen{}\left\{n\right\}\mathclose{}}.
    $$</w:t>
      </w:r>
    </w:p>
    <w:p>
      <w:pPr>
        <w:pStyle w:val="FirstParagraph"/>
      </w:pPr>
      <w:r>
        <w:t xml:space="preserve">It is minus twice the maximized log-likelihood, plus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for each estimated parameter.</w:t>
      </w:r>
      <w:r>
        <w:t xml:space="preserve"> </w:t>
      </w:r>
      <w:r>
        <w:t xml:space="preserve">A smaller BIC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Schwarz [18]</w:t>
      </w:r>
      <w:r>
        <w:t xml:space="preserve">.</w:t>
      </w:r>
    </w:p>
    <w:bookmarkEnd w:id="379"/>
    <w:bookmarkStart w:id="380" w:name="exm-bic"/>
    <w:p>
      <w:pPr>
        <w:pStyle w:val="BodyText"/>
      </w:pPr>
      <w:r>
        <w:rPr>
          <w:b/>
          <w:bCs/>
        </w:rPr>
        <w:t xml:space="preserve">Example 43 (BIC 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This example computes</w:t>
      </w:r>
      <w:r>
        <w:t xml:space="preserve"> </w:t>
      </w:r>
      <w:hyperlink w:anchor="def-bic">
        <w:r>
          <w:rPr>
            <w:rStyle w:val="Hyperlink"/>
          </w:rPr>
          <w:t xml:space="preserve">Definition 71</w:t>
        </w:r>
      </w:hyperlink>
      <w:r>
        <w:t xml:space="preserve"> </w:t>
      </w:r>
      <w:r>
        <w:t xml:space="preserve">for the four models of</w:t>
      </w:r>
      <w:r>
        <w:t xml:space="preserve"> </w:t>
      </w:r>
      <w:hyperlink w:anchor="exm-adjusted-r-squared">
        <w:r>
          <w:rPr>
            <w:rStyle w:val="Hyperlink"/>
          </w:rPr>
          <w:t xml:space="preserve">Example 40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counted as in</w:t>
      </w:r>
      <w:r>
        <w:t xml:space="preserve"> </w:t>
      </w:r>
      <w:hyperlink w:anchor="exm-aic">
        <w:r>
          <w:rPr>
            <w:rStyle w:val="Hyperlink"/>
          </w:rPr>
          <w:t xml:space="preserve">Example 42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mtcars_bic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mtcars_fits,</w:t>
      </w:r>
      <w:r>
        <w:br/>
      </w:r>
      <w:r>
        <w:rPr>
          <w:rStyle w:val="NormalTok"/>
        </w:rPr>
        <w:t xml:space="preserve">  \(f) {</w:t>
      </w:r>
      <w:r>
        <w:br/>
      </w:r>
      <w:r>
        <w:rPr>
          <w:rStyle w:val="NormalTok"/>
        </w:rPr>
        <w:t xml:space="preserve">  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bic =</w:t>
      </w:r>
      <w:r>
        <w:rPr>
          <w:rStyle w:val="NormalTok"/>
        </w:rPr>
        <w:t xml:space="preserve"> mtcars_bic,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r_bic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(mtcars_fits, 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predictors   bic r_bic</w:t>
      </w:r>
      <w:r>
        <w:br/>
      </w:r>
      <w:r>
        <w:rPr>
          <w:rStyle w:val="CommentTok"/>
        </w:rPr>
        <w:t xml:space="preserve">#&gt;        &lt;int&gt; &lt;dbl&gt; &lt;dbl&gt;</w:t>
      </w:r>
      <w:r>
        <w:br/>
      </w:r>
      <w:r>
        <w:rPr>
          <w:rStyle w:val="CommentTok"/>
        </w:rPr>
        <w:t xml:space="preserve">#&gt; 1          1  170.  170.</w:t>
      </w:r>
      <w:r>
        <w:br/>
      </w:r>
      <w:r>
        <w:rPr>
          <w:rStyle w:val="CommentTok"/>
        </w:rPr>
        <w:t xml:space="preserve">#&gt; 2          2  163.  163.</w:t>
      </w:r>
      <w:r>
        <w:br/>
      </w:r>
      <w:r>
        <w:rPr>
          <w:rStyle w:val="CommentTok"/>
        </w:rPr>
        <w:t xml:space="preserve">#&gt; 3          3  164.  164.</w:t>
      </w:r>
      <w:r>
        <w:br/>
      </w:r>
      <w:r>
        <w:rPr>
          <w:rStyle w:val="CommentTok"/>
        </w:rPr>
        <w:t xml:space="preserve">#&gt; 4          4  166.  166.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bic</w:t>
      </w:r>
      <w:r>
        <w:t xml:space="preserve"> </w:t>
      </w:r>
      <w:r>
        <w:t xml:space="preserve">column matches the</w:t>
      </w:r>
      <w:r>
        <w:t xml:space="preserve"> </w:t>
      </w:r>
      <w:r>
        <w:rPr>
          <w:rStyle w:val="VerbatimChar"/>
        </w:rPr>
        <w:t xml:space="preserve">r_bic</w:t>
      </w:r>
      <w:r>
        <w:t xml:space="preserve"> </w:t>
      </w:r>
      <w:r>
        <w:t xml:space="preserve">column that</w:t>
      </w:r>
      <w:r>
        <w:t xml:space="preserve"> </w:t>
      </w:r>
      <w:r>
        <w:rPr>
          <w:rStyle w:val="VerbatimChar"/>
        </w:rPr>
        <w:t xml:space="preserve">BIC()</w:t>
      </w:r>
      <w:r>
        <w:t xml:space="preserve"> </w:t>
      </w:r>
      <w:r>
        <w:t xml:space="preserve">returns: TRUE.</w:t>
      </w:r>
      <w:r>
        <w:t xml:space="preserve"> </w:t>
      </w:r>
      <w:r>
        <w:t xml:space="preserve">The model with 2 predictors has the smallest BIC.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</m:oMath>
      <w:r>
        <w:t xml:space="preserve"> </w:t>
      </w:r>
      <w:r>
        <w:t xml:space="preserve">32, each parameter costs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  <m:r>
          <m:rPr>
            <m:sty m:val="p"/>
          </m:rPr>
          <m:t>=</m:t>
        </m:r>
      </m:oMath>
      <w:r>
        <w:t xml:space="preserve"> </w:t>
      </w:r>
      <w:r>
        <w:t xml:space="preserve">3.47 in BIC against 2 in AIC,</w:t>
      </w:r>
      <w:r>
        <w:t xml:space="preserve"> </w:t>
      </w:r>
      <w:r>
        <w:t xml:space="preserve">so BIC penalizes each added parameter more heavily than AIC does.</w:t>
      </w:r>
    </w:p>
    <w:bookmarkEnd w:id="380"/>
    <w:bookmarkStart w:id="381" w:name="rem-criteria-training-error"/>
    <w:p>
      <w:pPr>
        <w:pStyle w:val="BodyText"/>
      </w:pPr>
      <w:r>
        <w:rPr>
          <w:i/>
          <w:iCs/>
        </w:rPr>
        <w:t xml:space="preserve">Remark 42</w:t>
      </w:r>
      <w:r>
        <w:t xml:space="preserve"> (Criteria that adjust the training error). </w:t>
      </w:r>
      <w:hyperlink w:anchor="def-adjusted-r-squared">
        <w:r>
          <w:rPr>
            <w:rStyle w:val="Hyperlink"/>
          </w:rPr>
          <w:t xml:space="preserve">Definition 68</w:t>
        </w:r>
      </w:hyperlink>
      <w:r>
        <w:t xml:space="preserve">,</w:t>
      </w:r>
      <w:r>
        <w:t xml:space="preserve"> </w:t>
      </w:r>
      <w:hyperlink w:anchor="def-mallows-cp">
        <w:r>
          <w:rPr>
            <w:rStyle w:val="Hyperlink"/>
          </w:rPr>
          <w:t xml:space="preserve">Definition 69</w:t>
        </w:r>
      </w:hyperlink>
      <w:r>
        <w:t xml:space="preserve">,</w:t>
      </w:r>
      <w:r>
        <w:t xml:space="preserve"> </w:t>
      </w:r>
      <w:hyperlink w:anchor="def-aic">
        <w:r>
          <w:rPr>
            <w:rStyle w:val="Hyperlink"/>
          </w:rPr>
          <w:t xml:space="preserve">Definition 70</w:t>
        </w:r>
      </w:hyperlink>
      <w:r>
        <w:t xml:space="preserve"> </w:t>
      </w:r>
      <w:r>
        <w:t xml:space="preserve">and</w:t>
      </w:r>
      <w:r>
        <w:t xml:space="preserve"> </w:t>
      </w:r>
      <w:hyperlink w:anchor="def-bic">
        <w:r>
          <w:rPr>
            <w:rStyle w:val="Hyperlink"/>
          </w:rPr>
          <w:t xml:space="preserve">Definition 71</w:t>
        </w:r>
      </w:hyperlink>
      <w:r>
        <w:t xml:space="preserve"> </w:t>
      </w:r>
      <w:r>
        <w:t xml:space="preserve">each correct a fit measure computed on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for the number of parameters.</w:t>
      </w:r>
      <w:r>
        <w:t xml:space="preserve"> </w:t>
      </w:r>
      <w:r>
        <w:t xml:space="preserve">They need no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, so they cost one fit per model, where</w:t>
      </w:r>
      <w:r>
        <w:t xml:space="preserve"> </w:t>
      </w:r>
      <w:hyperlink w:anchor="def-kfold">
        <w:r>
          <w:rPr>
            <w:rStyle w:val="Hyperlink"/>
          </w:rPr>
          <w:t xml:space="preserve">cross-validation</w:t>
        </w:r>
      </w:hyperlink>
      <w:r>
        <w:t xml:space="preserve"> </w:t>
      </w:r>
      <w:r>
        <w:t xml:space="preserve">costs several.</w:t>
      </w:r>
    </w:p>
    <w:p>
      <w:pPr>
        <w:pStyle w:val="BodyText"/>
      </w:pPr>
      <w:r>
        <w:t xml:space="preserve">For a least squares model with Gaussian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 known</w:t>
      </w:r>
      <w:r>
        <w:t xml:space="preserve"> </w:t>
      </w:r>
      <w:hyperlink r:id="rId173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$-2 {\ell\mathopen{}\left(\hat{\mathord{\smash[b]{\underset{\raise.3ex\hbox{$\scriptstyle\sim$}}{\theta}}\vphantom{\theta}}}\right)\mathclose{}}$</w:t>
      </w:r>
      <w:r>
        <w:t xml:space="preserve"> </w:t>
      </w:r>
      <w:r>
        <w:t xml:space="preserve">equals</w:t>
      </w:r>
      <w:r>
        <w:t xml:space="preserve"> </w:t>
      </w:r>
      <w:r>
        <w:t xml:space="preserve">$\text{RSS}(\hat{\mathord{\smash[b]{\underset{\raise.3ex\hbox{$\scriptstyle\sim$}}{\theta}}\vphantom{\theta}}}) / \sigma^2$</w:t>
      </w:r>
      <w:r>
        <w:t xml:space="preserve"> </w:t>
      </w:r>
      <w:r>
        <w:t xml:space="preserve">plus a constant that does not depend on the model.</w:t>
      </w:r>
      <w:r>
        <w:t xml:space="preserve"> </w:t>
      </w:r>
      <w:r>
        <w:t xml:space="preserve">AIC then equals</w:t>
      </w:r>
      <w:r>
        <w:t xml:space="preserve"> </w:t>
      </w:r>
      <m:oMath>
        <m:r>
          <m:t>n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plus a constant, so the two criteria rank models the same way.</w:t>
      </w:r>
    </w:p>
    <w:p>
      <w:pPr>
        <w:pStyle w:val="BodyText"/>
      </w:pPr>
      <w:r>
        <w:t xml:space="preserve">Each criterion assumes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whose parameter count measures its</w:t>
      </w:r>
      <w:r>
        <w:t xml:space="preserve"> </w:t>
      </w:r>
      <w:hyperlink w:anchor="def-flexibility">
        <w:r>
          <w:rPr>
            <w:rStyle w:val="Hyperlink"/>
          </w:rPr>
          <w:t xml:space="preserve">flexibility</w:t>
        </w:r>
      </w:hyperlink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w:hyperlink r:id="rId104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of the noise variance comes from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itself, it can reach zero, and the criteria then fail.</w:t>
      </w:r>
      <w:r>
        <w:t xml:space="preserve"> </w:t>
      </w:r>
      <w:r>
        <w:t xml:space="preserve">Cross-validation makes no such assumption.</w:t>
      </w:r>
    </w:p>
    <w:bookmarkEnd w:id="381"/>
    <w:bookmarkEnd w:id="382"/>
    <w:bookmarkStart w:id="388" w:name="sec-cv-whole-procedure"/>
    <w:p>
      <w:pPr>
        <w:pStyle w:val="Heading2"/>
      </w:pPr>
      <w:r>
        <w:t xml:space="preserve">10 Cross-validating the whole procedure</w:t>
      </w:r>
    </w:p>
    <w:bookmarkStart w:id="385" w:name="exr-cv-screening"/>
    <w:p>
      <w:pPr>
        <w:pStyle w:val="FirstParagraph"/>
      </w:pPr>
      <w:r>
        <w:rPr>
          <w:b/>
          <w:bCs/>
        </w:rPr>
        <w:t xml:space="preserve">Exercise 15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25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25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26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)</w:t>
      </w:r>
      <w:r>
        <w:t xml:space="preserve"> </w:t>
      </w:r>
      <w:r>
        <w:t xml:space="preserve">of any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26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26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[4, Sec. 7.10.2]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385"/>
    <w:bookmarkStart w:id="386" w:name="sol-cv-screening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</w:p>
    <w:p>
      <w:pPr>
        <w:numPr>
          <w:ilvl w:val="0"/>
          <w:numId w:val="1027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27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28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model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needs fails.</w:t>
      </w:r>
    </w:p>
    <w:bookmarkEnd w:id="386"/>
    <w:bookmarkStart w:id="387" w:name="rem-cv-every-step"/>
    <w:p>
      <w:pPr>
        <w:pStyle w:val="BodyText"/>
      </w:pPr>
      <w:r>
        <w:rPr>
          <w:i/>
          <w:iCs/>
        </w:rPr>
        <w:t xml:space="preserve">Remark 43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[4, Sec. 7.10.2]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29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15</w:t>
        </w:r>
      </w:hyperlink>
      <w:r>
        <w:t xml:space="preserve">;</w:t>
      </w:r>
    </w:p>
    <w:p>
      <w:pPr>
        <w:pStyle w:val="Compact"/>
        <w:numPr>
          <w:ilvl w:val="0"/>
          <w:numId w:val="1029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29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[4, Sec. 7.10.2]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35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387"/>
    <w:bookmarkEnd w:id="388"/>
    <w:bookmarkStart w:id="391" w:name="further-reading"/>
    <w:p>
      <w:pPr>
        <w:pStyle w:val="Heading2"/>
      </w:pPr>
      <w:r>
        <w:t xml:space="preserve">11 Further reading</w:t>
      </w:r>
    </w:p>
    <w:p>
      <w:pPr>
        <w:pStyle w:val="FirstParagraph"/>
      </w:pPr>
      <w:r>
        <w:t xml:space="preserve">Sanchez [14]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p>
      <w:pPr>
        <w:pStyle w:val="BodyText"/>
      </w:pPr>
      <w:r>
        <w:t xml:space="preserve">For</w:t>
      </w:r>
      <w:r>
        <w:t xml:space="preserve"> </w:t>
      </w:r>
      <w:hyperlink w:anchor="def-kfold">
        <w:r>
          <w:rPr>
            <w:rStyle w:val="Hyperlink"/>
          </w:rPr>
          <w:t xml:space="preserve">cross-validation</w:t>
        </w:r>
      </w:hyperlink>
      <w:r>
        <w:t xml:space="preserve">,</w:t>
      </w:r>
      <w:r>
        <w:t xml:space="preserve"> </w:t>
      </w:r>
      <w:r>
        <w:t xml:space="preserve">see</w:t>
      </w:r>
      <w:r>
        <w:t xml:space="preserve"> </w:t>
      </w:r>
      <w:r>
        <w:t xml:space="preserve">James et al. [6, Ch. 5]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[4, Sec. 7.10]</w:t>
      </w:r>
      <w:r>
        <w:t xml:space="preserve">.</w:t>
      </w:r>
      <w:r>
        <w:t xml:space="preserve"> </w:t>
      </w:r>
      <w:r>
        <w:t xml:space="preserve">A PDF of each book can be downloaded at no cost from the authors’ webpages:</w:t>
      </w:r>
      <w:r>
        <w:t xml:space="preserve"> </w:t>
      </w:r>
      <w:hyperlink r:id="rId389">
        <w:r>
          <w:rPr>
            <w:rStyle w:val="Hyperlink"/>
            <w:i/>
            <w:iCs/>
          </w:rPr>
          <w:t xml:space="preserve">An Introduction to Statistical Learning</w:t>
        </w:r>
      </w:hyperlink>
      <w:r>
        <w:t xml:space="preserve"> </w:t>
      </w:r>
      <w:r>
        <w:t xml:space="preserve">and</w:t>
      </w:r>
      <w:r>
        <w:t xml:space="preserve"> </w:t>
      </w:r>
      <w:hyperlink r:id="rId390">
        <w:r>
          <w:rPr>
            <w:rStyle w:val="Hyperlink"/>
            <w:i/>
            <w:iCs/>
          </w:rPr>
          <w:t xml:space="preserve">The Elements of Statistical Learning</w:t>
        </w:r>
      </w:hyperlink>
      <w:r>
        <w:t xml:space="preserve">.</w:t>
      </w:r>
    </w:p>
    <w:bookmarkEnd w:id="391"/>
    <w:bookmarkStart w:id="428" w:name="references"/>
    <w:p>
      <w:pPr>
        <w:pStyle w:val="Heading2"/>
      </w:pPr>
      <w:r>
        <w:t xml:space="preserve">References</w:t>
      </w:r>
    </w:p>
    <w:bookmarkStart w:id="427" w:name="refs"/>
    <w:bookmarkStart w:id="393" w:name="ref-wikipedia_random_seed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“Random seed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2">
        <w:r>
          <w:rPr>
            <w:rStyle w:val="Hyperlink"/>
          </w:rPr>
          <w:t xml:space="preserve">https://en.wikipedia.org/wiki/Random_seed</w:t>
        </w:r>
      </w:hyperlink>
    </w:p>
    <w:bookmarkEnd w:id="393"/>
    <w:bookmarkStart w:id="395" w:name="Xf37f146c051effb839e1c8a6474af7649839077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(machine learning)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4">
        <w:r>
          <w:rPr>
            <w:rStyle w:val="Hyperlink"/>
          </w:rPr>
          <w:t xml:space="preserve">https://en.wikipedia.org/wiki/Hyperparameter_%28machine_learning%29</w:t>
        </w:r>
      </w:hyperlink>
    </w:p>
    <w:bookmarkEnd w:id="395"/>
    <w:bookmarkStart w:id="397" w:name="X872eeefb896459ed139f713ed99a788fac27b0f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“Training, validation, and test data sets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6">
        <w:r>
          <w:rPr>
            <w:rStyle w:val="Hyperlink"/>
          </w:rPr>
          <w:t xml:space="preserve">https://en.wikipedia.org/wiki/Training,_validation,_and_test_data_sets</w:t>
        </w:r>
      </w:hyperlink>
    </w:p>
    <w:bookmarkEnd w:id="397"/>
    <w:bookmarkStart w:id="399" w:name="ref-hastie2009element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398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399"/>
    <w:bookmarkStart w:id="401" w:name="ref-wikipedia_generalization_error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“Generalization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0">
        <w:r>
          <w:rPr>
            <w:rStyle w:val="Hyperlink"/>
          </w:rPr>
          <w:t xml:space="preserve">https://en.wikipedia.org/wiki/Generalization_error</w:t>
        </w:r>
      </w:hyperlink>
    </w:p>
    <w:bookmarkEnd w:id="401"/>
    <w:bookmarkStart w:id="403" w:name="ref-james2021islr2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402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403"/>
    <w:bookmarkStart w:id="404" w:name="ref-hosmer1989applie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404"/>
    <w:bookmarkStart w:id="406" w:name="ref-venables2002moder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W. N. Venables and B. D. Ripley,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, 4th ed. New York: Springer, 2002. doi:</w:t>
      </w:r>
      <w:r>
        <w:t xml:space="preserve"> </w:t>
      </w:r>
      <w:hyperlink r:id="rId405">
        <w:r>
          <w:rPr>
            <w:rStyle w:val="Hyperlink"/>
          </w:rPr>
          <w:t xml:space="preserve">10.1007/978-0-387-21706-2</w:t>
        </w:r>
      </w:hyperlink>
      <w:r>
        <w:t xml:space="preserve">.</w:t>
      </w:r>
    </w:p>
    <w:bookmarkEnd w:id="406"/>
    <w:bookmarkStart w:id="408" w:name="ref-wikipedia_overfitting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“Overfitting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7">
        <w:r>
          <w:rPr>
            <w:rStyle w:val="Hyperlink"/>
          </w:rPr>
          <w:t xml:space="preserve">https://en.wikipedia.org/wiki/Overfitting</w:t>
        </w:r>
      </w:hyperlink>
    </w:p>
    <w:bookmarkEnd w:id="408"/>
    <w:bookmarkStart w:id="410" w:name="ref-vandenburg2024syncrng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van den Burg,</w:t>
      </w:r>
      <w:r>
        <w:t xml:space="preserve"> </w:t>
      </w:r>
      <w:r>
        <w:rPr>
          <w:i/>
          <w:iCs/>
        </w:rPr>
        <w:t xml:space="preserve">SyncRNG</w:t>
      </w:r>
      <w:r>
        <w:rPr>
          <w:i/>
          <w:iCs/>
        </w:rPr>
        <w:t xml:space="preserve">: A synchronized</w:t>
      </w:r>
      <w:r>
        <w:rPr>
          <w:i/>
          <w:iCs/>
        </w:rPr>
        <w:t xml:space="preserve"> </w:t>
      </w:r>
      <w:r>
        <w:rPr>
          <w:i/>
          <w:iCs/>
        </w:rPr>
        <w:t xml:space="preserve">Tausworthe</w:t>
      </w:r>
      <w:r>
        <w:rPr>
          <w:i/>
          <w:iCs/>
        </w:rPr>
        <w:t xml:space="preserve"> </w:t>
      </w:r>
      <w:r>
        <w:rPr>
          <w:i/>
          <w:iCs/>
        </w:rPr>
        <w:t xml:space="preserve">RNG</w:t>
      </w:r>
      <w:r>
        <w:rPr>
          <w:i/>
          <w:iCs/>
        </w:rPr>
        <w:t xml:space="preserve"> </w:t>
      </w:r>
      <w:r>
        <w:rPr>
          <w:i/>
          <w:iCs/>
        </w:rPr>
        <w:t xml:space="preserve">for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Python</w:t>
      </w:r>
      <w:r>
        <w:t xml:space="preserve">. 2024. doi:</w:t>
      </w:r>
      <w:r>
        <w:t xml:space="preserve"> </w:t>
      </w:r>
      <w:hyperlink r:id="rId409">
        <w:r>
          <w:rPr>
            <w:rStyle w:val="Hyperlink"/>
          </w:rPr>
          <w:t xml:space="preserve">10.32614/CRAN.package.SyncRNG</w:t>
        </w:r>
      </w:hyperlink>
      <w:r>
        <w:t xml:space="preserve">.</w:t>
      </w:r>
    </w:p>
    <w:bookmarkEnd w:id="410"/>
    <w:bookmarkStart w:id="412" w:name="ref-wikipedia_bias_variance_tradeoff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“Bias–variance tradeoff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1">
        <w:r>
          <w:rPr>
            <w:rStyle w:val="Hyperlink"/>
          </w:rPr>
          <w:t xml:space="preserve">https://en.wikipedia.org/wiki/Bias%E2%80%93variance_tradeoff</w:t>
        </w:r>
      </w:hyperlink>
    </w:p>
    <w:bookmarkEnd w:id="412"/>
    <w:bookmarkStart w:id="414" w:name="ref-wikipedia_model_selec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“Model selection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3">
        <w:r>
          <w:rPr>
            <w:rStyle w:val="Hyperlink"/>
          </w:rPr>
          <w:t xml:space="preserve">https://en.wikipedia.org/wiki/Model_selection</w:t>
        </w:r>
      </w:hyperlink>
    </w:p>
    <w:bookmarkEnd w:id="414"/>
    <w:bookmarkStart w:id="416" w:name="X69e5f5a2cf8346a34db43eb05bbd9ce9d7949e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“Cross-validation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5">
        <w:r>
          <w:rPr>
            <w:rStyle w:val="Hyperlink"/>
          </w:rPr>
          <w:t xml:space="preserve">https://en.wikipedia.org/wiki/Cross-validation_%28statistics%29</w:t>
        </w:r>
      </w:hyperlink>
    </w:p>
    <w:bookmarkEnd w:id="416"/>
    <w:bookmarkStart w:id="418" w:name="ref-sanchez2020matrix4sl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G. Sanchez,</w:t>
      </w:r>
      <w:r>
        <w:t xml:space="preserve"> </w:t>
      </w:r>
      <w:r>
        <w:t xml:space="preserve">“A matrix algebra companion for statistical learning (</w:t>
      </w:r>
      <w:r>
        <w:t xml:space="preserve">matrix4sl</w:t>
      </w:r>
      <w:r>
        <w:t xml:space="preserve">).”</w:t>
      </w:r>
      <w:r>
        <w:t xml:space="preserve"> </w:t>
      </w:r>
      <w:r>
        <w:t xml:space="preserve">Online book, work in progress. Licensed CC BY-NC-SA 4.0, 2020. Available:</w:t>
      </w:r>
      <w:r>
        <w:t xml:space="preserve"> </w:t>
      </w:r>
      <w:hyperlink r:id="rId417">
        <w:r>
          <w:rPr>
            <w:rStyle w:val="Hyperlink"/>
          </w:rPr>
          <w:t xml:space="preserve">https://www.gastonsanchez.com/matrix4sl/</w:t>
        </w:r>
      </w:hyperlink>
    </w:p>
    <w:bookmarkEnd w:id="418"/>
    <w:bookmarkStart w:id="420" w:name="ref-wikipedia_leverage_statistic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“Leverage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9">
        <w:r>
          <w:rPr>
            <w:rStyle w:val="Hyperlink"/>
          </w:rPr>
          <w:t xml:space="preserve">https://en.wikipedia.org/wiki/Leverage_%28statistics%29</w:t>
        </w:r>
      </w:hyperlink>
    </w:p>
    <w:bookmarkEnd w:id="420"/>
    <w:bookmarkStart w:id="422" w:name="ref-mallows1973som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C. L. Mallows,</w:t>
      </w:r>
      <w:r>
        <w:t xml:space="preserve"> </w:t>
      </w:r>
      <w:r>
        <w:t xml:space="preserve">“Some comments on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,”</w:t>
      </w:r>
      <w:r>
        <w:t xml:space="preserve"> </w:t>
      </w:r>
      <w:r>
        <w:rPr>
          <w:i/>
          <w:iCs/>
        </w:rPr>
        <w:t xml:space="preserve">Technometrics</w:t>
      </w:r>
      <w:r>
        <w:t xml:space="preserve">, vol. 15, no. 4, pp. 661–675, 1973, doi:</w:t>
      </w:r>
      <w:r>
        <w:t xml:space="preserve"> </w:t>
      </w:r>
      <w:hyperlink r:id="rId421">
        <w:r>
          <w:rPr>
            <w:rStyle w:val="Hyperlink"/>
          </w:rPr>
          <w:t xml:space="preserve">10.1080/00401706.1973.10489103</w:t>
        </w:r>
      </w:hyperlink>
      <w:r>
        <w:t xml:space="preserve">.</w:t>
      </w:r>
    </w:p>
    <w:bookmarkEnd w:id="422"/>
    <w:bookmarkStart w:id="424" w:name="ref-akaike1974new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H. Akaike,</w:t>
      </w:r>
      <w:r>
        <w:t xml:space="preserve"> </w:t>
      </w:r>
      <w:r>
        <w:t xml:space="preserve">“A new look at the statistical model identification,”</w:t>
      </w:r>
      <w:r>
        <w:t xml:space="preserve"> </w:t>
      </w:r>
      <w:r>
        <w:rPr>
          <w:i/>
          <w:iCs/>
        </w:rPr>
        <w:t xml:space="preserve">IEEE Transactions on Automatic Control</w:t>
      </w:r>
      <w:r>
        <w:t xml:space="preserve">, vol. 19, no. 6, pp. 716–723, 1974, doi:</w:t>
      </w:r>
      <w:r>
        <w:t xml:space="preserve"> </w:t>
      </w:r>
      <w:hyperlink r:id="rId423">
        <w:r>
          <w:rPr>
            <w:rStyle w:val="Hyperlink"/>
          </w:rPr>
          <w:t xml:space="preserve">10.1109/TAC.1974.1100705</w:t>
        </w:r>
      </w:hyperlink>
      <w:r>
        <w:t xml:space="preserve">.</w:t>
      </w:r>
    </w:p>
    <w:bookmarkEnd w:id="424"/>
    <w:bookmarkStart w:id="426" w:name="ref-schwarz1978estimating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G. Schwarz,</w:t>
      </w:r>
      <w:r>
        <w:t xml:space="preserve"> </w:t>
      </w:r>
      <w:r>
        <w:t xml:space="preserve">“Estimating the dimension of a model,”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6, no. 2, pp. 461–464, 1978, doi:</w:t>
      </w:r>
      <w:r>
        <w:t xml:space="preserve"> </w:t>
      </w:r>
      <w:hyperlink r:id="rId425">
        <w:r>
          <w:rPr>
            <w:rStyle w:val="Hyperlink"/>
          </w:rPr>
          <w:t xml:space="preserve">10.1214/aos/1176344136</w:t>
        </w:r>
      </w:hyperlink>
      <w:r>
        <w:t xml:space="preserve">.</w:t>
      </w:r>
    </w:p>
    <w:bookmarkEnd w:id="426"/>
    <w:bookmarkEnd w:id="427"/>
    <w:bookmarkEnd w:id="4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68" Target="media/rId268.png" /><Relationship Type="http://schemas.openxmlformats.org/officeDocument/2006/relationships/image" Id="rId302" Target="media/rId302.png" /><Relationship Type="http://schemas.openxmlformats.org/officeDocument/2006/relationships/image" Id="rId151" Target="media/rId151.png" /><Relationship Type="http://schemas.openxmlformats.org/officeDocument/2006/relationships/image" Id="rId362" Target="media/rId362.png" /><Relationship Type="http://schemas.openxmlformats.org/officeDocument/2006/relationships/image" Id="rId214" Target="media/rId214.png" /><Relationship Type="http://schemas.openxmlformats.org/officeDocument/2006/relationships/image" Id="rId155" Target="media/rId155.png" /><Relationship Type="http://schemas.openxmlformats.org/officeDocument/2006/relationships/image" Id="rId250" Target="media/rId250.png" /><Relationship Type="http://schemas.openxmlformats.org/officeDocument/2006/relationships/image" Id="rId254" Target="media/rId254.png" /><Relationship Type="http://schemas.openxmlformats.org/officeDocument/2006/relationships/image" Id="rId258" Target="media/rId258.png" /><Relationship Type="http://schemas.openxmlformats.org/officeDocument/2006/relationships/image" Id="rId262" Target="media/rId262.png" /><Relationship Type="http://schemas.openxmlformats.org/officeDocument/2006/relationships/hyperlink" Id="rId91" Target="basic-statistical-methods.qmd#def-linear-regression" TargetMode="External" /><Relationship Type="http://schemas.openxmlformats.org/officeDocument/2006/relationships/hyperlink" Id="rId370" Target="correlation-regression.qmd#def-nested-regression-models" TargetMode="External" /><Relationship Type="http://schemas.openxmlformats.org/officeDocument/2006/relationships/hyperlink" Id="rId29" Target="correlation-regression.qmd#def-normal-equations" TargetMode="External" /><Relationship Type="http://schemas.openxmlformats.org/officeDocument/2006/relationships/hyperlink" Id="rId327" Target="correlation-regression.qmd#def-ols" TargetMode="External" /><Relationship Type="http://schemas.openxmlformats.org/officeDocument/2006/relationships/hyperlink" Id="rId371" Target="correlation-regression.qmd#def-r-squared" TargetMode="External" /><Relationship Type="http://schemas.openxmlformats.org/officeDocument/2006/relationships/hyperlink" Id="rId27" Target="correlation-regression.qmd#def-rss" TargetMode="External" /><Relationship Type="http://schemas.openxmlformats.org/officeDocument/2006/relationships/hyperlink" Id="rId318" Target="correlation-regression.qmd#def-slr-covariate-vector" TargetMode="External" /><Relationship Type="http://schemas.openxmlformats.org/officeDocument/2006/relationships/hyperlink" Id="rId147" Target="correlation-regression.qmd#def-slr-intercept" TargetMode="External" /><Relationship Type="http://schemas.openxmlformats.org/officeDocument/2006/relationships/hyperlink" Id="rId148" Target="correlation-regression.qmd#def-slr-slope" TargetMode="External" /><Relationship Type="http://schemas.openxmlformats.org/officeDocument/2006/relationships/hyperlink" Id="rId368" Target="correlation-regression.qmd#def-tss" TargetMode="External" /><Relationship Type="http://schemas.openxmlformats.org/officeDocument/2006/relationships/hyperlink" Id="rId330" Target="correlation-regression.qmd#thm-ols-slr-vector" TargetMode="External" /><Relationship Type="http://schemas.openxmlformats.org/officeDocument/2006/relationships/hyperlink" Id="rId238" Target="data.qmd#def-categorical-var" TargetMode="External" /><Relationship Type="http://schemas.openxmlformats.org/officeDocument/2006/relationships/hyperlink" Id="rId150" Target="estimation.qmd#def-SE" TargetMode="External" /><Relationship Type="http://schemas.openxmlformats.org/officeDocument/2006/relationships/hyperlink" Id="rId191" Target="estimation.qmd#def-bias" TargetMode="External" /><Relationship Type="http://schemas.openxmlformats.org/officeDocument/2006/relationships/hyperlink" Id="rId104" Target="estimation.qmd#def-estimate" TargetMode="External" /><Relationship Type="http://schemas.openxmlformats.org/officeDocument/2006/relationships/hyperlink" Id="rId190" Target="estimation.qmd#def-estimation-error" TargetMode="External" /><Relationship Type="http://schemas.openxmlformats.org/officeDocument/2006/relationships/hyperlink" Id="rId185" Target="estimation.qmd#def-estimator" TargetMode="External" /><Relationship Type="http://schemas.openxmlformats.org/officeDocument/2006/relationships/hyperlink" Id="rId136" Target="estimation.qmd#def-mse" TargetMode="External" /><Relationship Type="http://schemas.openxmlformats.org/officeDocument/2006/relationships/hyperlink" Id="rId218" Target="estimation.qmd#def-rmse" TargetMode="External" /><Relationship Type="http://schemas.openxmlformats.org/officeDocument/2006/relationships/hyperlink" Id="rId61" Target="estimation.qmd#def-scientific-model" TargetMode="External" /><Relationship Type="http://schemas.openxmlformats.org/officeDocument/2006/relationships/hyperlink" Id="rId63" Target="exploratory-descriptive.qmd#def-population" TargetMode="External" /><Relationship Type="http://schemas.openxmlformats.org/officeDocument/2006/relationships/hyperlink" Id="rId189" Target="exploratory-descriptive.qmd#def-population-distribution" TargetMode="External" /><Relationship Type="http://schemas.openxmlformats.org/officeDocument/2006/relationships/hyperlink" Id="rId87" Target="exploratory-descriptive.qmd#def-sample-mean" TargetMode="External" /><Relationship Type="http://schemas.openxmlformats.org/officeDocument/2006/relationships/hyperlink" Id="rId351" Target="exploratory-descriptive.qmd#def-sample-sd" TargetMode="External" /><Relationship Type="http://schemas.openxmlformats.org/officeDocument/2006/relationships/hyperlink" Id="rId35" Target="exploratory-descriptive.qmd#def-standardization" TargetMode="External" /><Relationship Type="http://schemas.openxmlformats.org/officeDocument/2006/relationships/hyperlink" Id="rId405" Target="https://doi.org/10.1007/978-0-387-21706-2" TargetMode="External" /><Relationship Type="http://schemas.openxmlformats.org/officeDocument/2006/relationships/hyperlink" Id="rId398" Target="https://doi.org/10.1007/978-0-387-84858-7" TargetMode="External" /><Relationship Type="http://schemas.openxmlformats.org/officeDocument/2006/relationships/hyperlink" Id="rId402" Target="https://doi.org/10.1007/978-1-0716-1418-1" TargetMode="External" /><Relationship Type="http://schemas.openxmlformats.org/officeDocument/2006/relationships/hyperlink" Id="rId421" Target="https://doi.org/10.1080/00401706.1973.10489103" TargetMode="External" /><Relationship Type="http://schemas.openxmlformats.org/officeDocument/2006/relationships/hyperlink" Id="rId423" Target="https://doi.org/10.1109/TAC.1974.1100705" TargetMode="External" /><Relationship Type="http://schemas.openxmlformats.org/officeDocument/2006/relationships/hyperlink" Id="rId425" Target="https://doi.org/10.1214/aos/1176344136" TargetMode="External" /><Relationship Type="http://schemas.openxmlformats.org/officeDocument/2006/relationships/hyperlink" Id="rId409" Target="https://doi.org/10.32614/CRAN.package.SyncRNG" TargetMode="External" /><Relationship Type="http://schemas.openxmlformats.org/officeDocument/2006/relationships/hyperlink" Id="rId411" Target="https://en.wikipedia.org/wiki/Bias%E2%80%93variance_tradeoff" TargetMode="External" /><Relationship Type="http://schemas.openxmlformats.org/officeDocument/2006/relationships/hyperlink" Id="rId415" Target="https://en.wikipedia.org/wiki/Cross-validation_%28statistics%29" TargetMode="External" /><Relationship Type="http://schemas.openxmlformats.org/officeDocument/2006/relationships/hyperlink" Id="rId400" Target="https://en.wikipedia.org/wiki/Generalization_error" TargetMode="External" /><Relationship Type="http://schemas.openxmlformats.org/officeDocument/2006/relationships/hyperlink" Id="rId394" Target="https://en.wikipedia.org/wiki/Hyperparameter_%28machine_learning%29" TargetMode="External" /><Relationship Type="http://schemas.openxmlformats.org/officeDocument/2006/relationships/hyperlink" Id="rId419" Target="https://en.wikipedia.org/wiki/Leverage_%28statistics%29" TargetMode="External" /><Relationship Type="http://schemas.openxmlformats.org/officeDocument/2006/relationships/hyperlink" Id="rId413" Target="https://en.wikipedia.org/wiki/Model_selection" TargetMode="External" /><Relationship Type="http://schemas.openxmlformats.org/officeDocument/2006/relationships/hyperlink" Id="rId407" Target="https://en.wikipedia.org/wiki/Overfitting" TargetMode="External" /><Relationship Type="http://schemas.openxmlformats.org/officeDocument/2006/relationships/hyperlink" Id="rId392" Target="https://en.wikipedia.org/wiki/Random_seed" TargetMode="External" /><Relationship Type="http://schemas.openxmlformats.org/officeDocument/2006/relationships/hyperlink" Id="rId396" Target="https://en.wikipedia.org/wiki/Training,_validation,_and_test_data_sets" TargetMode="External" /><Relationship Type="http://schemas.openxmlformats.org/officeDocument/2006/relationships/hyperlink" Id="rId390" Target="https://hastie.su.domains/ElemStatLearn/" TargetMode="External" /><Relationship Type="http://schemas.openxmlformats.org/officeDocument/2006/relationships/hyperlink" Id="rId246" Target="https://morrison-lab.github.io/lds/chapters/big-ideas.html#def-test-set" TargetMode="External" /><Relationship Type="http://schemas.openxmlformats.org/officeDocument/2006/relationships/hyperlink" Id="rId244" Target="https://morrison-lab.github.io/lds/chapters/big-ideas.html#def-training-set" TargetMode="External" /><Relationship Type="http://schemas.openxmlformats.org/officeDocument/2006/relationships/hyperlink" Id="rId245" Target="https://morrison-lab.github.io/lds/chapters/big-ideas.html#def-validation-set" TargetMode="External" /><Relationship Type="http://schemas.openxmlformats.org/officeDocument/2006/relationships/hyperlink" Id="rId44" Target="https://morrison-lab.github.io/mds/functions.html#def-function" TargetMode="External" /><Relationship Type="http://schemas.openxmlformats.org/officeDocument/2006/relationships/hyperlink" Id="rId30" Target="https://morrison-lab.github.io/mds/optimization.html#def-optimization-algorithm" TargetMode="External" /><Relationship Type="http://schemas.openxmlformats.org/officeDocument/2006/relationships/hyperlink" Id="rId71" Target="https://morrison-lab.github.io/pds/expectation.html#def-cond-expectation" TargetMode="External" /><Relationship Type="http://schemas.openxmlformats.org/officeDocument/2006/relationships/hyperlink" Id="rId68" Target="https://morrison-lab.github.io/pds/expectation.html#def-expectation" TargetMode="External" /><Relationship Type="http://schemas.openxmlformats.org/officeDocument/2006/relationships/hyperlink" Id="rId74" Target="https://morrison-lab.github.io/pds/expectation.html#def-loss-function" TargetMode="External" /><Relationship Type="http://schemas.openxmlformats.org/officeDocument/2006/relationships/hyperlink" Id="rId56" Target="https://morrison-lab.github.io/pds/expectation.html#def-new-observation" TargetMode="External" /><Relationship Type="http://schemas.openxmlformats.org/officeDocument/2006/relationships/hyperlink" Id="rId37" Target="https://morrison-lab.github.io/pds/expectation.html#def-prediction" TargetMode="External" /><Relationship Type="http://schemas.openxmlformats.org/officeDocument/2006/relationships/hyperlink" Id="rId88" Target="https://morrison-lab.github.io/pds/expectation.html#def-risk" TargetMode="External" /><Relationship Type="http://schemas.openxmlformats.org/officeDocument/2006/relationships/hyperlink" Id="rId140" Target="https://morrison-lab.github.io/pds/expectation.html#thm-lie" TargetMode="External" /><Relationship Type="http://schemas.openxmlformats.org/officeDocument/2006/relationships/hyperlink" Id="rId186" Target="https://morrison-lab.github.io/pds/expectation.html#thm-linearity-expectation" TargetMode="External" /><Relationship Type="http://schemas.openxmlformats.org/officeDocument/2006/relationships/hyperlink" Id="rId163" Target="https://morrison-lab.github.io/pds/independence.html#def-iid" TargetMode="External" /><Relationship Type="http://schemas.openxmlformats.org/officeDocument/2006/relationships/hyperlink" Id="rId55" Target="https://morrison-lab.github.io/pds/independence.html#def-indpt" TargetMode="External" /><Relationship Type="http://schemas.openxmlformats.org/officeDocument/2006/relationships/hyperlink" Id="rId72" Target="https://morrison-lab.github.io/pds/probability-basics.html#def-probability" TargetMode="External" /><Relationship Type="http://schemas.openxmlformats.org/officeDocument/2006/relationships/hyperlink" Id="rId109" Target="https://morrison-lab.github.io/pds/random-variables.html#def-cdf" TargetMode="External" /><Relationship Type="http://schemas.openxmlformats.org/officeDocument/2006/relationships/hyperlink" Id="rId164" Target="https://morrison-lab.github.io/pds/random-variables.html#def-continuous-rv" TargetMode="External" /><Relationship Type="http://schemas.openxmlformats.org/officeDocument/2006/relationships/hyperlink" Id="rId166" Target="https://morrison-lab.github.io/pds/random-variables.html#def-discrete-rv" TargetMode="External" /><Relationship Type="http://schemas.openxmlformats.org/officeDocument/2006/relationships/hyperlink" Id="rId112" Target="https://morrison-lab.github.io/pds/random-variables.html#def-normal" TargetMode="External" /><Relationship Type="http://schemas.openxmlformats.org/officeDocument/2006/relationships/hyperlink" Id="rId171" Target="https://morrison-lab.github.io/pds/variance-covariance.html#def-cond-variance" TargetMode="External" /><Relationship Type="http://schemas.openxmlformats.org/officeDocument/2006/relationships/hyperlink" Id="rId64" Target="https://morrison-lab.github.io/pds/variance-covariance.html#def-deviation-pop-mean" TargetMode="External" /><Relationship Type="http://schemas.openxmlformats.org/officeDocument/2006/relationships/hyperlink" Id="rId173" Target="https://morrison-lab.github.io/pds/variance-covariance.html#def-variance" TargetMode="External" /><Relationship Type="http://schemas.openxmlformats.org/officeDocument/2006/relationships/hyperlink" Id="rId187" Target="https://morrison-lab.github.io/pds/variance-covariance.html#thm-variance" TargetMode="External" /><Relationship Type="http://schemas.openxmlformats.org/officeDocument/2006/relationships/hyperlink" Id="rId417" Target="https://www.gastonsanchez.com/matrix4sl/" TargetMode="External" /><Relationship Type="http://schemas.openxmlformats.org/officeDocument/2006/relationships/hyperlink" Id="rId322" Target="https://www.gastonsanchez.com/matrix4sl/cross-products.html#cross-products" TargetMode="External" /><Relationship Type="http://schemas.openxmlformats.org/officeDocument/2006/relationships/hyperlink" Id="rId389" Target="https://www.statlearning.com/" TargetMode="External" /><Relationship Type="http://schemas.openxmlformats.org/officeDocument/2006/relationships/hyperlink" Id="rId149" Target="inference.qmd#def-confidence-interval" TargetMode="External" /><Relationship Type="http://schemas.openxmlformats.org/officeDocument/2006/relationships/hyperlink" Id="rId376" Target="intro-MLEs.qmd#def-loglik" TargetMode="External" /><Relationship Type="http://schemas.openxmlformats.org/officeDocument/2006/relationships/hyperlink" Id="rId375" Target="intro-MLEs.qmd#def-mle" TargetMode="External" /><Relationship Type="http://schemas.openxmlformats.org/officeDocument/2006/relationships/hyperlink" Id="rId242" Target="logistic-inference.qmd#def-logistic-regression" TargetMode="External" /><Relationship Type="http://schemas.openxmlformats.org/officeDocument/2006/relationships/hyperlink" Id="rId332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59" Target="prediction.qmd#def-prediction-error" TargetMode="External" /><Relationship Type="http://schemas.openxmlformats.org/officeDocument/2006/relationships/hyperlink" Id="rId84" Target="prediction.qmd#def-prediction-mse" TargetMode="External" /><Relationship Type="http://schemas.openxmlformats.org/officeDocument/2006/relationships/hyperlink" Id="rId174" Target="prediction.qmd#def-residu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1" Target="basic-statistical-methods.qmd#def-linear-regression" TargetMode="External" /><Relationship Type="http://schemas.openxmlformats.org/officeDocument/2006/relationships/hyperlink" Id="rId370" Target="correlation-regression.qmd#def-nested-regression-models" TargetMode="External" /><Relationship Type="http://schemas.openxmlformats.org/officeDocument/2006/relationships/hyperlink" Id="rId29" Target="correlation-regression.qmd#def-normal-equations" TargetMode="External" /><Relationship Type="http://schemas.openxmlformats.org/officeDocument/2006/relationships/hyperlink" Id="rId327" Target="correlation-regression.qmd#def-ols" TargetMode="External" /><Relationship Type="http://schemas.openxmlformats.org/officeDocument/2006/relationships/hyperlink" Id="rId371" Target="correlation-regression.qmd#def-r-squared" TargetMode="External" /><Relationship Type="http://schemas.openxmlformats.org/officeDocument/2006/relationships/hyperlink" Id="rId27" Target="correlation-regression.qmd#def-rss" TargetMode="External" /><Relationship Type="http://schemas.openxmlformats.org/officeDocument/2006/relationships/hyperlink" Id="rId318" Target="correlation-regression.qmd#def-slr-covariate-vector" TargetMode="External" /><Relationship Type="http://schemas.openxmlformats.org/officeDocument/2006/relationships/hyperlink" Id="rId147" Target="correlation-regression.qmd#def-slr-intercept" TargetMode="External" /><Relationship Type="http://schemas.openxmlformats.org/officeDocument/2006/relationships/hyperlink" Id="rId148" Target="correlation-regression.qmd#def-slr-slope" TargetMode="External" /><Relationship Type="http://schemas.openxmlformats.org/officeDocument/2006/relationships/hyperlink" Id="rId368" Target="correlation-regression.qmd#def-tss" TargetMode="External" /><Relationship Type="http://schemas.openxmlformats.org/officeDocument/2006/relationships/hyperlink" Id="rId330" Target="correlation-regression.qmd#thm-ols-slr-vector" TargetMode="External" /><Relationship Type="http://schemas.openxmlformats.org/officeDocument/2006/relationships/hyperlink" Id="rId238" Target="data.qmd#def-categorical-var" TargetMode="External" /><Relationship Type="http://schemas.openxmlformats.org/officeDocument/2006/relationships/hyperlink" Id="rId150" Target="estimation.qmd#def-SE" TargetMode="External" /><Relationship Type="http://schemas.openxmlformats.org/officeDocument/2006/relationships/hyperlink" Id="rId191" Target="estimation.qmd#def-bias" TargetMode="External" /><Relationship Type="http://schemas.openxmlformats.org/officeDocument/2006/relationships/hyperlink" Id="rId104" Target="estimation.qmd#def-estimate" TargetMode="External" /><Relationship Type="http://schemas.openxmlformats.org/officeDocument/2006/relationships/hyperlink" Id="rId190" Target="estimation.qmd#def-estimation-error" TargetMode="External" /><Relationship Type="http://schemas.openxmlformats.org/officeDocument/2006/relationships/hyperlink" Id="rId185" Target="estimation.qmd#def-estimator" TargetMode="External" /><Relationship Type="http://schemas.openxmlformats.org/officeDocument/2006/relationships/hyperlink" Id="rId136" Target="estimation.qmd#def-mse" TargetMode="External" /><Relationship Type="http://schemas.openxmlformats.org/officeDocument/2006/relationships/hyperlink" Id="rId218" Target="estimation.qmd#def-rmse" TargetMode="External" /><Relationship Type="http://schemas.openxmlformats.org/officeDocument/2006/relationships/hyperlink" Id="rId61" Target="estimation.qmd#def-scientific-model" TargetMode="External" /><Relationship Type="http://schemas.openxmlformats.org/officeDocument/2006/relationships/hyperlink" Id="rId63" Target="exploratory-descriptive.qmd#def-population" TargetMode="External" /><Relationship Type="http://schemas.openxmlformats.org/officeDocument/2006/relationships/hyperlink" Id="rId189" Target="exploratory-descriptive.qmd#def-population-distribution" TargetMode="External" /><Relationship Type="http://schemas.openxmlformats.org/officeDocument/2006/relationships/hyperlink" Id="rId87" Target="exploratory-descriptive.qmd#def-sample-mean" TargetMode="External" /><Relationship Type="http://schemas.openxmlformats.org/officeDocument/2006/relationships/hyperlink" Id="rId351" Target="exploratory-descriptive.qmd#def-sample-sd" TargetMode="External" /><Relationship Type="http://schemas.openxmlformats.org/officeDocument/2006/relationships/hyperlink" Id="rId35" Target="exploratory-descriptive.qmd#def-standardization" TargetMode="External" /><Relationship Type="http://schemas.openxmlformats.org/officeDocument/2006/relationships/hyperlink" Id="rId405" Target="https://doi.org/10.1007/978-0-387-21706-2" TargetMode="External" /><Relationship Type="http://schemas.openxmlformats.org/officeDocument/2006/relationships/hyperlink" Id="rId398" Target="https://doi.org/10.1007/978-0-387-84858-7" TargetMode="External" /><Relationship Type="http://schemas.openxmlformats.org/officeDocument/2006/relationships/hyperlink" Id="rId402" Target="https://doi.org/10.1007/978-1-0716-1418-1" TargetMode="External" /><Relationship Type="http://schemas.openxmlformats.org/officeDocument/2006/relationships/hyperlink" Id="rId421" Target="https://doi.org/10.1080/00401706.1973.10489103" TargetMode="External" /><Relationship Type="http://schemas.openxmlformats.org/officeDocument/2006/relationships/hyperlink" Id="rId423" Target="https://doi.org/10.1109/TAC.1974.1100705" TargetMode="External" /><Relationship Type="http://schemas.openxmlformats.org/officeDocument/2006/relationships/hyperlink" Id="rId425" Target="https://doi.org/10.1214/aos/1176344136" TargetMode="External" /><Relationship Type="http://schemas.openxmlformats.org/officeDocument/2006/relationships/hyperlink" Id="rId409" Target="https://doi.org/10.32614/CRAN.package.SyncRNG" TargetMode="External" /><Relationship Type="http://schemas.openxmlformats.org/officeDocument/2006/relationships/hyperlink" Id="rId411" Target="https://en.wikipedia.org/wiki/Bias%E2%80%93variance_tradeoff" TargetMode="External" /><Relationship Type="http://schemas.openxmlformats.org/officeDocument/2006/relationships/hyperlink" Id="rId415" Target="https://en.wikipedia.org/wiki/Cross-validation_%28statistics%29" TargetMode="External" /><Relationship Type="http://schemas.openxmlformats.org/officeDocument/2006/relationships/hyperlink" Id="rId400" Target="https://en.wikipedia.org/wiki/Generalization_error" TargetMode="External" /><Relationship Type="http://schemas.openxmlformats.org/officeDocument/2006/relationships/hyperlink" Id="rId394" Target="https://en.wikipedia.org/wiki/Hyperparameter_%28machine_learning%29" TargetMode="External" /><Relationship Type="http://schemas.openxmlformats.org/officeDocument/2006/relationships/hyperlink" Id="rId419" Target="https://en.wikipedia.org/wiki/Leverage_%28statistics%29" TargetMode="External" /><Relationship Type="http://schemas.openxmlformats.org/officeDocument/2006/relationships/hyperlink" Id="rId413" Target="https://en.wikipedia.org/wiki/Model_selection" TargetMode="External" /><Relationship Type="http://schemas.openxmlformats.org/officeDocument/2006/relationships/hyperlink" Id="rId407" Target="https://en.wikipedia.org/wiki/Overfitting" TargetMode="External" /><Relationship Type="http://schemas.openxmlformats.org/officeDocument/2006/relationships/hyperlink" Id="rId392" Target="https://en.wikipedia.org/wiki/Random_seed" TargetMode="External" /><Relationship Type="http://schemas.openxmlformats.org/officeDocument/2006/relationships/hyperlink" Id="rId396" Target="https://en.wikipedia.org/wiki/Training,_validation,_and_test_data_sets" TargetMode="External" /><Relationship Type="http://schemas.openxmlformats.org/officeDocument/2006/relationships/hyperlink" Id="rId390" Target="https://hastie.su.domains/ElemStatLearn/" TargetMode="External" /><Relationship Type="http://schemas.openxmlformats.org/officeDocument/2006/relationships/hyperlink" Id="rId246" Target="https://morrison-lab.github.io/lds/chapters/big-ideas.html#def-test-set" TargetMode="External" /><Relationship Type="http://schemas.openxmlformats.org/officeDocument/2006/relationships/hyperlink" Id="rId244" Target="https://morrison-lab.github.io/lds/chapters/big-ideas.html#def-training-set" TargetMode="External" /><Relationship Type="http://schemas.openxmlformats.org/officeDocument/2006/relationships/hyperlink" Id="rId245" Target="https://morrison-lab.github.io/lds/chapters/big-ideas.html#def-validation-set" TargetMode="External" /><Relationship Type="http://schemas.openxmlformats.org/officeDocument/2006/relationships/hyperlink" Id="rId44" Target="https://morrison-lab.github.io/mds/functions.html#def-function" TargetMode="External" /><Relationship Type="http://schemas.openxmlformats.org/officeDocument/2006/relationships/hyperlink" Id="rId30" Target="https://morrison-lab.github.io/mds/optimization.html#def-optimization-algorithm" TargetMode="External" /><Relationship Type="http://schemas.openxmlformats.org/officeDocument/2006/relationships/hyperlink" Id="rId71" Target="https://morrison-lab.github.io/pds/expectation.html#def-cond-expectation" TargetMode="External" /><Relationship Type="http://schemas.openxmlformats.org/officeDocument/2006/relationships/hyperlink" Id="rId68" Target="https://morrison-lab.github.io/pds/expectation.html#def-expectation" TargetMode="External" /><Relationship Type="http://schemas.openxmlformats.org/officeDocument/2006/relationships/hyperlink" Id="rId74" Target="https://morrison-lab.github.io/pds/expectation.html#def-loss-function" TargetMode="External" /><Relationship Type="http://schemas.openxmlformats.org/officeDocument/2006/relationships/hyperlink" Id="rId56" Target="https://morrison-lab.github.io/pds/expectation.html#def-new-observation" TargetMode="External" /><Relationship Type="http://schemas.openxmlformats.org/officeDocument/2006/relationships/hyperlink" Id="rId37" Target="https://morrison-lab.github.io/pds/expectation.html#def-prediction" TargetMode="External" /><Relationship Type="http://schemas.openxmlformats.org/officeDocument/2006/relationships/hyperlink" Id="rId88" Target="https://morrison-lab.github.io/pds/expectation.html#def-risk" TargetMode="External" /><Relationship Type="http://schemas.openxmlformats.org/officeDocument/2006/relationships/hyperlink" Id="rId140" Target="https://morrison-lab.github.io/pds/expectation.html#thm-lie" TargetMode="External" /><Relationship Type="http://schemas.openxmlformats.org/officeDocument/2006/relationships/hyperlink" Id="rId186" Target="https://morrison-lab.github.io/pds/expectation.html#thm-linearity-expectation" TargetMode="External" /><Relationship Type="http://schemas.openxmlformats.org/officeDocument/2006/relationships/hyperlink" Id="rId163" Target="https://morrison-lab.github.io/pds/independence.html#def-iid" TargetMode="External" /><Relationship Type="http://schemas.openxmlformats.org/officeDocument/2006/relationships/hyperlink" Id="rId55" Target="https://morrison-lab.github.io/pds/independence.html#def-indpt" TargetMode="External" /><Relationship Type="http://schemas.openxmlformats.org/officeDocument/2006/relationships/hyperlink" Id="rId72" Target="https://morrison-lab.github.io/pds/probability-basics.html#def-probability" TargetMode="External" /><Relationship Type="http://schemas.openxmlformats.org/officeDocument/2006/relationships/hyperlink" Id="rId109" Target="https://morrison-lab.github.io/pds/random-variables.html#def-cdf" TargetMode="External" /><Relationship Type="http://schemas.openxmlformats.org/officeDocument/2006/relationships/hyperlink" Id="rId164" Target="https://morrison-lab.github.io/pds/random-variables.html#def-continuous-rv" TargetMode="External" /><Relationship Type="http://schemas.openxmlformats.org/officeDocument/2006/relationships/hyperlink" Id="rId166" Target="https://morrison-lab.github.io/pds/random-variables.html#def-discrete-rv" TargetMode="External" /><Relationship Type="http://schemas.openxmlformats.org/officeDocument/2006/relationships/hyperlink" Id="rId112" Target="https://morrison-lab.github.io/pds/random-variables.html#def-normal" TargetMode="External" /><Relationship Type="http://schemas.openxmlformats.org/officeDocument/2006/relationships/hyperlink" Id="rId171" Target="https://morrison-lab.github.io/pds/variance-covariance.html#def-cond-variance" TargetMode="External" /><Relationship Type="http://schemas.openxmlformats.org/officeDocument/2006/relationships/hyperlink" Id="rId64" Target="https://morrison-lab.github.io/pds/variance-covariance.html#def-deviation-pop-mean" TargetMode="External" /><Relationship Type="http://schemas.openxmlformats.org/officeDocument/2006/relationships/hyperlink" Id="rId173" Target="https://morrison-lab.github.io/pds/variance-covariance.html#def-variance" TargetMode="External" /><Relationship Type="http://schemas.openxmlformats.org/officeDocument/2006/relationships/hyperlink" Id="rId187" Target="https://morrison-lab.github.io/pds/variance-covariance.html#thm-variance" TargetMode="External" /><Relationship Type="http://schemas.openxmlformats.org/officeDocument/2006/relationships/hyperlink" Id="rId417" Target="https://www.gastonsanchez.com/matrix4sl/" TargetMode="External" /><Relationship Type="http://schemas.openxmlformats.org/officeDocument/2006/relationships/hyperlink" Id="rId322" Target="https://www.gastonsanchez.com/matrix4sl/cross-products.html#cross-products" TargetMode="External" /><Relationship Type="http://schemas.openxmlformats.org/officeDocument/2006/relationships/hyperlink" Id="rId389" Target="https://www.statlearning.com/" TargetMode="External" /><Relationship Type="http://schemas.openxmlformats.org/officeDocument/2006/relationships/hyperlink" Id="rId149" Target="inference.qmd#def-confidence-interval" TargetMode="External" /><Relationship Type="http://schemas.openxmlformats.org/officeDocument/2006/relationships/hyperlink" Id="rId376" Target="intro-MLEs.qmd#def-loglik" TargetMode="External" /><Relationship Type="http://schemas.openxmlformats.org/officeDocument/2006/relationships/hyperlink" Id="rId375" Target="intro-MLEs.qmd#def-mle" TargetMode="External" /><Relationship Type="http://schemas.openxmlformats.org/officeDocument/2006/relationships/hyperlink" Id="rId242" Target="logistic-inference.qmd#def-logistic-regression" TargetMode="External" /><Relationship Type="http://schemas.openxmlformats.org/officeDocument/2006/relationships/hyperlink" Id="rId332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59" Target="prediction.qmd#def-prediction-error" TargetMode="External" /><Relationship Type="http://schemas.openxmlformats.org/officeDocument/2006/relationships/hyperlink" Id="rId84" Target="prediction.qmd#def-prediction-mse" TargetMode="External" /><Relationship Type="http://schemas.openxmlformats.org/officeDocument/2006/relationships/hyperlink" Id="rId174" Target="prediction.qmd#def-residu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2026-10-29T01:15:03Z</dcterms:created>
  <dcterms:modified xsi:type="dcterms:W3CDTF">2026-10-29T01:15:03Z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2026-10-28 17:52:18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