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13:11:03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3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250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2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bookmarkEnd w:id="128"/>
    <w:bookmarkStart w:id="129" w:name="rem-source-min-max-scaling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Min-max scaling). </w:t>
      </w:r>
      <w:r>
        <w:t xml:space="preserve">Géron (2017, ch. 2)</w:t>
      </w:r>
      <w:r>
        <w:t xml:space="preserve">.</w:t>
      </w:r>
    </w:p>
    <w:bookmarkEnd w:id="129"/>
    <w:bookmarkStart w:id="130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0"/>
    <w:bookmarkStart w:id="131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1"/>
    <w:bookmarkEnd w:id="132"/>
    <w:bookmarkEnd w:id="133"/>
    <w:bookmarkStart w:id="135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4"/>
        </w:tc>
      </w:tr>
    </w:tbl>
    <w:bookmarkEnd w:id="135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36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40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9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0"/>
    <w:bookmarkStart w:id="14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9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9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2026-10-15T20:19:09Z</dcterms:created>
  <dcterms:modified xsi:type="dcterms:W3CDTF">2026-10-15T20:19:09Z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13:11:03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