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2026-10-22 02:34:23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09:09:28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\mathcal{D}\stackrel{\text{def}}{=}{\mathopen{}\left\{(\mathord{\smash[b]{\underset{\raise.3ex\hbox{$\scriptstyle\sim$}}{x}}\vphantom{x}}_i, y_i) : i = 1, \ldots, n\right\}\mathclose{}}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95" w:name="sec-prediction-rules"/>
    <w:p>
      <w:pPr>
        <w:pStyle w:val="Heading2"/>
      </w:pPr>
      <w:r>
        <w:t xml:space="preserve">2 Fitting and scoring models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1" w:name="exm-optimization-algorithm"/>
    <w:p>
      <w:pPr>
        <w:pStyle w:val="BodyText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1"/>
    <w:bookmarkStart w:id="32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2"/>
    <w:bookmarkStart w:id="33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3"/>
    <w:bookmarkStart w:id="34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ϕ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4"/>
    <w:bookmarkStart w:id="36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6"/>
    <w:bookmarkStart w:id="39" w:name="def-tuning-parameter"/>
    <w:p>
      <w:pPr>
        <w:pStyle w:val="BodyText"/>
      </w:pPr>
      <w:r>
        <w:rPr>
          <w:b/>
          <w:bCs/>
        </w:rPr>
        <w:t xml:space="preserve">Definition 10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analyst fixes before the model is fitted,</w:t>
      </w:r>
      <w:r>
        <w:t xml:space="preserve"> </w:t>
      </w:r>
      <w:r>
        <w:t xml:space="preserve">rather than one computed from the data,</w:t>
      </w:r>
      <w:r>
        <w:t xml:space="preserve"> </w:t>
      </w:r>
      <w:r>
        <w:t xml:space="preserve">and that selects one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from a family:</w:t>
      </w:r>
    </w:p>
    <w:p>
      <w:pPr>
        <w:pStyle w:val="BodyText"/>
      </w:pPr>
      <w:bookmarkStart w:id="3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39"/>
    <w:bookmarkStart w:id="41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A fitted model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outcomes is also called a</w:t>
      </w:r>
      <w:r>
        <w:t xml:space="preserve"> </w:t>
      </w:r>
      <w:bookmarkStart w:id="40" w:name="def-prediction-rule"/>
      <w:r>
        <w:rPr>
          <w:i/>
          <w:iCs/>
        </w:rPr>
        <w:t xml:space="preserve">prediction rule</w:t>
      </w:r>
      <w:bookmarkEnd w:id="40"/>
      <w:r>
        <w:t xml:space="preserve">.</w:t>
      </w:r>
    </w:p>
    <w:bookmarkEnd w:id="41"/>
    <w:bookmarkStart w:id="42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42"/>
    <w:bookmarkStart w:id="45" w:name="def-fitting-procedure"/>
    <w:p>
      <w:pPr>
        <w:pStyle w:val="BodyText"/>
      </w:pPr>
      <w:r>
        <w:rPr>
          <w:b/>
          <w:bCs/>
        </w:rPr>
        <w:t xml:space="preserve">Definition 12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4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.</w:t>
      </w:r>
    </w:p>
    <w:bookmarkEnd w:id="45"/>
    <w:bookmarkStart w:id="46" w:name="exm-fitting-procedure"/>
    <w:p>
      <w:pPr>
        <w:pStyle w:val="FirstParagraph"/>
      </w:pPr>
      <w:r>
        <w:rPr>
          <w:b/>
          <w:bCs/>
        </w:rPr>
        <w:t xml:space="preserve">Example 9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46"/>
    <w:bookmarkStart w:id="48" w:name="def-training-set"/>
    <w:p>
      <w:pPr>
        <w:pStyle w:val="FirstParagraph"/>
      </w:pPr>
      <w:r>
        <w:rPr>
          <w:b/>
          <w:bCs/>
        </w:rPr>
        <w:t xml:space="preserve">Definition 13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7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8"/>
    <w:bookmarkStart w:id="49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[4,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49"/>
    <w:bookmarkStart w:id="51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50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2" w:name="def-prediction-function-family"/>
    <w:p>
      <w:pPr>
        <w:pStyle w:val="FirstParagraph"/>
      </w:pPr>
      <w:r>
        <w:rPr>
          <w:b/>
          <w:bCs/>
        </w:rPr>
        <w:t xml:space="preserve">Definition 14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52"/>
    <w:bookmarkStart w:id="53" w:name="exm-prediction-function-family"/>
    <w:p>
      <w:pPr>
        <w:pStyle w:val="BodyText"/>
      </w:pPr>
      <w:r>
        <w:rPr>
          <w:b/>
          <w:bCs/>
        </w:rPr>
        <w:t xml:space="preserve">Example 10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3"/>
    <w:bookmarkStart w:id="56" w:name="def-new-observation"/>
    <w:p>
      <w:pPr>
        <w:pStyle w:val="BodyText"/>
      </w:pPr>
      <w:r>
        <w:rPr>
          <w:b/>
          <w:bCs/>
        </w:rPr>
        <w:t xml:space="preserve">Definition 15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4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5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6"/>
    <w:bookmarkStart w:id="57" w:name="exm-new-observation"/>
    <w:p>
      <w:pPr>
        <w:pStyle w:val="BodyText"/>
      </w:pPr>
      <w:r>
        <w:rPr>
          <w:b/>
          <w:bCs/>
        </w:rPr>
        <w:t xml:space="preserve">Example 11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7"/>
    <w:bookmarkStart w:id="59" w:name="def-predictive-model"/>
    <w:p>
      <w:pPr>
        <w:pStyle w:val="BodyText"/>
      </w:pPr>
      <w:r>
        <w:rPr>
          <w:b/>
          <w:bCs/>
        </w:rPr>
        <w:t xml:space="preserve">Definition 16 (Predictive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predictive model</w:t>
      </w:r>
      <w:r>
        <w:t xml:space="preserve"> </w:t>
      </w:r>
      <w:r>
        <w:t xml:space="preserve">is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or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whose purpose is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Its quality is judged by its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new observations,</w:t>
      </w:r>
      <w:r>
        <w:t xml:space="preserve"> </w:t>
      </w:r>
      <w:r>
        <w:t xml:space="preserve">not by whether its form describes how the outcome arises.</w:t>
      </w:r>
    </w:p>
    <w:bookmarkEnd w:id="59"/>
    <w:bookmarkStart w:id="61" w:name="exm-predictive-model"/>
    <w:p>
      <w:pPr>
        <w:pStyle w:val="BodyText"/>
      </w:pPr>
      <w:r>
        <w:rPr>
          <w:b/>
          <w:bCs/>
        </w:rPr>
        <w:t xml:space="preserve">Example 12 (Polynomials as predictive models)</w:t>
      </w:r>
      <w:r>
        <w:t xml:space="preserve"> </w:t>
      </w:r>
      <w:r>
        <w:t xml:space="preserve">The polynomials of</w:t>
      </w:r>
      <w:r>
        <w:t xml:space="preserve"> </w:t>
      </w:r>
      <w:hyperlink w:anchor="exm-prediction-function-family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are a</w:t>
      </w:r>
      <w:r>
        <w:t xml:space="preserve"> </w:t>
      </w:r>
      <w:hyperlink w:anchor="def-predictive-model">
        <w:r>
          <w:rPr>
            <w:rStyle w:val="Hyperlink"/>
          </w:rPr>
          <w:t xml:space="preserve">predictive model</w:t>
        </w:r>
      </w:hyperlink>
      <w:r>
        <w:t xml:space="preserve"> </w:t>
      </w:r>
      <w:r>
        <w:t xml:space="preserve">when we choose among them by their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They are not a</w:t>
      </w:r>
      <w:r>
        <w:t xml:space="preserve"> </w:t>
      </w:r>
      <w:hyperlink r:id="rId60">
        <w:r>
          <w:rPr>
            <w:rStyle w:val="Hyperlink"/>
          </w:rPr>
          <w:t xml:space="preserve">scientific model</w:t>
        </w:r>
      </w:hyperlink>
      <w:r>
        <w:t xml:space="preserve"> </w:t>
      </w:r>
      <w:r>
        <w:t xml:space="preserve">of the outcome:</w:t>
      </w:r>
      <w:r>
        <w:t xml:space="preserve"> </w:t>
      </w:r>
      <w:r>
        <w:t xml:space="preserve">a polynomial of high degree can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well without describing any physical condition or change.</w:t>
      </w:r>
    </w:p>
    <w:bookmarkEnd w:id="61"/>
    <w:bookmarkStart w:id="65" w:name="def-noise"/>
    <w:p>
      <w:pPr>
        <w:pStyle w:val="BodyText"/>
      </w:pPr>
      <w:r>
        <w:rPr>
          <w:b/>
          <w:bCs/>
        </w:rPr>
        <w:t xml:space="preserve">Definition 17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63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64" w:name="eq-noise"/>
      <m:oMathPara>
        <m:oMathParaPr>
          <m:jc m:val="center"/>
        </m:oMathParaPr>
        <m:oMath>
          <m:r>
            <m:t>u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64"/>
    </w:p>
    <w:bookmarkEnd w:id="65"/>
    <w:bookmarkStart w:id="66" w:name="exm-noise"/>
    <w:p>
      <w:pPr>
        <w:pStyle w:val="FirstParagraph"/>
      </w:pPr>
      <w:r>
        <w:rPr>
          <w:b/>
          <w:bCs/>
        </w:rPr>
        <w:t xml:space="preserve">Example 13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6"/>
    <w:bookmarkStart w:id="69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</m:oMath>
      <w:r>
        <w:t xml:space="preserve"> </w:t>
      </w:r>
      <w:r>
        <w:t xml:space="preserve">has</w:t>
      </w:r>
      <w:r>
        <w:t xml:space="preserve"> </w:t>
      </w:r>
      <w:hyperlink r:id="rId67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8" w:name="eq-nois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u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8"/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70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noise-mean-zero"/>
    <w:p>
      <w:pPr>
        <w:pStyle w:val="FirstParagraph"/>
      </w:pPr>
      <w:r>
        <w:rPr>
          <w:b/>
          <w:bCs/>
        </w:rPr>
        <w:t xml:space="preserve">Example 14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71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7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72"/>
    <w:bookmarkStart w:id="75" w:name="def-observation-loss"/>
    <w:p>
      <w:pPr>
        <w:pStyle w:val="BodyText"/>
      </w:pPr>
      <w:r>
        <w:rPr>
          <w:b/>
          <w:bCs/>
        </w:rPr>
        <w:t xml:space="preserve">Definition 18 (Loss of a fitted model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73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74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fitted model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5"/>
    <w:bookmarkStart w:id="76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6"/>
    <w:bookmarkStart w:id="78" w:name="def-generalization-error"/>
    <w:p>
      <w:pPr>
        <w:pStyle w:val="BodyText"/>
      </w:pPr>
      <w:r>
        <w:rPr>
          <w:b/>
          <w:bCs/>
        </w:rPr>
        <w:t xml:space="preserve">Definition 19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77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78"/>
    <w:bookmarkStart w:id="79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7.2]</w:t>
      </w:r>
      <w:r>
        <w:t xml:space="preserve">.</w:t>
      </w:r>
    </w:p>
    <w:bookmarkEnd w:id="79"/>
    <w:bookmarkStart w:id="81" w:name="def-held-out-set"/>
    <w:p>
      <w:pPr>
        <w:pStyle w:val="BodyText"/>
      </w:pPr>
      <w:r>
        <w:rPr>
          <w:b/>
          <w:bCs/>
        </w:rPr>
        <w:t xml:space="preserve">Definition 20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80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80"/>
    </w:p>
    <w:bookmarkEnd w:id="81"/>
    <w:bookmarkStart w:id="82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[6, Sec. 5.1.1]</w:t>
      </w:r>
      <w:r>
        <w:t xml:space="preserve">.</w:t>
      </w:r>
    </w:p>
    <w:bookmarkEnd w:id="82"/>
    <w:bookmarkStart w:id="85" w:name="def-prediction-rmse"/>
    <w:p>
      <w:pPr>
        <w:pStyle w:val="BodyText"/>
      </w:pPr>
      <w:r>
        <w:rPr>
          <w:b/>
          <w:bCs/>
        </w:rPr>
        <w:t xml:space="preserve">Definition 21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83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4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9" w:name="def-empirical-risk"/>
    <w:p>
      <w:pPr>
        <w:pStyle w:val="FirstParagraph"/>
      </w:pPr>
      <w:r>
        <w:rPr>
          <w:b/>
          <w:bCs/>
        </w:rPr>
        <w:t xml:space="preserve">Definition 22 (Empirical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risk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 set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is the</w:t>
      </w:r>
      <w:r>
        <w:t xml:space="preserve"> </w:t>
      </w:r>
      <w:hyperlink r:id="rId86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on those observations,</w:t>
      </w:r>
      <w:r>
        <w:t xml:space="preserve"> </w:t>
      </w:r>
      <w:r>
        <w:t xml:space="preserve">the counterpart computed from data of the</w:t>
      </w:r>
      <w:r>
        <w:t xml:space="preserve"> </w:t>
      </w:r>
      <w:hyperlink r:id="rId87">
        <w:r>
          <w:rPr>
            <w:rStyle w:val="Hyperlink"/>
          </w:rPr>
          <w:t xml:space="preserve">risk</w:t>
        </w:r>
      </w:hyperlink>
      <w:r>
        <w:t xml:space="preserve">,</w:t>
      </w:r>
      <w:r>
        <w:t xml:space="preserve"> </w:t>
      </w:r>
      <w:r>
        <w:t xml:space="preserve">which is the expected loss:</w:t>
      </w:r>
    </w:p>
    <w:p>
      <w:pPr>
        <w:pStyle w:val="BodyText"/>
      </w:pPr>
      <w:bookmarkStart w:id="88" w:name="eq-empirical-risk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 subscript names the set the empirical risk is evaluated 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89"/>
    <w:bookmarkStart w:id="91" w:name="exm-empirical-risk"/>
    <w:p>
      <w:pPr>
        <w:pStyle w:val="BodyText"/>
      </w:pPr>
      <w:r>
        <w:rPr>
          <w:b/>
          <w:bCs/>
        </w:rPr>
        <w:t xml:space="preserve">Example 15 (Empirical risk of a birth-weight model under squared error)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in grams of babies born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We fit a</w:t>
      </w:r>
      <w:r>
        <w:t xml:space="preserve"> </w:t>
      </w:r>
      <w:hyperlink r:id="rId90">
        <w:r>
          <w:rPr>
            <w:rStyle w:val="Hyperlink"/>
          </w:rPr>
          <w:t xml:space="preserve">linear regression</w:t>
        </w:r>
      </w:hyperlink>
      <w:r>
        <w:t xml:space="preserve"> </w:t>
      </w:r>
      <w:r>
        <w:t xml:space="preserve">of birth weight on the mother’s weight at her last menstrual period and her smoking status.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is the squared error, so the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is the mean of the squared</w:t>
      </w:r>
      <w:r>
        <w:t xml:space="preserve"> </w:t>
      </w:r>
      <w:hyperlink r:id="rId58">
        <w:r>
          <w:rPr>
            <w:rStyle w:val="Hyperlink"/>
          </w:rPr>
          <w:t xml:space="preserve">prediction errors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</w:t>
      </w:r>
      <w:r>
        <w:br/>
      </w:r>
      <w:r>
        <w:br/>
      </w:r>
      <w:r>
        <w:rPr>
          <w:rStyle w:val="NormalTok"/>
        </w:rPr>
        <w:t xml:space="preserve">empirical_risk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(fit_bwt,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held_out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(birthwt[is_held_out, 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training held_out </w:t>
      </w:r>
      <w:r>
        <w:br/>
      </w:r>
      <w:r>
        <w:rPr>
          <w:rStyle w:val="CommentTok"/>
        </w:rPr>
        <w:t xml:space="preserve">#&gt;   488365   503649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smf.ols(</w:t>
      </w:r>
      <w:r>
        <w:rPr>
          <w:rStyle w:val="StringTok"/>
        </w:rPr>
        <w:t xml:space="preserve">"bwt ~ lwt + smoke"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is_held_out]).fit()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empirical_risk(data):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((data[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fit_bwt.predict(data))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).mean()</w:t>
      </w:r>
      <w:r>
        <w:br/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empirical_risk(birthwt[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"held_out"</w:t>
      </w:r>
      <w:r>
        <w:rPr>
          <w:rStyle w:val="NormalTok"/>
        </w:rPr>
        <w:t xml:space="preserve">: empirical_risk(birthwt[is_held_out]),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{'training': np.float64(488364.9956483022), 'held_out': np.float64(503648.75351911323)}</w:t>
      </w:r>
    </w:p>
    <w:p>
      <w:pPr>
        <w:pStyle w:val="FirstParagraph"/>
      </w:pPr>
      <w:r>
        <w:t xml:space="preserve">Of the 189 babies, 126 are in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has an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488,365 squared grams on the training set</w:t>
      </w:r>
      <w:r>
        <w:t xml:space="preserve"> </w:t>
      </w:r>
      <w:r>
        <w:t xml:space="preserve">and 503,649 squared grams on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  <w:r>
        <w:t xml:space="preserve"> </w:t>
      </w:r>
      <w:r>
        <w:t xml:space="preserve">Its square root, 699 grams, is the typical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the training set.</w:t>
      </w:r>
    </w:p>
    <w:bookmarkEnd w:id="91"/>
    <w:bookmarkStart w:id="93" w:name="def-training-mse"/>
    <w:p>
      <w:pPr>
        <w:pStyle w:val="BodyText"/>
      </w:pPr>
      <w:r>
        <w:rPr>
          <w:b/>
          <w:bCs/>
        </w:rPr>
        <w:t xml:space="preserve">Definition 23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its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used to fit it:</w:t>
      </w:r>
    </w:p>
    <w:p>
      <w:pPr>
        <w:pStyle w:val="BodyText"/>
      </w:pPr>
      <w:bookmarkStart w:id="92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2"/>
    </w:p>
    <w:bookmarkEnd w:id="93"/>
    <w:bookmarkStart w:id="94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[4,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94"/>
    <w:bookmarkEnd w:id="95"/>
    <w:bookmarkStart w:id="101" w:name="overfitting"/>
    <w:p>
      <w:pPr>
        <w:pStyle w:val="Heading2"/>
      </w:pPr>
      <w:r>
        <w:t xml:space="preserve">3 Overfitting</w:t>
      </w:r>
    </w:p>
    <w:bookmarkStart w:id="96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96"/>
    <w:bookmarkStart w:id="97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97"/>
    <w:bookmarkStart w:id="98" w:name="def-overfitting"/>
    <w:p>
      <w:pPr>
        <w:pStyle w:val="FirstParagraph"/>
      </w:pPr>
      <w:r>
        <w:rPr>
          <w:b/>
          <w:bCs/>
        </w:rPr>
        <w:t xml:space="preserve">Definition 24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98"/>
    <w:bookmarkStart w:id="99" w:name="exm-overfitting-polynomial-cars"/>
    <w:p>
      <w:pPr>
        <w:pStyle w:val="BodyText"/>
      </w:pPr>
      <w:r>
        <w:rPr>
          <w:b/>
          <w:bCs/>
        </w:rPr>
        <w:t xml:space="preserve">Example 16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99"/>
    <w:bookmarkStart w:id="100" w:name="exm-tuning-parameter"/>
    <w:p>
      <w:pPr>
        <w:pStyle w:val="BodyText"/>
      </w:pPr>
      <w:r>
        <w:rPr>
          <w:b/>
          <w:bCs/>
        </w:rPr>
        <w:t xml:space="preserve">Example 17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0"/>
    <w:bookmarkEnd w:id="101"/>
    <w:bookmarkStart w:id="209" w:name="sec-generalization-error"/>
    <w:p>
      <w:pPr>
        <w:pStyle w:val="Heading2"/>
      </w:pPr>
      <w:r>
        <w:t xml:space="preserve">4 Generalization error</w:t>
      </w:r>
    </w:p>
    <w:bookmarkStart w:id="102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102"/>
    <w:bookmarkStart w:id="104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fitted model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true 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outcome variable given the input 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104"/>
    <w:bookmarkStart w:id="106" w:name="def-expected-generalization-error"/>
    <w:p>
      <w:pPr>
        <w:pStyle w:val="FirstParagraph"/>
      </w:pPr>
      <w:r>
        <w:rPr>
          <w:b/>
          <w:bCs/>
        </w:rPr>
        <w:t xml:space="preserve">Definition 25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05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bookmarkStart w:id="107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[4,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107"/>
    <w:bookmarkStart w:id="110" w:name="def-distribution-model"/>
    <w:p>
      <w:pPr>
        <w:pStyle w:val="BodyText"/>
      </w:pPr>
      <w:r>
        <w:rPr>
          <w:b/>
          <w:bCs/>
        </w:rPr>
        <w:t xml:space="preserve">Definition 26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8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09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9"/>
    </w:p>
    <w:bookmarkEnd w:id="110"/>
    <w:bookmarkStart w:id="114" w:name="exm-distribution-model"/>
    <w:p>
      <w:pPr>
        <w:pStyle w:val="FirstParagraph"/>
      </w:pPr>
      <w:r>
        <w:rPr>
          <w:b/>
          <w:bCs/>
        </w:rPr>
        <w:t xml:space="preserve">Example 18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1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2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2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3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3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4"/>
    <w:bookmarkStart w:id="116" w:name="def-distribution-model-family"/>
    <w:p>
      <w:pPr>
        <w:pStyle w:val="BodyText"/>
      </w:pPr>
      <w:r>
        <w:rPr>
          <w:b/>
          <w:bCs/>
        </w:rPr>
        <w:t xml:space="preserve">Definition 27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5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5"/>
    </w:p>
    <w:bookmarkEnd w:id="116"/>
    <w:bookmarkStart w:id="117" w:name="exm-distribution-model-family"/>
    <w:p>
      <w:pPr>
        <w:pStyle w:val="FirstParagraph"/>
      </w:pPr>
      <w:r>
        <w:rPr>
          <w:b/>
          <w:bCs/>
        </w:rPr>
        <w:t xml:space="preserve">Example 19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7"/>
    <w:bookmarkStart w:id="118" w:name="def-fitted-distribution-model"/>
    <w:p>
      <w:pPr>
        <w:pStyle w:val="BodyText"/>
      </w:pPr>
      <w:r>
        <w:rPr>
          <w:b/>
          <w:bCs/>
        </w:rPr>
        <w:t xml:space="preserve">Definition 28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8"/>
    <w:bookmarkStart w:id="119" w:name="exm-fitted-distribution-model"/>
    <w:p>
      <w:pPr>
        <w:pStyle w:val="BodyText"/>
      </w:pPr>
      <w:r>
        <w:rPr>
          <w:b/>
          <w:bCs/>
        </w:rPr>
        <w:t xml:space="preserve">Example 20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19"/>
    <w:bookmarkStart w:id="121" w:name="def-distribution-model"/>
    <w:p>
      <w:pPr>
        <w:pStyle w:val="BodyText"/>
      </w:pPr>
      <w:r>
        <w:rPr>
          <w:b/>
          <w:bCs/>
        </w:rPr>
        <w:t xml:space="preserve">Definition 29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8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20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0"/>
    </w:p>
    <w:bookmarkEnd w:id="121"/>
    <w:bookmarkStart w:id="124" w:name="exm-distribution-model"/>
    <w:p>
      <w:pPr>
        <w:pStyle w:val="FirstParagraph"/>
      </w:pPr>
      <w:r>
        <w:rPr>
          <w:b/>
          <w:bCs/>
        </w:rPr>
        <w:t xml:space="preserve">Example 21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1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22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2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23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24"/>
    <w:bookmarkStart w:id="126" w:name="def-distribution-model-family"/>
    <w:p>
      <w:pPr>
        <w:pStyle w:val="BodyText"/>
      </w:pPr>
      <w:r>
        <w:rPr>
          <w:b/>
          <w:bCs/>
        </w:rPr>
        <w:t xml:space="preserve">Definition 30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25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bookmarkStart w:id="127" w:name="exm-distribution-model-family"/>
    <w:p>
      <w:pPr>
        <w:pStyle w:val="FirstParagraph"/>
      </w:pPr>
      <w:r>
        <w:rPr>
          <w:b/>
          <w:bCs/>
        </w:rPr>
        <w:t xml:space="preserve">Example 22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27"/>
    <w:bookmarkStart w:id="128" w:name="def-fitted-distribution-model"/>
    <w:p>
      <w:pPr>
        <w:pStyle w:val="BodyText"/>
      </w:pPr>
      <w:r>
        <w:rPr>
          <w:b/>
          <w:bCs/>
        </w:rPr>
        <w:t xml:space="preserve">Definition 31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28"/>
    <w:bookmarkStart w:id="129" w:name="exm-fitted-distribution-model"/>
    <w:p>
      <w:pPr>
        <w:pStyle w:val="BodyText"/>
      </w:pPr>
      <w:r>
        <w:rPr>
          <w:b/>
          <w:bCs/>
        </w:rPr>
        <w:t xml:space="preserve">Example 23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29"/>
    <w:bookmarkStart w:id="131" w:name="def-epl"/>
    <w:p>
      <w:pPr>
        <w:pStyle w:val="BodyText"/>
      </w:pPr>
      <w:r>
        <w:rPr>
          <w:b/>
          <w:bCs/>
        </w:rPr>
        <w:t xml:space="preserve">Definition 32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30"/>
    </w:p>
    <w:bookmarkEnd w:id="131"/>
    <w:bookmarkStart w:id="132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32"/>
    <w:bookmarkStart w:id="134" w:name="def-epe"/>
    <w:p>
      <w:pPr>
        <w:pStyle w:val="BodyText"/>
      </w:pPr>
      <w:r>
        <w:rPr>
          <w:b/>
          <w:bCs/>
        </w:rPr>
        <w:t xml:space="preserve">Definition 33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33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3"/>
    </w:p>
    <w:bookmarkEnd w:id="134"/>
    <w:bookmarkStart w:id="136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35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36"/>
    <w:bookmarkStart w:id="137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[4,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37"/>
    <w:bookmarkStart w:id="138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38"/>
    <w:bookmarkStart w:id="140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27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39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32</w:t>
        </w:r>
      </w:hyperlink>
      <w:r>
        <w:t xml:space="preserve"> </w:t>
      </w:r>
      <w:r>
        <w:t xml:space="preserve">requires.</w:t>
      </w:r>
    </w:p>
    <w:bookmarkEnd w:id="140"/>
    <w:bookmarkStart w:id="142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41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1"/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44" w:name="def-average-fit"/>
    <w:p>
      <w:pPr>
        <w:pStyle w:val="BodyText"/>
      </w:pPr>
      <w:r>
        <w:rPr>
          <w:b/>
          <w:bCs/>
        </w:rPr>
        <w:t xml:space="preserve">Definition 34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43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43"/>
    </w:p>
    <w:bookmarkEnd w:id="14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45" w:name="exm-average-fit"/>
    <w:p>
      <w:pPr>
        <w:pStyle w:val="BodyText"/>
      </w:pPr>
      <w:r>
        <w:rPr>
          <w:b/>
          <w:bCs/>
        </w:rPr>
        <w:t xml:space="preserve">Example 24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5"/>
    <w:bookmarkStart w:id="157" w:name="exm-average-fit-auto"/>
    <w:p>
      <w:pPr>
        <w:pStyle w:val="FirstParagraph"/>
      </w:pPr>
      <w:r>
        <w:rPr>
          <w:b/>
          <w:bCs/>
        </w:rPr>
        <w:t xml:space="preserve">Example 25 (The expected prediction of a line on cylinders)</w:t>
      </w:r>
      <w:r>
        <w:t xml:space="preserve"> </w:t>
      </w:r>
      <w:r>
        <w:t xml:space="preserve">Treat the 392 cars of the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data</w:t>
      </w:r>
      <w:r>
        <w:t xml:space="preserve"> </w:t>
      </w:r>
      <w:r>
        <w:t xml:space="preserve">[6]</w:t>
      </w:r>
      <w:r>
        <w:t xml:space="preserve"> </w:t>
      </w:r>
      <w:r>
        <w:t xml:space="preserve">as the whole world of cars.</w:t>
      </w:r>
      <w:r>
        <w:t xml:space="preserve"> </w:t>
      </w:r>
      <w:r>
        <w:t xml:space="preserve">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30 cars drawn at random from it, and the learning algorithm fits the line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cylinders</w:t>
      </w:r>
      <w:r>
        <w:t xml:space="preserve">.</w:t>
      </w:r>
      <w:r>
        <w:t xml:space="preserve"> </w:t>
      </w:r>
      <w:r>
        <w:t xml:space="preserve">Draw 2000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 fit a line to each, and record each line’s</w:t>
      </w:r>
      <w:r>
        <w:t xml:space="preserve"> </w:t>
      </w:r>
      <w:hyperlink r:id="rId146">
        <w:r>
          <w:rPr>
            <w:rStyle w:val="Hyperlink"/>
          </w:rPr>
          <w:t xml:space="preserve">intercept</w:t>
        </w:r>
      </w:hyperlink>
      <w:r>
        <w:t xml:space="preserve">,</w:t>
      </w:r>
      <w:r>
        <w:t xml:space="preserve"> </w:t>
      </w:r>
      <w:hyperlink r:id="rId147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4 cylinders.</w:t>
      </w:r>
      <w:r>
        <w:t xml:space="preserve"> </w:t>
      </w:r>
      <w:r>
        <w:t xml:space="preserve">Both tabs draw with the</w:t>
      </w:r>
      <w:r>
        <w:t xml:space="preserve"> </w:t>
      </w:r>
      <w:r>
        <w:rPr>
          <w:rStyle w:val="VerbatimChar"/>
        </w:rPr>
        <w:t xml:space="preserve">SyncRNG</w:t>
      </w:r>
      <w:r>
        <w:t xml:space="preserve"> </w:t>
      </w:r>
      <w:r>
        <w:t xml:space="preserve">package</w:t>
      </w:r>
      <w:r>
        <w:t xml:space="preserve"> </w:t>
      </w:r>
      <w:r>
        <w:t xml:space="preserve">[10]</w:t>
      </w:r>
      <w:r>
        <w:t xml:space="preserve">, a random number generator with the same algorithm in R and Python, from the same seed, so they pick the same cars: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SyncRNG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SyncRNG</w:t>
      </w:r>
      <w:r>
        <w:br/>
      </w:r>
      <w:r>
        <w:br/>
      </w:r>
      <w:r>
        <w:rPr>
          <w:rStyle w:val="NormalTok"/>
        </w:rPr>
        <w:t xml:space="preserve">auto_af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).dropna(subset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cyl_af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mpg_af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SyncRNG(seed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np.empty((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One training set: the first 30 rows of a shuffle of all the rows (Python counts from 0), and the line fitted to it.</w:t>
      </w:r>
      <w:r>
        <w:br/>
      </w:r>
      <w:r>
        <w:rPr>
          <w:rStyle w:val="NormalTok"/>
        </w:rPr>
        <w:t xml:space="preserve">    pick_af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rng_af.shuffle(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(mpg_af))))[: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slope_af, intercept_af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np.polyfit(cyl_af[pick_af], mpg_af[pick_af],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coefs_af[s_af]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intercept_af, slope_af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preds_af.std(ddof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(preds_af.mean().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mc_se_af.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28.72 23.89 32.74 0.031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(auto_af[,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SyncRNG is a random number generator with the same algorithm</w:t>
      </w:r>
      <w:r>
        <w:br/>
      </w:r>
      <w:r>
        <w:rPr>
          <w:rStyle w:val="CommentTok"/>
        </w:rPr>
        <w:t xml:space="preserve"># in R and Python, so the draws match the Python tab.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(SyncRNG)</w:t>
      </w:r>
      <w:r>
        <w:br/>
      </w:r>
      <w:r>
        <w:rPr>
          <w:rStyle w:val="NormalTok"/>
        </w:rPr>
        <w:t xml:space="preserve">rng_af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SyncRNG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One training set: the first 30 rows of a shuffle of all the rows,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and the line fitted to it.</w:t>
      </w:r>
      <w:r>
        <w:br/>
      </w:r>
      <w:r>
        <w:rPr>
          <w:rStyle w:val="NormalTok"/>
        </w:rPr>
        <w:t xml:space="preserve">  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rng_af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shuffle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(auto_af)))[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auto_af[rows, ]))</w:t>
      </w:r>
      <w:r>
        <w:br/>
      </w:r>
      <w:r>
        <w:rPr>
          <w:rStyle w:val="NormalTok"/>
        </w:rPr>
        <w:t xml:space="preserve">}))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</w:t>
      </w:r>
      <w:r>
        <w:br/>
      </w:r>
      <w:r>
        <w:rPr>
          <w:rStyle w:val="CommentTok"/>
        </w:rPr>
        <w:t xml:space="preserve">#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(preds_af)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summary_af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(preds_af)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(summary_af,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mc_se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(mc_se_af,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mean    min    max  mc_se </w:t>
      </w:r>
      <w:r>
        <w:br/>
      </w:r>
      <w:r>
        <w:rPr>
          <w:rStyle w:val="CommentTok"/>
        </w:rPr>
        <w:t xml:space="preserve">#&gt; 28.720 23.890 32.740  0.031</w:t>
      </w:r>
    </w:p>
    <w:p>
      <w:pPr>
        <w:pStyle w:val="FirstParagraph"/>
      </w:pPr>
      <w:r>
        <w:t xml:space="preserve">No single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produces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.</w:t>
      </w:r>
      <w:r>
        <w:t xml:space="preserve"> </w:t>
      </w:r>
      <w:r>
        <w:t xml:space="preserve">The 2000 lines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anywhere from 23.9 to 32.7 miles per gallon for a four-cylinder car,</w:t>
      </w:r>
      <w:r>
        <w:t xml:space="preserve"> </w:t>
      </w:r>
      <w:r>
        <w:t xml:space="preserve">and their mean, 28.7, is the expected prediction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,</w:t>
      </w:r>
      <w:r>
        <w:t xml:space="preserve"> </w:t>
      </w:r>
      <w:r>
        <w:t xml:space="preserve">with a 95% Monte Carlo</w:t>
      </w:r>
      <w:r>
        <w:t xml:space="preserve"> </w:t>
      </w:r>
      <w:hyperlink r:id="rId14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of 28.66 to 28.78</w:t>
      </w:r>
      <w:r>
        <w:t xml:space="preserve"> </w:t>
      </w:r>
      <w:r>
        <w:t xml:space="preserve">(1.96 Monte Carlo</w:t>
      </w:r>
      <w:r>
        <w:t xml:space="preserve"> </w:t>
      </w:r>
      <w:hyperlink r:id="rId149">
        <w:r>
          <w:rPr>
            <w:rStyle w:val="Hyperlink"/>
          </w:rPr>
          <w:t xml:space="preserve">standard errors</w:t>
        </w:r>
      </w:hyperlink>
      <w:r>
        <w:t xml:space="preserve"> </w:t>
      </w:r>
      <w:r>
        <w:t xml:space="preserve">either side).</w:t>
      </w:r>
      <w:r>
        <w:t xml:space="preserve"> </w:t>
      </w:r>
      <w:r>
        <w:t xml:space="preserve">The two tabs print the same numbers up to rounding.</w:t>
      </w:r>
    </w:p>
    <w:p>
      <w:pPr>
        <w:pStyle w:val="BodyText"/>
      </w:pPr>
      <w:hyperlink w:anchor="fig-average-fit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100 of the 2000 lines, their pointwise average, and the true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pointwise expected prediction is the mean of the fitted lines at each cylinder count.</w:t>
      </w:r>
      <w:r>
        <w:br/>
      </w:r>
      <w:r>
        <w:rPr>
          <w:rStyle w:val="NormalTok"/>
        </w:rPr>
        <w:t xml:space="preserve">avg_af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(coefs_af[:,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), layout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"constrained"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intercept_af, slope_af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coefs_af[: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ax.plot(grid_af, intercept_af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slope_af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legend entry for the 100 grey lines, with a solid line to stand for them.</w:t>
      </w:r>
      <w:r>
        <w:br/>
      </w:r>
      <w:r>
        <w:rPr>
          <w:rStyle w:val="NormalTok"/>
        </w:rPr>
        <w:t xml:space="preserve">ax.plot([], [],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"One fitted line (100 shown)"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ax.plot(grid_af, avg_af,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"Expected prediction"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ax.plot(truth_af.index, truth_af.values,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 mean function"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"outside lower center"</w:t>
      </w:r>
      <w:r>
        <w:rPr>
          <w:rStyle w:val="NormalTok"/>
        </w:rPr>
        <w:t xml:space="preserve">, ncol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frameon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fig-average-fit-auto"/>
          <w:p>
            <w:pPr>
              <w:pStyle w:val="Compact"/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15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fig-average-fit-auto-1.png" id="1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fitted lines of 100 of the 2000 training sets (grey), their pointwise expected prediction (blue), and the true mean function (orange), for</w:t>
            </w:r>
            <w:r>
              <w:t xml:space="preserve"> </w:t>
            </w:r>
            <w:r>
              <w:rPr>
                <w:rStyle w:val="VerbatimChar"/>
              </w:rPr>
              <w:t xml:space="preserve">mpg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rStyle w:val="VerbatimChar"/>
              </w:rPr>
              <w:t xml:space="preserve">cylinders</w:t>
            </w:r>
            <w:r>
              <w:t xml:space="preserve">.</w:t>
            </w:r>
          </w:p>
          <w:bookmarkEnd w:id="153"/>
        </w:tc>
      </w:tr>
    </w:tbl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</w:t>
      </w:r>
      <w:r>
        <w:br/>
      </w:r>
      <w:r>
        <w:rPr>
          <w:rStyle w:val="CommentTok"/>
        </w:rPr>
        <w:t xml:space="preserve"># One row per fitted line and cylinder count;</w:t>
      </w:r>
      <w:r>
        <w:br/>
      </w:r>
      <w:r>
        <w:rPr>
          <w:rStyle w:val="CommentTok"/>
        </w:rPr>
        <w:t xml:space="preserve"># the pointwise expected prediction is the mean over lines.</w:t>
      </w:r>
      <w:r>
        <w:br/>
      </w:r>
      <w:r>
        <w:rPr>
          <w:rStyle w:val="NormalTok"/>
        </w:rPr>
        <w:t xml:space="preserve">lines_af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(coefs_af)),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(grid_af)),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cylinders =</w:t>
      </w:r>
      <w:r>
        <w:rPr>
          <w:rStyle w:val="NormalTok"/>
        </w:rPr>
        <w:t xml:space="preserve"> grid_af,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grid_af)))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avg_af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(fit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lines_af,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br/>
      </w:r>
      <w:r>
        <w:rPr>
          <w:rStyle w:val="NormalTok"/>
        </w:rPr>
        <w:t xml:space="preserve">line_name_af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 fitted line (100 shown)"</w:t>
      </w:r>
      <w:r>
        <w:br/>
      </w:r>
      <w:r>
        <w:rPr>
          <w:rStyle w:val="NormalTok"/>
        </w:rPr>
        <w:t xml:space="preserve">avg_name_af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"Expected prediction"</w:t>
      </w:r>
      <w:r>
        <w:br/>
      </w:r>
      <w:r>
        <w:rPr>
          <w:rStyle w:val="NormalTok"/>
        </w:rPr>
        <w:t xml:space="preserve">truth_name_af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 mean function"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(lines_af, line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line,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line_name_af),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avg_af,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avg_name_af),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(line_name_af, avg_name_af, truth_name_af)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override.aes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55" name="Picture"/>
            <a:graphic>
              <a:graphicData uri="http://schemas.openxmlformats.org/drawingml/2006/picture">
                <pic:pic>
                  <pic:nvPicPr>
                    <pic:cNvPr descr="model-validation_files/figure-docx/unnamed-chunk-3-3.png" id="156" name="Picture"/>
                    <pic:cNvPicPr>
                      <a:picLocks noChangeArrowheads="1"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7"/>
    <w:bookmarkStart w:id="161" w:name="def-prediction-bias"/>
    <w:p>
      <w:pPr>
        <w:pStyle w:val="BodyText"/>
      </w:pPr>
      <w:r>
        <w:rPr>
          <w:b/>
          <w:bCs/>
        </w:rPr>
        <w:t xml:space="preserve">Definition 35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158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of the prediction</w:t>
      </w:r>
      <w:r>
        <w:t xml:space="preserve"> </w:t>
      </w:r>
      <w:r>
        <w:t xml:space="preserve">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160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60"/>
    </w:p>
    <w:bookmarkEnd w:id="16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the bias reflects the approximation error that comes from approximating a real-world relationship by a model.</w:t>
      </w:r>
    </w:p>
    <w:bookmarkStart w:id="162" w:name="exm-prediction-bias"/>
    <w:p>
      <w:pPr>
        <w:pStyle w:val="BodyText"/>
      </w:pPr>
      <w:r>
        <w:rPr>
          <w:b/>
          <w:bCs/>
        </w:rPr>
        <w:t xml:space="preserve">Example 26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62"/>
    <w:bookmarkStart w:id="165" w:name="def-irreducible-error"/>
    <w:p>
      <w:pPr>
        <w:pStyle w:val="BodyText"/>
      </w:pPr>
      <w:r>
        <w:rPr>
          <w:b/>
          <w:bCs/>
        </w:rPr>
        <w:t xml:space="preserve">Definition 36 (Irreducible error)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 </w:t>
      </w:r>
      <w:r>
        <w:t xml:space="preserve">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3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64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;</w:t>
      </w:r>
      <w:r>
        <w:t xml:space="preserve"> </w:t>
      </w:r>
      <w:r>
        <w:t xml:space="preserve">James et al. [6, Sec. 2.2.2]</w:t>
      </w:r>
      <w:r>
        <w:t xml:space="preserve">.</w:t>
      </w:r>
    </w:p>
    <w:bookmarkEnd w:id="165"/>
    <w:bookmarkStart w:id="166" w:name="exm-irreducible-error"/>
    <w:p>
      <w:pPr>
        <w:pStyle w:val="BodyText"/>
      </w:pPr>
      <w:r>
        <w:rPr>
          <w:b/>
          <w:bCs/>
        </w:rPr>
        <w:t xml:space="preserve">Example 27 (The irreducible error of a normal population)</w:t>
      </w:r>
      <w:r>
        <w:t xml:space="preserve"> </w:t>
      </w:r>
      <w:r>
        <w:t xml:space="preserve">Take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111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63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66"/>
    <w:bookmarkStart w:id="168" w:name="rem-irreducible-error"/>
    <w:p>
      <w:pPr>
        <w:pStyle w:val="BodyText"/>
      </w:pPr>
      <w:r>
        <w:rPr>
          <w:i/>
          <w:iCs/>
        </w:rPr>
        <w:t xml:space="preserve">Remark 12</w:t>
      </w:r>
      <w:r>
        <w:t xml:space="preserve"> (What the irreducible error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68"/>
    <w:bookmarkStart w:id="169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69"/>
    <w:bookmarkStart w:id="170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70"/>
    <w:bookmarkStart w:id="171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71"/>
    <w:bookmarkStart w:id="172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72"/>
    <w:bookmarkStart w:id="173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73"/>
    <w:bookmarkStart w:id="174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</m:oMath>
      <w:r>
        <w:t xml:space="preserve"> </w:t>
      </w:r>
      <w:r>
        <w:t xml:space="preserve">in the new outcome.</w:t>
      </w:r>
    </w:p>
    <w:bookmarkEnd w:id="174"/>
    <w:bookmarkStart w:id="175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75"/>
    <w:bookmarkStart w:id="181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Express the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 error 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u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76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77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u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u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78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78"/>
    </w:p>
    <w:p>
      <w:pPr>
        <w:pStyle w:val="FirstParagraph"/>
      </w:pPr>
      <w:r>
        <w:t xml:space="preserve">The noise has</w:t>
      </w:r>
      <w:r>
        <w:t xml:space="preserve"> </w:t>
      </w:r>
      <w:hyperlink r:id="rId67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79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58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80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0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81"/>
    <w:bookmarkStart w:id="183" w:name="thm-epe-split-noise"/>
    <w:p>
      <w:pPr>
        <w:pStyle w:val="BodyText"/>
      </w:pPr>
      <w:r>
        <w:rPr>
          <w:b/>
          <w:bCs/>
        </w:rPr>
        <w:t xml:space="preserve">Theorem 3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35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82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82"/>
    </w:p>
    <w:bookmarkEnd w:id="1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84" w:name="exm-epe-split-noise"/>
    <w:p>
      <w:pPr>
        <w:pStyle w:val="BodyText"/>
      </w:pPr>
      <w:r>
        <w:rPr>
          <w:b/>
          <w:bCs/>
        </w:rPr>
        <w:t xml:space="preserve">Example 28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84"/>
    <w:bookmarkStart w:id="185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85"/>
    <w:bookmarkStart w:id="187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86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86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87"/>
    <w:bookmarkStart w:id="189" w:name="thm-epe-decomposition"/>
    <w:p>
      <w:pPr>
        <w:pStyle w:val="BodyText"/>
      </w:pPr>
      <w:r>
        <w:rPr>
          <w:b/>
          <w:bCs/>
        </w:rPr>
        <w:t xml:space="preserve">Theorem 4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short forms of 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used 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88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88"/>
    </w:p>
    <w:bookmarkEnd w:id="1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8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90" w:name="rem-generalization-error"/>
    <w:p>
      <w:pPr>
        <w:pStyle w:val="FirstParagraph"/>
      </w:pPr>
      <w:r>
        <w:rPr>
          <w:i/>
          <w:iCs/>
        </w:rPr>
        <w:t xml:space="preserve">Remark 13</w:t>
      </w:r>
      <w:r>
        <w:t xml:space="preserve"> (Other names, and how the expected error splits). </w:t>
      </w:r>
      <w:r>
        <w:t xml:space="preserve">Hastie et al. [4,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7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73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190"/>
    <w:bookmarkStart w:id="192" w:name="def-flexibility"/>
    <w:p>
      <w:pPr>
        <w:pStyle w:val="BodyText"/>
      </w:pPr>
      <w:r>
        <w:rPr>
          <w:b/>
          <w:bCs/>
        </w:rPr>
        <w:t xml:space="preserve">Definition 37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3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191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1"/>
    </w:p>
    <w:bookmarkEnd w:id="192"/>
    <w:bookmarkStart w:id="193" w:name="rem-source-flexibility"/>
    <w:p>
      <w:pPr>
        <w:pStyle w:val="FirstParagraph"/>
      </w:pPr>
      <w:r>
        <w:rPr>
          <w:i/>
          <w:iCs/>
        </w:rPr>
        <w:t xml:space="preserve">Remark 14</w:t>
      </w:r>
      <w:r>
        <w:t xml:space="preserve"> (Source: Flexibility). </w:t>
      </w:r>
      <w:r>
        <w:t xml:space="preserve">James et al. [6, Sec. 2.1.3]</w:t>
      </w:r>
      <w:r>
        <w:t xml:space="preserve"> </w:t>
      </w:r>
      <w:r>
        <w:t xml:space="preserve">use flexibility without a formal definition.</w:t>
      </w:r>
    </w:p>
    <w:bookmarkEnd w:id="193"/>
    <w:bookmarkStart w:id="194" w:name="rem-flexibility"/>
    <w:p>
      <w:pPr>
        <w:pStyle w:val="BodyText"/>
      </w:pPr>
      <w:r>
        <w:rPr>
          <w:i/>
          <w:iCs/>
        </w:rPr>
        <w:t xml:space="preserve">Remark 15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37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[6,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[4, Sec. 7.6]</w:t>
      </w:r>
      <w:r>
        <w:t xml:space="preserve">.</w:t>
      </w:r>
    </w:p>
    <w:bookmarkEnd w:id="194"/>
    <w:bookmarkStart w:id="196" w:name="def-bias-variance-tradeoff"/>
    <w:p>
      <w:pPr>
        <w:pStyle w:val="BodyText"/>
      </w:pPr>
      <w:r>
        <w:rPr>
          <w:b/>
          <w:bCs/>
        </w:rPr>
        <w:t xml:space="preserve">Definition 38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195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2.2.2]</w:t>
      </w:r>
      <w:r>
        <w:t xml:space="preserve">;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196"/>
    <w:bookmarkStart w:id="197" w:name="rem-overfitting-tradeoff"/>
    <w:p>
      <w:pPr>
        <w:pStyle w:val="BodyText"/>
      </w:pPr>
      <w:r>
        <w:rPr>
          <w:i/>
          <w:iCs/>
        </w:rPr>
        <w:t xml:space="preserve">Remark 16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197"/>
    <w:bookmarkStart w:id="198" w:name="rem-overfitting-causes"/>
    <w:p>
      <w:pPr>
        <w:pStyle w:val="BodyText"/>
      </w:pPr>
      <w:r>
        <w:rPr>
          <w:i/>
          <w:iCs/>
        </w:rPr>
        <w:t xml:space="preserve">Remark 17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98"/>
    <w:bookmarkStart w:id="199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9"/>
    <w:bookmarkStart w:id="200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200"/>
    <w:bookmarkStart w:id="201" w:name="thm-held-out-unbiased"/>
    <w:p>
      <w:pPr>
        <w:pStyle w:val="BodyText"/>
      </w:pPr>
      <w:r>
        <w:rPr>
          <w:b/>
          <w:bCs/>
        </w:rPr>
        <w:t xml:space="preserve">Theorem 5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2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02" w:name="rem-training-mse-optimistic"/>
    <w:p>
      <w:pPr>
        <w:pStyle w:val="BodyText"/>
      </w:pPr>
      <w:r>
        <w:rPr>
          <w:i/>
          <w:iCs/>
        </w:rPr>
        <w:t xml:space="preserve">Remark 18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[4,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202"/>
    <w:bookmarkStart w:id="208" w:name="exm-train-test-error-simulated"/>
    <w:p>
      <w:pPr>
        <w:pStyle w:val="BodyText"/>
      </w:pPr>
      <w:r>
        <w:rPr>
          <w:b/>
          <w:bCs/>
        </w:rPr>
        <w:t xml:space="preserve">Example 29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6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2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206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can have generalization</w:t>
      </w:r>
      <w:r>
        <w:t xml:space="preserve"> </w:t>
      </w:r>
      <w:hyperlink r:id="rId207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208"/>
    <w:bookmarkEnd w:id="209"/>
    <w:bookmarkStart w:id="261" w:name="sec-data-splits"/>
    <w:p>
      <w:pPr>
        <w:pStyle w:val="Heading2"/>
      </w:pPr>
      <w:r>
        <w:t xml:space="preserve">5 Training, validation, and test sets</w:t>
      </w:r>
    </w:p>
    <w:bookmarkStart w:id="210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210"/>
    <w:bookmarkStart w:id="211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211"/>
    <w:bookmarkStart w:id="213" w:name="def-data-splits"/>
    <w:p>
      <w:pPr>
        <w:pStyle w:val="BodyText"/>
      </w:pPr>
      <w:r>
        <w:rPr>
          <w:b/>
          <w:bCs/>
        </w:rPr>
        <w:t xml:space="preserve">Definition 39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212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1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pp. 198–201]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13"/>
    <w:bookmarkStart w:id="214" w:name="exm-data-splits-sizes"/>
    <w:p>
      <w:pPr>
        <w:pStyle w:val="BodyText"/>
      </w:pPr>
      <w:r>
        <w:rPr>
          <w:b/>
          <w:bCs/>
        </w:rPr>
        <w:t xml:space="preserve">Example 30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214"/>
    <w:bookmarkStart w:id="215" w:name="def-model-selection"/>
    <w:p>
      <w:pPr>
        <w:pStyle w:val="BodyText"/>
      </w:pPr>
      <w:r>
        <w:rPr>
          <w:b/>
          <w:bCs/>
        </w:rPr>
        <w:t xml:space="preserve">Definition 40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15"/>
    <w:bookmarkStart w:id="216" w:name="exm-model-selection"/>
    <w:p>
      <w:pPr>
        <w:pStyle w:val="BodyText"/>
      </w:pPr>
      <w:r>
        <w:rPr>
          <w:b/>
          <w:bCs/>
        </w:rPr>
        <w:t xml:space="preserve">Example 31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17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216"/>
    <w:bookmarkStart w:id="218" w:name="def-validation-set"/>
    <w:p>
      <w:pPr>
        <w:pStyle w:val="BodyText"/>
      </w:pPr>
      <w:r>
        <w:rPr>
          <w:b/>
          <w:bCs/>
        </w:rPr>
        <w:t xml:space="preserve">Definition 41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217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1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18"/>
    <w:bookmarkStart w:id="220" w:name="def-validation-error"/>
    <w:p>
      <w:pPr>
        <w:pStyle w:val="BodyText"/>
      </w:pPr>
      <w:r>
        <w:rPr>
          <w:b/>
          <w:bCs/>
        </w:rPr>
        <w:t xml:space="preserve">Definition 42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219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19"/>
    </w:p>
    <w:bookmarkEnd w:id="220"/>
    <w:bookmarkStart w:id="222" w:name="def-validation-choice"/>
    <w:p>
      <w:pPr>
        <w:pStyle w:val="FirstParagraph"/>
      </w:pPr>
      <w:r>
        <w:rPr>
          <w:b/>
          <w:bCs/>
        </w:rPr>
        <w:t xml:space="preserve">Definition 43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21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1"/>
    </w:p>
    <w:bookmarkEnd w:id="222"/>
    <w:bookmarkStart w:id="224" w:name="def-test-set"/>
    <w:p>
      <w:pPr>
        <w:pStyle w:val="FirstParagraph"/>
      </w:pPr>
      <w:r>
        <w:rPr>
          <w:b/>
          <w:bCs/>
        </w:rPr>
        <w:t xml:space="preserve">Definition 44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23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4"/>
    <w:bookmarkStart w:id="226" w:name="def-test-error"/>
    <w:p>
      <w:pPr>
        <w:pStyle w:val="BodyText"/>
      </w:pPr>
      <w:r>
        <w:rPr>
          <w:b/>
          <w:bCs/>
        </w:rPr>
        <w:t xml:space="preserve">Definition 45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25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5"/>
    </w:p>
    <w:bookmarkEnd w:id="226"/>
    <w:bookmarkStart w:id="228" w:name="def-error-rate"/>
    <w:p>
      <w:pPr>
        <w:pStyle w:val="FirstParagraph"/>
      </w:pPr>
      <w:r>
        <w:rPr>
          <w:b/>
          <w:bCs/>
        </w:rPr>
        <w:t xml:space="preserve">Definition 46 (Error rate (misclassification rate))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for a</w:t>
      </w:r>
      <w:r>
        <w:t xml:space="preserve"> </w:t>
      </w:r>
      <w:hyperlink r:id="rId227">
        <w:r>
          <w:rPr>
            <w:rStyle w:val="Hyperlink"/>
          </w:rPr>
          <w:t xml:space="preserve">categorical</w:t>
        </w:r>
      </w:hyperlink>
      <w:r>
        <w:t xml:space="preserve"> </w:t>
      </w:r>
      <w:r>
        <w:t xml:space="preserve">outcome on a set of observations</w:t>
      </w:r>
      <w:r>
        <w:t xml:space="preserve"> </w:t>
      </w:r>
      <w:r>
        <w:t xml:space="preserve">is the</w:t>
      </w:r>
      <w:r>
        <w:t xml:space="preserve"> </w:t>
      </w:r>
      <w:hyperlink r:id="rId86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under 0-1 loss,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≠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which is 1 for a wrong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 0 for a correct one.</w:t>
      </w:r>
      <w:r>
        <w:t xml:space="preserve"> </w:t>
      </w:r>
      <w:r>
        <w:t xml:space="preserve">The error rate is the proportion of observations in the set whose predicted category differs from the observed category.</w:t>
      </w:r>
    </w:p>
    <w:bookmarkEnd w:id="228"/>
    <w:bookmarkStart w:id="229" w:name="def-training-error-rate"/>
    <w:p>
      <w:pPr>
        <w:pStyle w:val="BodyText"/>
      </w:pPr>
      <w:r>
        <w:rPr>
          <w:b/>
          <w:bCs/>
        </w:rPr>
        <w:t xml:space="preserve">Definition 47 (Training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29"/>
    <w:bookmarkStart w:id="230" w:name="def-test-error-rate"/>
    <w:p>
      <w:pPr>
        <w:pStyle w:val="BodyText"/>
      </w:pPr>
      <w:r>
        <w:rPr>
          <w:b/>
          <w:bCs/>
        </w:rPr>
        <w:t xml:space="preserve">Definition 48 (Test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30"/>
    <w:bookmarkStart w:id="232" w:name="exm-error-rate"/>
    <w:p>
      <w:pPr>
        <w:pStyle w:val="BodyText"/>
      </w:pPr>
      <w:r>
        <w:rPr>
          <w:b/>
          <w:bCs/>
        </w:rPr>
        <w:t xml:space="preserve">Example 32 (Test error rate of a low-birth-weight classifier)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hold births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is 1 for a birth weight under 2.5 kg and 0 otherwise.</w:t>
      </w:r>
      <w:r>
        <w:t xml:space="preserve"> </w:t>
      </w:r>
      <w:r>
        <w:t xml:space="preserve">We fit a</w:t>
      </w:r>
      <w:r>
        <w:t xml:space="preserve"> </w:t>
      </w:r>
      <w:hyperlink r:id="rId231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on the mother’s age, weight at her last menstrual period, smoking status,</w:t>
      </w:r>
      <w:r>
        <w:t xml:space="preserve"> </w:t>
      </w:r>
      <w:r>
        <w:t xml:space="preserve">history of hypertension, and presence of uterine irritability.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rPr>
          <w:rStyle w:val="VerbatimChar"/>
        </w:rPr>
        <w:t xml:space="preserve">low = 1</w:t>
      </w:r>
      <w:r>
        <w:t xml:space="preserve"> </w:t>
      </w:r>
      <w:r>
        <w:t xml:space="preserve">when its fitted</w:t>
      </w:r>
      <w:r>
        <w:t xml:space="preserve"> </w:t>
      </w:r>
      <w:hyperlink r:id="rId7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exceeds 0.5.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predicted_low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(fit_low,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low[is_test])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training     test </w:t>
      </w:r>
      <w:r>
        <w:br/>
      </w:r>
      <w:r>
        <w:rPr>
          <w:rStyle w:val="CommentTok"/>
        </w:rPr>
        <w:t xml:space="preserve">#&gt; 0.261905 0.396825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smf.logit(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"low ~ age + lwt + smoke + ht + ui"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</w:t>
      </w:r>
      <w:r>
        <w:br/>
      </w:r>
      <w:r>
        <w:rPr>
          <w:rStyle w:val="NormalTok"/>
        </w:rPr>
        <w:t xml:space="preserve">).fit(disp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predicted_low(data):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(fit_low.predict(data)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(predicted_low(birthwt[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: (predicted_low(birthwt[is_test])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][is_test]).mean(),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{'training': np.float64(0.2619047619047619), 'test': np.float64(0.3968253968253968)}</w:t>
      </w:r>
    </w:p>
    <w:p>
      <w:pPr>
        <w:pStyle w:val="FirstParagraph"/>
      </w:pPr>
      <w:r>
        <w:t xml:space="preserve">Of the 189 births, 63 are in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are chosen for simplicity, not for predictive quality.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gets the wrong birth-weight category for</w:t>
      </w:r>
      <w:r>
        <w:t xml:space="preserve"> </w:t>
      </w:r>
      <w:r>
        <w:t xml:space="preserve">39.7% of the test births,</w:t>
      </w:r>
      <w:r>
        <w:t xml:space="preserve"> </w:t>
      </w:r>
      <w:r>
        <w:t xml:space="preserve">so its</w:t>
      </w:r>
      <w:r>
        <w:t xml:space="preserve"> </w:t>
      </w:r>
      <w:hyperlink w:anchor="def-test-error-rate">
        <w:r>
          <w:rPr>
            <w:rStyle w:val="Hyperlink"/>
          </w:rPr>
          <w:t xml:space="preserve">test error rate</w:t>
        </w:r>
      </w:hyperlink>
      <w:r>
        <w:t xml:space="preserve"> </w:t>
      </w:r>
      <w:r>
        <w:t xml:space="preserve">is 0.397.</w:t>
      </w:r>
      <w:r>
        <w:t xml:space="preserve"> </w:t>
      </w:r>
      <w:r>
        <w:t xml:space="preserve">Its</w:t>
      </w:r>
      <w:r>
        <w:t xml:space="preserve"> </w:t>
      </w:r>
      <w:hyperlink w:anchor="def-training-error-rate">
        <w:r>
          <w:rPr>
            <w:rStyle w:val="Hyperlink"/>
          </w:rPr>
          <w:t xml:space="preserve">training error rate</w:t>
        </w:r>
      </w:hyperlink>
      <w:r>
        <w:t xml:space="preserve"> </w:t>
      </w:r>
      <w:r>
        <w:t xml:space="preserve">is 0.262.</w:t>
      </w:r>
    </w:p>
    <w:bookmarkEnd w:id="232"/>
    <w:bookmarkStart w:id="236" w:name="rem-data-splits"/>
    <w:p>
      <w:pPr>
        <w:pStyle w:val="BodyText"/>
      </w:pPr>
      <w:r>
        <w:rPr>
          <w:i/>
          <w:iCs/>
        </w:rPr>
        <w:t xml:space="preserve">Remark 19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33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34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35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36"/>
    <w:bookmarkStart w:id="237" w:name="rem-validation-test-error"/>
    <w:p>
      <w:pPr>
        <w:pStyle w:val="BodyText"/>
      </w:pPr>
      <w:r>
        <w:rPr>
          <w:i/>
          <w:iCs/>
        </w:rPr>
        <w:t xml:space="preserve">Remark 20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evaluated.</w:t>
      </w:r>
      <w:r>
        <w:t xml:space="preserve"> </w:t>
      </w:r>
      <w:r>
        <w:t xml:space="preserve">The model was not fitted to the validation or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10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model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model with the smallest validation error,</w:t>
      </w:r>
      <w:r>
        <w:t xml:space="preserve"> </w:t>
      </w:r>
      <w:r>
        <w:t xml:space="preserve">so the validation error of the chosen model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[4,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model itself.</w:t>
      </w:r>
      <w:r>
        <w:t xml:space="preserve"> </w:t>
      </w:r>
      <w:r>
        <w:t xml:space="preserve">Here the test error is the number computed from the test set,</w:t>
      </w:r>
      <w:r>
        <w:t xml:space="preserve"> </w:t>
      </w:r>
      <w:r>
        <w:t xml:space="preserve">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37"/>
    <w:bookmarkStart w:id="260" w:name="exm-train-validation-test-split"/>
    <w:p>
      <w:pPr>
        <w:pStyle w:val="BodyText"/>
      </w:pPr>
      <w:r>
        <w:rPr>
          <w:b/>
          <w:bCs/>
        </w:rPr>
        <w:t xml:space="preserve">Example 33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33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[6,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38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Linear model fit superimposed on data partitions</w:t>
            </w:r>
          </w:p>
          <w:bookmarkEnd w:id="2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6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7-1.png" id="2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Quadratic model fit superimposed on data partitions</w:t>
            </w:r>
          </w:p>
          <w:bookmarkEnd w:id="2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0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8-1.png" id="2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Cubic model fit superimposed on data partitions</w:t>
            </w:r>
          </w:p>
          <w:bookmarkEnd w:id="25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4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9-1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Quartic model fit superimposed on data partitions</w:t>
            </w:r>
          </w:p>
          <w:bookmarkEnd w:id="25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55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5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[6, p. 213]</w:t>
            </w:r>
            <w:r>
              <w:t xml:space="preserve">.</w:t>
            </w:r>
          </w:p>
          <w:p/>
        </w:tc>
      </w:tr>
    </w:tbl>
    <w:bookmarkEnd w:id="260"/>
    <w:bookmarkEnd w:id="261"/>
    <w:bookmarkStart w:id="297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62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62"/>
    <w:bookmarkStart w:id="263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63"/>
    <w:bookmarkStart w:id="265" w:name="def-folds"/>
    <w:p>
      <w:pPr>
        <w:pStyle w:val="FirstParagraph"/>
      </w:pPr>
      <w:r>
        <w:rPr>
          <w:b/>
          <w:bCs/>
        </w:rPr>
        <w:t xml:space="preserve">Definition 49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64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64"/>
    </w:p>
    <w:bookmarkEnd w:id="265"/>
    <w:bookmarkStart w:id="266" w:name="rem-source-folds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Folds). </w:t>
      </w:r>
      <w:r>
        <w:t xml:space="preserve">James et al. [6,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66"/>
    <w:bookmarkStart w:id="268" w:name="def-fold-size"/>
    <w:p>
      <w:pPr>
        <w:pStyle w:val="BodyText"/>
      </w:pPr>
      <w:r>
        <w:rPr>
          <w:b/>
          <w:bCs/>
        </w:rPr>
        <w:t xml:space="preserve">Definition 50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67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67"/>
    </w:p>
    <w:bookmarkEnd w:id="268"/>
    <w:bookmarkStart w:id="270" w:name="def-fold-assignment"/>
    <w:p>
      <w:pPr>
        <w:pStyle w:val="FirstParagraph"/>
      </w:pPr>
      <w:r>
        <w:rPr>
          <w:b/>
          <w:bCs/>
        </w:rPr>
        <w:t xml:space="preserve">Definition 51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69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69"/>
    </w:p>
    <w:bookmarkEnd w:id="270"/>
    <w:bookmarkStart w:id="271" w:name="rem-source-fold-assignment"/>
    <w:p>
      <w:pPr>
        <w:pStyle w:val="FirstParagraph"/>
      </w:pPr>
      <w:r>
        <w:rPr>
          <w:i/>
          <w:iCs/>
        </w:rPr>
        <w:t xml:space="preserve">Remark 22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7.10.1]</w:t>
      </w:r>
      <w:r>
        <w:t xml:space="preserve">.</w:t>
      </w:r>
    </w:p>
    <w:bookmarkEnd w:id="271"/>
    <w:p>
      <w:pPr>
        <w:pStyle w:val="BodyText"/>
      </w:pPr>
      <w:r>
        <w:t xml:space="preserve"> </w:t>
      </w:r>
    </w:p>
    <w:bookmarkStart w:id="273" w:name="def-fold-out-fitted-model"/>
    <w:p>
      <w:pPr>
        <w:pStyle w:val="BodyText"/>
      </w:pPr>
      <w:r>
        <w:rPr>
          <w:b/>
          <w:bCs/>
        </w:rPr>
        <w:t xml:space="preserve">Definition 52 (Fold-out fitted model)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fitted model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72" w:name="eq-fold-out-fitted-model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72"/>
    </w:p>
    <w:bookmarkEnd w:id="273"/>
    <w:bookmarkStart w:id="274" w:name="rem-source-fold-out-fitted-model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Fold-out fitted model).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74"/>
    <w:bookmarkStart w:id="275" w:name="def-kfold"/>
    <w:p>
      <w:pPr>
        <w:pStyle w:val="BodyText"/>
      </w:pPr>
      <w:r>
        <w:rPr>
          <w:b/>
          <w:bCs/>
        </w:rPr>
        <w:t xml:space="preserve">Definition 53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275"/>
    <w:bookmarkStart w:id="276" w:name="rem-kfold-vs-validation-set"/>
    <w:p>
      <w:pPr>
        <w:pStyle w:val="BodyText"/>
      </w:pPr>
      <w:r>
        <w:rPr>
          <w:i/>
          <w:iCs/>
        </w:rPr>
        <w:t xml:space="preserve">Remark 24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39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76"/>
    <w:bookmarkStart w:id="278" w:name="def-cv-estimate"/>
    <w:p>
      <w:pPr>
        <w:pStyle w:val="BodyText"/>
      </w:pPr>
      <w:r>
        <w:rPr>
          <w:b/>
          <w:bCs/>
        </w:rPr>
        <w:t xml:space="preserve">Definition 54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3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77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77"/>
    </w:p>
    <w:bookmarkEnd w:id="278"/>
    <w:bookmarkStart w:id="279" w:name="rem-source-cv-estimate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Cross-validation estimate). </w:t>
      </w:r>
      <w:r>
        <w:t xml:space="preserve">Hastie et al. [4,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79"/>
    <w:bookmarkStart w:id="280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80"/>
    <w:bookmarkStart w:id="281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49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model.</w:t>
      </w:r>
    </w:p>
    <w:bookmarkEnd w:id="281"/>
    <w:bookmarkStart w:id="283" w:name="thm-cv-estimate-by-fold"/>
    <w:p>
      <w:pPr>
        <w:pStyle w:val="BodyText"/>
      </w:pPr>
      <w:r>
        <w:rPr>
          <w:b/>
          <w:bCs/>
        </w:rPr>
        <w:t xml:space="preserve">Theorem 6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82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82"/>
    </w:p>
    <w:bookmarkEnd w:id="2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.</w:t>
      </w:r>
    </w:p>
    <w:bookmarkStart w:id="285" w:name="def-fold-mse"/>
    <w:p>
      <w:pPr>
        <w:pStyle w:val="BodyText"/>
      </w:pPr>
      <w:r>
        <w:rPr>
          <w:b/>
          <w:bCs/>
        </w:rPr>
        <w:t xml:space="preserve">Definition 55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3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’s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84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84"/>
    </w:p>
    <w:bookmarkEnd w:id="285"/>
    <w:bookmarkStart w:id="286" w:name="rem-source-fold-mse"/>
    <w:p>
      <w:pPr>
        <w:pStyle w:val="FirstParagraph"/>
      </w:pPr>
      <w:r>
        <w:rPr>
          <w:i/>
          <w:iCs/>
        </w:rPr>
        <w:t xml:space="preserve">Remark 26</w:t>
      </w:r>
      <w:r>
        <w:t xml:space="preserve"> (Source: Fold mean squared error). </w:t>
      </w:r>
      <w:r>
        <w:t xml:space="preserve">James et al. [6,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86"/>
    <w:bookmarkStart w:id="287" w:name="rem-cv-estimate"/>
    <w:p>
      <w:pPr>
        <w:pStyle w:val="BodyText"/>
      </w:pPr>
      <w:r>
        <w:rPr>
          <w:i/>
          <w:iCs/>
        </w:rPr>
        <w:t xml:space="preserve">Remark 27</w:t>
      </w:r>
      <w:r>
        <w:t xml:space="preserve"> (What the cross-validation estimate estimates). </w:t>
      </w:r>
      <w:r>
        <w:t xml:space="preserve">Each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comes from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But the model 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models differ from one another and from the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model fitted to all the data</w:t>
      </w:r>
      <w:r>
        <w:t xml:space="preserve"> </w:t>
      </w:r>
      <w:r>
        <w:t xml:space="preserve">[4,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[6, Sec. 5.1.3]</w:t>
      </w:r>
      <w:r>
        <w:t xml:space="preserve"> </w:t>
      </w:r>
      <w:r>
        <w:t xml:space="preserve">use.</w:t>
      </w:r>
    </w:p>
    <w:bookmarkEnd w:id="287"/>
    <w:bookmarkStart w:id="288" w:name="rem-choosing-k"/>
    <w:p>
      <w:pPr>
        <w:pStyle w:val="BodyText"/>
      </w:pPr>
      <w:r>
        <w:rPr>
          <w:i/>
          <w:iCs/>
        </w:rPr>
        <w:t xml:space="preserve">Remark 28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[6,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model fitted to fewer observations usually has a larger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are more alike</w:t>
      </w:r>
      <w:r>
        <w:t xml:space="preserve"> </w:t>
      </w:r>
      <w:r>
        <w:t xml:space="preserve">and their errors may be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  <w:r>
        <w:t xml:space="preserve"> </w:t>
      </w:r>
      <w:r>
        <w:t xml:space="preserve">This is a heuristic, not a theorem</w:t>
      </w:r>
      <w:r>
        <w:t xml:space="preserve"> </w:t>
      </w:r>
      <w:r>
        <w:t xml:space="preserve">[4, Sec. 7.10]</w:t>
      </w:r>
      <w:r>
        <w:t xml:space="preserve">.</w:t>
      </w:r>
      <w:r>
        <w:t xml:space="preserve"> </w:t>
      </w:r>
      <w:r>
        <w:t xml:space="preserve">How correlated the errors are depends on how much the fitted model changes</w:t>
      </w:r>
      <w:r>
        <w:t xml:space="preserve"> </w:t>
      </w:r>
      <w:r>
        <w:t xml:space="preserve">when one observation changes,</w:t>
      </w:r>
      <w:r>
        <w:t xml:space="preserve"> </w:t>
      </w:r>
      <w:r>
        <w:t xml:space="preserve">so for a stable fitting method the variance need not rise with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88"/>
    <w:bookmarkStart w:id="293" w:name="exm-kfold-simulated"/>
    <w:p>
      <w:pPr>
        <w:pStyle w:val="BodyText"/>
      </w:pPr>
      <w:r>
        <w:rPr>
          <w:b/>
          <w:bCs/>
        </w:rPr>
        <w:t xml:space="preserve">Example 34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29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2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92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93"/>
    <w:bookmarkStart w:id="296" w:name="exm-kfold-mtcars"/>
    <w:p>
      <w:pPr>
        <w:pStyle w:val="BodyText"/>
      </w:pPr>
      <w:r>
        <w:rPr>
          <w:b/>
          <w:bCs/>
        </w:rPr>
        <w:t xml:space="preserve">Example 35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34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4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9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5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95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296"/>
    <w:bookmarkEnd w:id="297"/>
    <w:bookmarkStart w:id="325" w:name="sec-loocv"/>
    <w:p>
      <w:pPr>
        <w:pStyle w:val="Heading2"/>
      </w:pPr>
      <w:r>
        <w:t xml:space="preserve">7 Leave-one-out cross-validation</w:t>
      </w:r>
    </w:p>
    <w:bookmarkStart w:id="298" w:name="exr-loocv"/>
    <w:p>
      <w:pPr>
        <w:pStyle w:val="FirstParagraph"/>
      </w:pPr>
      <w:r>
        <w:rPr>
          <w:b/>
          <w:bCs/>
        </w:rPr>
        <w:t xml:space="preserve">Exercise 13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differ?</w:t>
      </w:r>
    </w:p>
    <w:bookmarkEnd w:id="298"/>
    <w:bookmarkStart w:id="299" w:name="sol-loocv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35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99"/>
    <w:bookmarkStart w:id="301" w:name="def-loocv"/>
    <w:p>
      <w:pPr>
        <w:pStyle w:val="FirstParagraph"/>
      </w:pPr>
      <w:r>
        <w:rPr>
          <w:b/>
          <w:bCs/>
        </w:rPr>
        <w:t xml:space="preserve">Definition 56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300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30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5.1.2]</w:t>
      </w:r>
      <w:r>
        <w:t xml:space="preserve">;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01"/>
    <w:bookmarkStart w:id="302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3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13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fitted-model">
        <w:r>
          <w:rPr>
            <w:rStyle w:val="Hyperlink"/>
          </w:rPr>
          <w:t xml:space="preserve">Equation 48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45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which maps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to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fitted-model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model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depends only on the fitted model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304" w:name="def-term-vector"/>
    <w:p>
      <w:pPr>
        <w:pStyle w:val="FirstParagraph"/>
      </w:pPr>
      <w:r>
        <w:rPr>
          <w:b/>
          <w:bCs/>
        </w:rPr>
        <w:t xml:space="preserve">Definition 57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303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\qquad(53)$$</w:t>
      </w:r>
      <w:bookmarkEnd w:id="303"/>
    </w:p>
    <w:bookmarkEnd w:id="304"/>
    <w:bookmarkStart w:id="306" w:name="rem-term-vector"/>
    <w:p>
      <w:pPr>
        <w:pStyle w:val="FirstParagraph"/>
      </w:pPr>
      <w:r>
        <w:rPr>
          <w:i/>
          <w:iCs/>
        </w:rPr>
        <w:t xml:space="preserve">Remark 29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305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306"/>
    <w:bookmarkStart w:id="308" w:name="def-cross-product-matrix"/>
    <w:p>
      <w:pPr>
        <w:pStyle w:val="BodyText"/>
      </w:pPr>
      <w:r>
        <w:rPr>
          <w:b/>
          <w:bCs/>
        </w:rPr>
        <w:t xml:space="preserve">Definition 58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307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\qquad(54)$$</w:t>
      </w:r>
      <w:bookmarkEnd w:id="307"/>
    </w:p>
    <w:bookmarkEnd w:id="308"/>
    <w:bookmarkStart w:id="310" w:name="rem-source-cross-product-matrix"/>
    <w:p>
      <w:pPr>
        <w:pStyle w:val="FirstParagraph"/>
      </w:pPr>
      <w:r>
        <w:rPr>
          <w:i/>
          <w:iCs/>
        </w:rPr>
        <w:t xml:space="preserve">Remark 30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[14],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309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310"/>
    <w:bookmarkStart w:id="313" w:name="rem-cross-product-matrix"/>
    <w:p>
      <w:pPr>
        <w:pStyle w:val="BodyText"/>
      </w:pPr>
      <w:r>
        <w:rPr>
          <w:i/>
          <w:iCs/>
        </w:rPr>
        <w:t xml:space="preserve">Remark 31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[14],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309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313"/>
    <w:bookmarkStart w:id="316" w:name="def-leverage"/>
    <w:p>
      <w:pPr>
        <w:pStyle w:val="BodyText"/>
      </w:pPr>
      <w:r>
        <w:rPr>
          <w:b/>
          <w:bCs/>
        </w:rPr>
        <w:t xml:space="preserve">Definition 59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314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[15]</w:t>
      </w:r>
    </w:p>
    <w:p>
      <w:pPr>
        <w:pStyle w:val="BodyText"/>
      </w:pPr>
      <w:bookmarkStart w:id="315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\qquad(55)$$</w:t>
      </w:r>
      <w:bookmarkEnd w:id="3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316"/>
    <w:bookmarkStart w:id="318" w:name="rem-source-leverage"/>
    <w:p>
      <w:pPr>
        <w:pStyle w:val="BodyText"/>
      </w:pPr>
      <w:r>
        <w:rPr>
          <w:i/>
          <w:iCs/>
        </w:rPr>
        <w:t xml:space="preserve">Remark 32</w:t>
      </w:r>
      <w:r>
        <w:t xml:space="preserve"> (Source: Leverage). </w:t>
      </w:r>
      <w:r>
        <w:t xml:space="preserve">James et al. [6,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317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318"/>
    <w:bookmarkStart w:id="321" w:name="thm-loocv-shortcut"/>
    <w:p>
      <w:pPr>
        <w:pStyle w:val="BodyText"/>
      </w:pPr>
      <w:r>
        <w:rPr>
          <w:b/>
          <w:bCs/>
        </w:rPr>
        <w:t xml:space="preserve">Theorem 7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314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19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58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320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320"/>
    </w:p>
    <w:bookmarkEnd w:id="3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322" w:name="rem-source-loocv-shortcut"/>
    <w:p>
      <w:pPr>
        <w:pStyle w:val="BodyText"/>
      </w:pPr>
      <w:r>
        <w:rPr>
          <w:i/>
          <w:iCs/>
        </w:rPr>
        <w:t xml:space="preserve">Remark 33</w:t>
      </w:r>
      <w:r>
        <w:t xml:space="preserve"> (Source: Leave-one-out cross-validation for least squares). </w:t>
      </w:r>
      <w:r>
        <w:t xml:space="preserve">James et al. [6,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 </w:t>
      </w:r>
      <w:r>
        <w:t xml:space="preserve">for many linear fitting methods.</w:t>
      </w:r>
    </w:p>
    <w:bookmarkEnd w:id="322"/>
    <w:bookmarkStart w:id="323" w:name="exm-loocv-shortcut"/>
    <w:p>
      <w:pPr>
        <w:pStyle w:val="BodyText"/>
      </w:pPr>
      <w:r>
        <w:rPr>
          <w:b/>
          <w:bCs/>
        </w:rPr>
        <w:t xml:space="preserve">Example 36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52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323"/>
    <w:bookmarkStart w:id="324" w:name="rem-loocv"/>
    <w:p>
      <w:pPr>
        <w:pStyle w:val="BodyText"/>
      </w:pPr>
      <w:r>
        <w:rPr>
          <w:i/>
          <w:iCs/>
        </w:rPr>
        <w:t xml:space="preserve">Remark 34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28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[6,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324"/>
    <w:bookmarkEnd w:id="325"/>
    <w:bookmarkStart w:id="354" w:name="sec-cv-model-choice"/>
    <w:p>
      <w:pPr>
        <w:pStyle w:val="Heading2"/>
      </w:pPr>
      <w:r>
        <w:t xml:space="preserve">8 Choosing a model by cross-validation</w:t>
      </w:r>
    </w:p>
    <w:bookmarkStart w:id="327" w:name="def-cv-estimate-indexed"/>
    <w:p>
      <w:pPr>
        <w:pStyle w:val="FirstParagraph"/>
      </w:pPr>
      <w:r>
        <w:rPr>
          <w:b/>
          <w:bCs/>
        </w:rPr>
        <w:t xml:space="preserve">Definition 60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26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326"/>
    </w:p>
    <w:bookmarkEnd w:id="327"/>
    <w:bookmarkStart w:id="329" w:name="def-cv-choice"/>
    <w:p>
      <w:pPr>
        <w:pStyle w:val="FirstParagraph"/>
      </w:pPr>
      <w:r>
        <w:rPr>
          <w:b/>
          <w:bCs/>
        </w:rPr>
        <w:t xml:space="preserve">Definition 61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28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328"/>
    </w:p>
    <w:bookmarkEnd w:id="329"/>
    <w:bookmarkStart w:id="330" w:name="exm-cv-choice-inputs"/>
    <w:p>
      <w:pPr>
        <w:pStyle w:val="FirstParagraph"/>
      </w:pPr>
      <w:r>
        <w:rPr>
          <w:b/>
          <w:bCs/>
        </w:rPr>
        <w:t xml:space="preserve">Example 37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330"/>
    <w:bookmarkStart w:id="332" w:name="def-nested-cv"/>
    <w:p>
      <w:pPr>
        <w:pStyle w:val="FirstParagraph"/>
      </w:pPr>
      <w:r>
        <w:rPr>
          <w:b/>
          <w:bCs/>
        </w:rPr>
        <w:t xml:space="preserve">Definition 62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31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31"/>
    </w:p>
    <w:bookmarkEnd w:id="332"/>
    <w:bookmarkStart w:id="333" w:name="rem-source-nested-cv"/>
    <w:p>
      <w:pPr>
        <w:pStyle w:val="FirstParagraph"/>
      </w:pPr>
      <w:r>
        <w:rPr>
          <w:i/>
          <w:iCs/>
        </w:rPr>
        <w:t xml:space="preserve">Remark 35</w:t>
      </w:r>
      <w:r>
        <w:t xml:space="preserve"> (Source: Nested cross-validation). </w:t>
      </w:r>
      <w:r>
        <w:t xml:space="preserve">Hastie et al. [4,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33"/>
    <w:bookmarkStart w:id="334" w:name="rem-nested-cv"/>
    <w:p>
      <w:pPr>
        <w:pStyle w:val="BodyText"/>
      </w:pPr>
      <w:r>
        <w:rPr>
          <w:i/>
          <w:iCs/>
        </w:rPr>
        <w:t xml:space="preserve">Remark 36</w:t>
      </w:r>
      <w:r>
        <w:t xml:space="preserve"> (What is nested). </w:t>
      </w:r>
      <w:r>
        <w:t xml:space="preserve">Each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34"/>
    <w:bookmarkStart w:id="337" w:name="rem-cv-winner-optimistic"/>
    <w:p>
      <w:pPr>
        <w:pStyle w:val="BodyText"/>
      </w:pPr>
      <w:r>
        <w:rPr>
          <w:i/>
          <w:iCs/>
        </w:rPr>
        <w:t xml:space="preserve">Remark 37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39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[4,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37"/>
    <w:bookmarkStart w:id="340" w:name="def-cv-se"/>
    <w:p>
      <w:pPr>
        <w:pStyle w:val="BodyText"/>
      </w:pPr>
      <w:r>
        <w:rPr>
          <w:b/>
          <w:bCs/>
        </w:rPr>
        <w:t xml:space="preserve">Definition 63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38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39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39"/>
    </w:p>
    <w:bookmarkEnd w:id="340"/>
    <w:bookmarkStart w:id="341" w:name="rem-source-cv-se"/>
    <w:p>
      <w:pPr>
        <w:pStyle w:val="FirstParagraph"/>
      </w:pPr>
      <w:r>
        <w:rPr>
          <w:i/>
          <w:iCs/>
        </w:rPr>
        <w:t xml:space="preserve">Remark 38</w:t>
      </w:r>
      <w:r>
        <w:t xml:space="preserve"> (Source: Fold-based standard error). </w:t>
      </w:r>
      <w:r>
        <w:t xml:space="preserve">Hastie et al. [4, Sec. 7.10.1]</w:t>
      </w:r>
      <w:r>
        <w:t xml:space="preserve">, who call the result a standard error.</w:t>
      </w:r>
    </w:p>
    <w:bookmarkEnd w:id="341"/>
    <w:bookmarkStart w:id="342" w:name="rem-cv-se"/>
    <w:p>
      <w:pPr>
        <w:pStyle w:val="BodyText"/>
      </w:pPr>
      <w:r>
        <w:rPr>
          <w:i/>
          <w:iCs/>
        </w:rPr>
        <w:t xml:space="preserve">Remark 39</w:t>
      </w:r>
      <w:r>
        <w:t xml:space="preserve"> (The fold-based standard error is only a rough guide). </w:t>
      </w:r>
      <w:r>
        <w:t xml:space="preserve">Hastie et al. [4,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60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14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42"/>
    <w:bookmarkStart w:id="344" w:name="def-fold-mse-indexed"/>
    <w:p>
      <w:pPr>
        <w:pStyle w:val="BodyText"/>
      </w:pPr>
      <w:r>
        <w:rPr>
          <w:b/>
          <w:bCs/>
        </w:rPr>
        <w:t xml:space="preserve">Definition 64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43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43"/>
    </w:p>
    <w:bookmarkEnd w:id="344"/>
    <w:bookmarkStart w:id="346" w:name="def-cv-se-indexed"/>
    <w:p>
      <w:pPr>
        <w:pStyle w:val="FirstParagraph"/>
      </w:pPr>
      <w:r>
        <w:rPr>
          <w:b/>
          <w:bCs/>
        </w:rPr>
        <w:t xml:space="preserve">Definition 65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45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45"/>
    </w:p>
    <w:bookmarkEnd w:id="346"/>
    <w:bookmarkStart w:id="348" w:name="def-one-se-rule"/>
    <w:p>
      <w:pPr>
        <w:pStyle w:val="FirstParagraph"/>
      </w:pPr>
      <w:r>
        <w:rPr>
          <w:b/>
          <w:bCs/>
        </w:rPr>
        <w:t xml:space="preserve">Definition 66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47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4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[4, Sec. 7.10.1], [6, Sec. 6.1.3]</w:t>
      </w:r>
      <w:r>
        <w:t xml:space="preserve">.</w:t>
      </w:r>
    </w:p>
    <w:bookmarkEnd w:id="348"/>
    <w:bookmarkStart w:id="353" w:name="exm-one-se-rule"/>
    <w:p>
      <w:pPr>
        <w:pStyle w:val="BodyText"/>
      </w:pPr>
      <w:r>
        <w:rPr>
          <w:b/>
          <w:bCs/>
        </w:rPr>
        <w:t xml:space="preserve">Example 38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66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2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5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60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52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29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53"/>
    <w:bookmarkEnd w:id="354"/>
    <w:bookmarkStart w:id="370" w:name="sec-information-criteria"/>
    <w:p>
      <w:pPr>
        <w:pStyle w:val="Heading2"/>
      </w:pPr>
      <w:r>
        <w:t xml:space="preserve">9 Criteria that adjust the training error</w:t>
      </w:r>
    </w:p>
    <w:bookmarkStart w:id="356" w:name="def-adjusted-r-squared"/>
    <w:p>
      <w:pPr>
        <w:pStyle w:val="FirstParagraph"/>
      </w:pPr>
      <w:r>
        <w:rPr>
          <w:b/>
          <w:bCs/>
        </w:rPr>
        <w:t xml:space="preserve">Definition 67 (Adjusted coefficient of determination)</w:t>
      </w:r>
      <w:r>
        <w:t xml:space="preserve"> </w:t>
      </w:r>
      <w:r>
        <w:t xml:space="preserve">Let a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and a constant term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coefficient of determination</w:t>
      </w:r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R^2_{\text{adj}} \stackrel{\text{def}}{=}1 - \frac{\text{RSS}(\hat{\mathord{\smash[b]{\underset{\raise.3ex\hbox{$\scriptstyle\sim$}}{\theta}}\vphantom{\theta}}}) / (n- p- 1)}{\text{TSS} / (n- 1)},
    $$</w:t>
      </w:r>
    </w:p>
    <w:p>
      <w:pPr>
        <w:pStyle w:val="FirstParagraph"/>
      </w:pPr>
      <w:r>
        <w:t xml:space="preserve">one minus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per degree of freedom,</w:t>
      </w:r>
      <w:r>
        <w:t xml:space="preserve"> </w:t>
      </w:r>
      <w:r>
        <w:t xml:space="preserve">divided by the</w:t>
      </w:r>
      <w:r>
        <w:t xml:space="preserve"> </w:t>
      </w:r>
      <w:hyperlink r:id="rId355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per degree of freedom.</w:t>
      </w:r>
      <w:r>
        <w:t xml:space="preserve"> </w:t>
      </w:r>
      <w:r>
        <w:t xml:space="preserve">A larger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56"/>
    <w:bookmarkStart w:id="359" w:name="exm-adjusted-r-squared"/>
    <w:p>
      <w:pPr>
        <w:pStyle w:val="BodyText"/>
      </w:pPr>
      <w:r>
        <w:rPr>
          <w:b/>
          <w:bCs/>
        </w:rPr>
        <w:t xml:space="preserve">Example 39 (Adjusted coefficient of determination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has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of 32 cars from the 1974</w:t>
      </w:r>
      <w:r>
        <w:t xml:space="preserve"> </w:t>
      </w:r>
      <w:r>
        <w:rPr>
          <w:i/>
          <w:iCs/>
        </w:rPr>
        <w:t xml:space="preserve">Motor Trend</w:t>
      </w:r>
      <w:r>
        <w:t xml:space="preserve"> </w:t>
      </w:r>
      <w:r>
        <w:t xml:space="preserve">magazine.</w:t>
      </w:r>
      <w:r>
        <w:t xml:space="preserve"> </w:t>
      </w:r>
      <w:r>
        <w:t xml:space="preserve">This example fits four</w:t>
      </w:r>
      <w:r>
        <w:t xml:space="preserve"> </w:t>
      </w:r>
      <w:hyperlink r:id="rId357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linear models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,</w:t>
      </w:r>
      <w:r>
        <w:t xml:space="preserve"> </w:t>
      </w:r>
      <w:r>
        <w:t xml:space="preserve">each adding one predictor to the one before,</w:t>
      </w:r>
      <w:r>
        <w:t xml:space="preserve"> </w:t>
      </w:r>
      <w:r>
        <w:t xml:space="preserve">and computes</w:t>
      </w:r>
      <w:r>
        <w:t xml:space="preserve"> </w:t>
      </w:r>
      <w:hyperlink w:anchor="def-adjusted-r-squared">
        <w:r>
          <w:rPr>
            <w:rStyle w:val="Hyperlink"/>
          </w:rPr>
          <w:t xml:space="preserve">Definition 67</w:t>
        </w:r>
      </w:hyperlink>
      <w:r>
        <w:t xml:space="preserve"> </w:t>
      </w:r>
      <w:r>
        <w:t xml:space="preserve">from its formula.</w:t>
      </w:r>
    </w:p>
    <w:p>
      <w:pPr>
        <w:pStyle w:val="SourceCode"/>
      </w:pPr>
      <w:r>
        <w:rPr>
          <w:rStyle w:val="NormalTok"/>
        </w:rPr>
        <w:t xml:space="preserve">mtcars_formulas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drat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mtcars_fits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(mtcars_formulas, lm,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mtcars)</w:t>
      </w:r>
      <w:r>
        <w:br/>
      </w:r>
      <w:r>
        <w:rPr>
          <w:rStyle w:val="NormalTok"/>
        </w:rPr>
        <w:t xml:space="preserve">mtcars_full_sigma2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(mtcars_fits[[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mtcars_tss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\(f)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adj_r_squared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mtcars_fits,</w:t>
      </w:r>
      <w:r>
        <w:br/>
      </w:r>
      <w:r>
        <w:rPr>
          <w:rStyle w:val="NormalTok"/>
        </w:rPr>
        <w:t xml:space="preserve">    \(f) {</w:t>
      </w:r>
      <w:r>
        <w:br/>
      </w:r>
      <w:r>
        <w:rPr>
          <w:rStyle w:val="NormalTok"/>
        </w:rPr>
        <w:t xml:space="preserve">  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df)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(mtcars_tss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r_squared adj_r_squared</w:t>
      </w:r>
      <w:r>
        <w:br/>
      </w:r>
      <w:r>
        <w:rPr>
          <w:rStyle w:val="CommentTok"/>
        </w:rPr>
        <w:t xml:space="preserve">#&gt;        &lt;int&gt;     &lt;dbl&gt;         &lt;dbl&gt;</w:t>
      </w:r>
      <w:r>
        <w:br/>
      </w:r>
      <w:r>
        <w:rPr>
          <w:rStyle w:val="CommentTok"/>
        </w:rPr>
        <w:t xml:space="preserve">#&gt; 1          1     0.753         0.745</w:t>
      </w:r>
      <w:r>
        <w:br/>
      </w:r>
      <w:r>
        <w:rPr>
          <w:rStyle w:val="CommentTok"/>
        </w:rPr>
        <w:t xml:space="preserve">#&gt; 2          2     0.827         0.815</w:t>
      </w:r>
      <w:r>
        <w:br/>
      </w:r>
      <w:r>
        <w:rPr>
          <w:rStyle w:val="CommentTok"/>
        </w:rPr>
        <w:t xml:space="preserve">#&gt; 3          3     0.835         0.817</w:t>
      </w:r>
      <w:r>
        <w:br/>
      </w:r>
      <w:r>
        <w:rPr>
          <w:rStyle w:val="CommentTok"/>
        </w:rPr>
        <w:t xml:space="preserve">#&gt; 4          4     0.845         0.822</w:t>
      </w:r>
    </w:p>
    <w:p>
      <w:pPr>
        <w:pStyle w:val="FirstParagraph"/>
      </w:pPr>
      <w:r>
        <w:t xml:space="preserve">The</w:t>
      </w:r>
      <w:r>
        <w:t xml:space="preserve"> </w:t>
      </w:r>
      <w:hyperlink r:id="rId358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never falls as a predictor is added,</w:t>
      </w:r>
      <w:r>
        <w:t xml:space="preserve"> </w:t>
      </w:r>
      <w:r>
        <w:t xml:space="preserve">and here it rises from 0.753 to 0.845.</w:t>
      </w:r>
      <w:r>
        <w:t xml:space="preserve"> </w:t>
      </w:r>
      <w:r>
        <w:t xml:space="preserve">The</w:t>
      </w:r>
      <w:r>
        <w:t xml:space="preserve"> </w:t>
      </w:r>
      <w:hyperlink w:anchor="def-adjusted-r-squared">
        <w:r>
          <w:rPr>
            <w:rStyle w:val="Hyperlink"/>
          </w:rPr>
          <w:t xml:space="preserve">adjusted coefficient of determination</w:t>
        </w:r>
      </w:hyperlink>
      <w:r>
        <w:t xml:space="preserve"> </w:t>
      </w:r>
      <w:r>
        <w:t xml:space="preserve">rises more slowly,</w:t>
      </w:r>
      <w:r>
        <w:t xml:space="preserve"> </w:t>
      </w:r>
      <w:r>
        <w:t xml:space="preserve">from 0.745 to 0.822,</w:t>
      </w:r>
      <w:r>
        <w:t xml:space="preserve"> </w:t>
      </w:r>
      <w:r>
        <w:t xml:space="preserve">because each added predictor costs a degree of freedom.</w:t>
      </w:r>
      <w:r>
        <w:t xml:space="preserve"> </w:t>
      </w:r>
      <w:r>
        <w:t xml:space="preserve">It is largest for the model with 4 predictors.</w:t>
      </w:r>
      <w:r>
        <w:t xml:space="preserve"> </w:t>
      </w:r>
      <w:r>
        <w:t xml:space="preserve">Its formula matches the</w:t>
      </w:r>
      <w:r>
        <w:t xml:space="preserve"> </w:t>
      </w:r>
      <w:r>
        <w:rPr>
          <w:rStyle w:val="VerbatimChar"/>
        </w:rPr>
        <w:t xml:space="preserve">adj.r.squared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reports:</w:t>
      </w:r>
      <w:r>
        <w:t xml:space="preserve"> </w:t>
      </w:r>
      <w:r>
        <w:t xml:space="preserve">TRUE.</w:t>
      </w:r>
    </w:p>
    <w:bookmarkEnd w:id="359"/>
    <w:bookmarkStart w:id="361" w:name="def-mallows-cp"/>
    <w:p>
      <w:pPr>
        <w:pStyle w:val="BodyText"/>
      </w:pPr>
      <w:r>
        <w:rPr>
          <w:b/>
          <w:bCs/>
        </w:rPr>
        <w:t xml:space="preserve">Definition 68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 a least squares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usually the</w:t>
      </w:r>
      <w:r>
        <w:t xml:space="preserve"> </w:t>
      </w:r>
      <w:hyperlink r:id="rId36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the predictors under consideration.</w:t>
      </w:r>
      <w:r>
        <w:t xml:space="preserve"> </w:t>
      </w:r>
      <w:r>
        <w:rPr>
          <w:b/>
          <w:bCs/>
        </w:rPr>
        <w:t xml:space="preserve">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C_p \stackrel{\text{def}}{=}\frac{1}{n} \mathopen{}\left(\text{RSS}(\hat{\mathord{\smash[b]{\underset{\raise.3ex\hbox{$\scriptstyle\sim$}}{\theta}}\vphantom{\theta}}}) + 2 p\hat{\sigma^2}\right)\mathclose{},
    $$</w:t>
      </w:r>
    </w:p>
    <w:p>
      <w:pPr>
        <w:pStyle w:val="FirstParagraph"/>
      </w:pPr>
      <w:r>
        <w:t xml:space="preserve">the average of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plus a penalty of</w:t>
      </w:r>
      <w:r>
        <w:t xml:space="preserve"> </w:t>
      </w:r>
      <m:oMath>
        <m:r>
          <m:t>2</m:t>
        </m:r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for each predictor.</w:t>
      </w:r>
      <w:r>
        <w:t xml:space="preserve"> </w:t>
      </w:r>
      <w:r>
        <w:t xml:space="preserve">A smaller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Mallows [16]</w:t>
      </w:r>
      <w:r>
        <w:t xml:space="preserve">.</w:t>
      </w:r>
      <w:r>
        <w:t xml:space="preserve"> </w:t>
      </w:r>
      <w:r>
        <w:t xml:space="preserve">This scaling is that of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61"/>
    <w:bookmarkStart w:id="362" w:name="exm-mallows-cp"/>
    <w:p>
      <w:pPr>
        <w:pStyle w:val="BodyText"/>
      </w:pPr>
      <w:r>
        <w:rPr>
          <w:b/>
          <w:bCs/>
        </w:rPr>
        <w:t xml:space="preserve">Example 40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mallows-cp">
        <w:r>
          <w:rPr>
            <w:rStyle w:val="Hyperlink"/>
          </w:rPr>
          <w:t xml:space="preserve">Definition 68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39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the</w:t>
      </w:r>
      <w:r>
        <w:t xml:space="preserve"> </w:t>
      </w:r>
      <w:hyperlink r:id="rId36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four predictors,</w:t>
      </w:r>
      <w:r>
        <w:t xml:space="preserve"> </w:t>
      </w:r>
      <w:r>
        <w:t xml:space="preserve">6.45.</w:t>
      </w:r>
    </w:p>
    <w:p>
      <w:pPr>
        <w:pStyle w:val="SourceCode"/>
      </w:pPr>
      <w:r>
        <w:rPr>
          <w:rStyle w:val="NormalTok"/>
        </w:rPr>
        <w:t xml:space="preserve">mtcars_cp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(mtcars_fits),</w:t>
      </w:r>
      <w:r>
        <w:br/>
      </w:r>
      <w:r>
        <w:rPr>
          <w:rStyle w:val="NormalTok"/>
        </w:rPr>
        <w:t xml:space="preserve">  \(k) {</w:t>
      </w:r>
      <w:r>
        <w:br/>
      </w:r>
      <w:r>
        <w:rPr>
          <w:rStyle w:val="NormalTok"/>
        </w:rPr>
        <w:t xml:space="preserve">    rss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(mtcars_fits[[k]])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(rss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mtcars_full_sigma2)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cp =</w:t>
      </w:r>
      <w:r>
        <w:rPr>
          <w:rStyle w:val="NormalTok"/>
        </w:rPr>
        <w:t xml:space="preserve"> mtcars_cp)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predictors    cp</w:t>
      </w:r>
      <w:r>
        <w:br/>
      </w:r>
      <w:r>
        <w:rPr>
          <w:rStyle w:val="CommentTok"/>
        </w:rPr>
        <w:t xml:space="preserve">#&gt;        &lt;int&gt; &lt;dbl&gt;</w:t>
      </w:r>
      <w:r>
        <w:br/>
      </w:r>
      <w:r>
        <w:rPr>
          <w:rStyle w:val="CommentTok"/>
        </w:rPr>
        <w:t xml:space="preserve">#&gt; 1          1  9.10</w:t>
      </w:r>
      <w:r>
        <w:br/>
      </w:r>
      <w:r>
        <w:rPr>
          <w:rStyle w:val="CommentTok"/>
        </w:rPr>
        <w:t xml:space="preserve">#&gt; 2          2  6.90</w:t>
      </w:r>
      <w:r>
        <w:br/>
      </w:r>
      <w:r>
        <w:rPr>
          <w:rStyle w:val="CommentTok"/>
        </w:rPr>
        <w:t xml:space="preserve">#&gt; 3          3  7.02</w:t>
      </w:r>
      <w:r>
        <w:br/>
      </w:r>
      <w:r>
        <w:rPr>
          <w:rStyle w:val="CommentTok"/>
        </w:rPr>
        <w:t xml:space="preserve">#&gt; 4          4  7.05</w:t>
      </w:r>
    </w:p>
    <w:p>
      <w:pPr>
        <w:pStyle w:val="FirstParagraph"/>
      </w:pPr>
      <w:r>
        <w:t xml:space="preserve">The model with 2 predictors has the smallest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.</w:t>
      </w:r>
    </w:p>
    <w:bookmarkEnd w:id="362"/>
    <w:bookmarkStart w:id="365" w:name="def-aic"/>
    <w:p>
      <w:pPr>
        <w:pStyle w:val="BodyText"/>
      </w:pPr>
      <w:r>
        <w:rPr>
          <w:b/>
          <w:bCs/>
        </w:rPr>
        <w:t xml:space="preserve">Definition 69 (Akaike information criterion (AIC))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3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6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6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Akaike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\text{AIC} \stackrel{\text{def}}{=}-2 {\ell\mathopen{}\left(\hat{\mathord{\smash[b]{\underset{\raise.3ex\hbox{$\scriptstyle\sim$}}{\theta}}\vphantom{\theta}}}\right)\mathclose{}} + 2 p^{*}.
    $$</w:t>
      </w:r>
    </w:p>
    <w:p>
      <w:pPr>
        <w:pStyle w:val="FirstParagraph"/>
      </w:pPr>
      <w:r>
        <w:t xml:space="preserve">It is minus twice the maximized log-likelihood, plus two for each estimated parameter.</w:t>
      </w:r>
      <w:r>
        <w:t xml:space="preserve"> </w:t>
      </w:r>
      <w:r>
        <w:t xml:space="preserve">For a Gaussian model,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includes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A smaller AIC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Akaike [17]</w:t>
      </w:r>
      <w:r>
        <w:t xml:space="preserve">.</w:t>
      </w:r>
    </w:p>
    <w:bookmarkEnd w:id="365"/>
    <w:bookmarkStart w:id="366" w:name="exm-aic"/>
    <w:p>
      <w:pPr>
        <w:pStyle w:val="BodyText"/>
      </w:pPr>
      <w:r>
        <w:rPr>
          <w:b/>
          <w:bCs/>
        </w:rPr>
        <w:t xml:space="preserve">Example 41 (AIC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aic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39</w:t>
        </w:r>
      </w:hyperlink>
      <w:r>
        <w:t xml:space="preserve">,</w:t>
      </w:r>
      <w:r>
        <w:t xml:space="preserve"> </w:t>
      </w:r>
      <w:r>
        <w:t xml:space="preserve">each fitted by</w:t>
      </w:r>
      <w:r>
        <w:t xml:space="preserve"> </w:t>
      </w:r>
      <w:hyperlink r:id="rId36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  <w:r>
        <w:t xml:space="preserve"> </w:t>
      </w:r>
      <w:r>
        <w:t xml:space="preserve">The number of</w:t>
      </w:r>
      <w:r>
        <w:t xml:space="preserve"> </w:t>
      </w:r>
      <w:hyperlink r:id="rId103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is the number of coefficients plus one for the noise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mtcars_aic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mtcars_aic,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r_aic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AIC,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aic r_aic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166.  166.</w:t>
      </w:r>
      <w:r>
        <w:br/>
      </w:r>
      <w:r>
        <w:rPr>
          <w:rStyle w:val="CommentTok"/>
        </w:rPr>
        <w:t xml:space="preserve">#&gt; 2          2  157.  157.</w:t>
      </w:r>
      <w:r>
        <w:br/>
      </w:r>
      <w:r>
        <w:rPr>
          <w:rStyle w:val="CommentTok"/>
        </w:rPr>
        <w:t xml:space="preserve">#&gt; 3          3  157.  157.</w:t>
      </w:r>
      <w:r>
        <w:br/>
      </w:r>
      <w:r>
        <w:rPr>
          <w:rStyle w:val="CommentTok"/>
        </w:rPr>
        <w:t xml:space="preserve">#&gt; 4          4  157.  157.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r_aic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AIC()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AIC.</w:t>
      </w:r>
    </w:p>
    <w:bookmarkEnd w:id="366"/>
    <w:bookmarkStart w:id="367" w:name="def-bic"/>
    <w:p>
      <w:pPr>
        <w:pStyle w:val="BodyText"/>
      </w:pPr>
      <w:r>
        <w:rPr>
          <w:b/>
          <w:bCs/>
        </w:rPr>
        <w:t xml:space="preserve">Definition 70 (Bayesian information criterion (BIC))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3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6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6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Bayesian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\text{BIC} \stackrel{\text{def}}{=}-2 {\ell\mathopen{}\left(\hat{\mathord{\smash[b]{\underset{\raise.3ex\hbox{$\scriptstyle\sim$}}{\theta}}\vphantom{\theta}}}\right)\mathclose{}} + p^{*}{\operatorname{log}\mathopen{}\left\{n\right\}\mathclose{}}.
    $$</w:t>
      </w:r>
    </w:p>
    <w:p>
      <w:pPr>
        <w:pStyle w:val="FirstParagraph"/>
      </w:pPr>
      <w:r>
        <w:t xml:space="preserve">It is minus twice the maximized log-likelihood, plus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for each estimated parameter.</w:t>
      </w:r>
      <w:r>
        <w:t xml:space="preserve"> </w:t>
      </w:r>
      <w:r>
        <w:t xml:space="preserve">A smaller BIC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Schwarz [18]</w:t>
      </w:r>
      <w:r>
        <w:t xml:space="preserve">.</w:t>
      </w:r>
    </w:p>
    <w:bookmarkEnd w:id="367"/>
    <w:bookmarkStart w:id="368" w:name="exm-bic"/>
    <w:p>
      <w:pPr>
        <w:pStyle w:val="BodyText"/>
      </w:pPr>
      <w:r>
        <w:rPr>
          <w:b/>
          <w:bCs/>
        </w:rPr>
        <w:t xml:space="preserve">Example 42 (BIC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b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39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counted as in</w:t>
      </w:r>
      <w:r>
        <w:t xml:space="preserve"> </w:t>
      </w:r>
      <w:hyperlink w:anchor="exm-aic">
        <w:r>
          <w:rPr>
            <w:rStyle w:val="Hyperlink"/>
          </w:rPr>
          <w:t xml:space="preserve">Example 41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{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bic =</w:t>
      </w:r>
      <w:r>
        <w:rPr>
          <w:rStyle w:val="NormalTok"/>
        </w:rPr>
        <w:t xml:space="preserve"> mtcars_bic,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r_bic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bic r_bic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170.  170.</w:t>
      </w:r>
      <w:r>
        <w:br/>
      </w:r>
      <w:r>
        <w:rPr>
          <w:rStyle w:val="CommentTok"/>
        </w:rPr>
        <w:t xml:space="preserve">#&gt; 2          2  163.  163.</w:t>
      </w:r>
      <w:r>
        <w:br/>
      </w:r>
      <w:r>
        <w:rPr>
          <w:rStyle w:val="CommentTok"/>
        </w:rPr>
        <w:t xml:space="preserve">#&gt; 3          3  164.  164.</w:t>
      </w:r>
      <w:r>
        <w:br/>
      </w:r>
      <w:r>
        <w:rPr>
          <w:rStyle w:val="CommentTok"/>
        </w:rPr>
        <w:t xml:space="preserve">#&gt; 4          4  166.  166.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r_bic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BIC()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BIC.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</m:oMath>
      <w:r>
        <w:t xml:space="preserve"> </w:t>
      </w:r>
      <w:r>
        <w:t xml:space="preserve">32, each parameter costs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=</m:t>
        </m:r>
      </m:oMath>
      <w:r>
        <w:t xml:space="preserve"> </w:t>
      </w:r>
      <w:r>
        <w:t xml:space="preserve">3.47 in BIC against 2 in AIC,</w:t>
      </w:r>
      <w:r>
        <w:t xml:space="preserve"> </w:t>
      </w:r>
      <w:r>
        <w:t xml:space="preserve">so BIC penalizes each added parameter more heavily than AIC does.</w:t>
      </w:r>
    </w:p>
    <w:bookmarkEnd w:id="368"/>
    <w:bookmarkStart w:id="369" w:name="rem-criteria-training-error"/>
    <w:p>
      <w:pPr>
        <w:pStyle w:val="BodyText"/>
      </w:pPr>
      <w:r>
        <w:rPr>
          <w:i/>
          <w:iCs/>
        </w:rPr>
        <w:t xml:space="preserve">Remark 40</w:t>
      </w:r>
      <w:r>
        <w:t xml:space="preserve"> (Criteria that adjust the training error). </w:t>
      </w:r>
      <w:hyperlink w:anchor="def-adjusted-r-squared">
        <w:r>
          <w:rPr>
            <w:rStyle w:val="Hyperlink"/>
          </w:rPr>
          <w:t xml:space="preserve">Definition 67</w:t>
        </w:r>
      </w:hyperlink>
      <w:r>
        <w:t xml:space="preserve">,</w:t>
      </w:r>
      <w:r>
        <w:t xml:space="preserve"> </w:t>
      </w:r>
      <w:hyperlink w:anchor="def-mallows-cp">
        <w:r>
          <w:rPr>
            <w:rStyle w:val="Hyperlink"/>
          </w:rPr>
          <w:t xml:space="preserve">Definition 68</w:t>
        </w:r>
      </w:hyperlink>
      <w:r>
        <w:t xml:space="preserve">,</w:t>
      </w:r>
      <w:r>
        <w:t xml:space="preserve"> </w:t>
      </w:r>
      <w:hyperlink w:anchor="def-aic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b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each correct a fit measure computed 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for the number of parameters.</w:t>
      </w:r>
      <w:r>
        <w:t xml:space="preserve"> </w:t>
      </w:r>
      <w:r>
        <w:t xml:space="preserve">They need no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, so they cost one fit per model, where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 </w:t>
      </w:r>
      <w:r>
        <w:t xml:space="preserve">costs several.</w:t>
      </w:r>
    </w:p>
    <w:p>
      <w:pPr>
        <w:pStyle w:val="BodyText"/>
      </w:pPr>
      <w:r>
        <w:t xml:space="preserve">For a least squares model 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 known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$-2 {\ell\mathopen{}\left(\hat{\mathord{\smash[b]{\underset{\raise.3ex\hbox{$\scriptstyle\sim$}}{\theta}}\vphantom{\theta}}}\right)\mathclose{}}$</w:t>
      </w:r>
      <w:r>
        <w:t xml:space="preserve"> </w:t>
      </w:r>
      <w:r>
        <w:t xml:space="preserve">equals</w:t>
      </w:r>
      <w:r>
        <w:t xml:space="preserve"> </w:t>
      </w:r>
      <w:r>
        <w:t xml:space="preserve">$\text{RSS}(\hat{\mathord{\smash[b]{\underset{\raise.3ex\hbox{$\scriptstyle\sim$}}{\theta}}\vphantom{\theta}}}) / \sigma^2$</w:t>
      </w:r>
      <w:r>
        <w:t xml:space="preserve"> </w:t>
      </w:r>
      <w:r>
        <w:t xml:space="preserve">plus a constant that does not depend on the model.</w:t>
      </w:r>
      <w:r>
        <w:t xml:space="preserve"> </w:t>
      </w:r>
      <w:r>
        <w:t xml:space="preserve">AIC then equals</w:t>
      </w:r>
      <w:r>
        <w:t xml:space="preserve"> </w:t>
      </w:r>
      <m:oMath>
        <m:r>
          <m:t>n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plus a constant, so the two criteria rank models the same way.</w:t>
      </w:r>
    </w:p>
    <w:p>
      <w:pPr>
        <w:pStyle w:val="BodyText"/>
      </w:pPr>
      <w:r>
        <w:t xml:space="preserve">Each criterion assumes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whose parameter count measures its</w:t>
      </w:r>
      <w:r>
        <w:t xml:space="preserve"> </w:t>
      </w:r>
      <w:hyperlink w:anchor="def-flexibility">
        <w:r>
          <w:rPr>
            <w:rStyle w:val="Hyperlink"/>
          </w:rPr>
          <w:t xml:space="preserve">flexibility</w:t>
        </w:r>
      </w:hyperlink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 noise variance comes from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itself, it can reach zero, and the criteria then fail.</w:t>
      </w:r>
      <w:r>
        <w:t xml:space="preserve"> </w:t>
      </w:r>
      <w:r>
        <w:t xml:space="preserve">Cross-validation makes no such assumption.</w:t>
      </w:r>
    </w:p>
    <w:bookmarkEnd w:id="369"/>
    <w:bookmarkEnd w:id="370"/>
    <w:bookmarkStart w:id="376" w:name="sec-cv-whole-procedure"/>
    <w:p>
      <w:pPr>
        <w:pStyle w:val="Heading2"/>
      </w:pPr>
      <w:r>
        <w:t xml:space="preserve">10 Cross-validating the whole procedure</w:t>
      </w:r>
    </w:p>
    <w:bookmarkStart w:id="373" w:name="exr-cv-screening"/>
    <w:p>
      <w:pPr>
        <w:pStyle w:val="FirstParagraph"/>
      </w:pPr>
      <w:r>
        <w:rPr>
          <w:b/>
          <w:bCs/>
        </w:rPr>
        <w:t xml:space="preserve">Exercise 14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[4,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73"/>
    <w:bookmarkStart w:id="374" w:name="sol-cv-screening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model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needs fails.</w:t>
      </w:r>
    </w:p>
    <w:bookmarkEnd w:id="374"/>
    <w:bookmarkStart w:id="375" w:name="rem-cv-every-step"/>
    <w:p>
      <w:pPr>
        <w:pStyle w:val="BodyText"/>
      </w:pPr>
      <w:r>
        <w:rPr>
          <w:i/>
          <w:iCs/>
        </w:rPr>
        <w:t xml:space="preserve">Remark 41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[4,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14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[4,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75"/>
    <w:bookmarkEnd w:id="376"/>
    <w:bookmarkStart w:id="377" w:name="further-reading"/>
    <w:p>
      <w:pPr>
        <w:pStyle w:val="Heading2"/>
      </w:pPr>
      <w:r>
        <w:t xml:space="preserve">11 Further reading</w:t>
      </w:r>
    </w:p>
    <w:p>
      <w:pPr>
        <w:pStyle w:val="FirstParagraph"/>
      </w:pPr>
      <w:r>
        <w:t xml:space="preserve">Sanchez [14]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377"/>
    <w:bookmarkStart w:id="414" w:name="references"/>
    <w:p>
      <w:pPr>
        <w:pStyle w:val="Heading2"/>
      </w:pPr>
      <w:r>
        <w:t xml:space="preserve">References</w:t>
      </w:r>
    </w:p>
    <w:bookmarkStart w:id="413" w:name="refs"/>
    <w:bookmarkStart w:id="379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8">
        <w:r>
          <w:rPr>
            <w:rStyle w:val="Hyperlink"/>
          </w:rPr>
          <w:t xml:space="preserve">https://en.wikipedia.org/wiki/Random_seed</w:t>
        </w:r>
      </w:hyperlink>
    </w:p>
    <w:bookmarkEnd w:id="379"/>
    <w:bookmarkStart w:id="381" w:name="Xf37f146c051effb839e1c8a6474af7649839077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0">
        <w:r>
          <w:rPr>
            <w:rStyle w:val="Hyperlink"/>
          </w:rPr>
          <w:t xml:space="preserve">https://en.wikipedia.org/wiki/Hyperparameter_%28machine_learning%29</w:t>
        </w:r>
      </w:hyperlink>
    </w:p>
    <w:bookmarkEnd w:id="381"/>
    <w:bookmarkStart w:id="383" w:name="X872eeefb896459ed139f713ed99a788fac27b0f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2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83"/>
    <w:bookmarkStart w:id="385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84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85"/>
    <w:bookmarkStart w:id="387" w:name="ref-wikipedia_generalization_erro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6">
        <w:r>
          <w:rPr>
            <w:rStyle w:val="Hyperlink"/>
          </w:rPr>
          <w:t xml:space="preserve">https://en.wikipedia.org/wiki/Generalization_error</w:t>
        </w:r>
      </w:hyperlink>
    </w:p>
    <w:bookmarkEnd w:id="387"/>
    <w:bookmarkStart w:id="389" w:name="ref-james2021islr2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388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389"/>
    <w:bookmarkStart w:id="390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390"/>
    <w:bookmarkStart w:id="392" w:name="ref-venables2002moder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391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392"/>
    <w:bookmarkStart w:id="394" w:name="ref-wikipedia_overfitting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3">
        <w:r>
          <w:rPr>
            <w:rStyle w:val="Hyperlink"/>
          </w:rPr>
          <w:t xml:space="preserve">https://en.wikipedia.org/wiki/Overfitting</w:t>
        </w:r>
      </w:hyperlink>
    </w:p>
    <w:bookmarkEnd w:id="394"/>
    <w:bookmarkStart w:id="396" w:name="ref-vandenburg2024syncr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van den Burg,</w:t>
      </w:r>
      <w:r>
        <w:t xml:space="preserve"> </w:t>
      </w:r>
      <w:r>
        <w:rPr>
          <w:i/>
          <w:iCs/>
        </w:rPr>
        <w:t xml:space="preserve">SyncRNG</w:t>
      </w:r>
      <w:r>
        <w:rPr>
          <w:i/>
          <w:iCs/>
        </w:rPr>
        <w:t xml:space="preserve">: A synchronized</w:t>
      </w:r>
      <w:r>
        <w:rPr>
          <w:i/>
          <w:iCs/>
        </w:rPr>
        <w:t xml:space="preserve"> </w:t>
      </w:r>
      <w:r>
        <w:rPr>
          <w:i/>
          <w:iCs/>
        </w:rPr>
        <w:t xml:space="preserve">Tausworthe</w:t>
      </w:r>
      <w:r>
        <w:rPr>
          <w:i/>
          <w:iCs/>
        </w:rPr>
        <w:t xml:space="preserve"> </w:t>
      </w:r>
      <w:r>
        <w:rPr>
          <w:i/>
          <w:iCs/>
        </w:rPr>
        <w:t xml:space="preserve">RNG</w:t>
      </w:r>
      <w:r>
        <w:rPr>
          <w:i/>
          <w:iCs/>
        </w:rP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Python</w:t>
      </w:r>
      <w:r>
        <w:t xml:space="preserve">. 2024. doi:</w:t>
      </w:r>
      <w:r>
        <w:t xml:space="preserve"> </w:t>
      </w:r>
      <w:hyperlink r:id="rId395">
        <w:r>
          <w:rPr>
            <w:rStyle w:val="Hyperlink"/>
          </w:rPr>
          <w:t xml:space="preserve">10.32614/CRAN.package.SyncRNG</w:t>
        </w:r>
      </w:hyperlink>
      <w:r>
        <w:t xml:space="preserve">.</w:t>
      </w:r>
    </w:p>
    <w:bookmarkEnd w:id="396"/>
    <w:bookmarkStart w:id="398" w:name="ref-wikipedia_bias_variance_tradeoff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7">
        <w:r>
          <w:rPr>
            <w:rStyle w:val="Hyperlink"/>
          </w:rPr>
          <w:t xml:space="preserve">https://en.wikipedia.org/wiki/Bias%E2%80%93variance_tradeoff</w:t>
        </w:r>
      </w:hyperlink>
    </w:p>
    <w:bookmarkEnd w:id="398"/>
    <w:bookmarkStart w:id="400" w:name="ref-wikipedia_model_sele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9">
        <w:r>
          <w:rPr>
            <w:rStyle w:val="Hyperlink"/>
          </w:rPr>
          <w:t xml:space="preserve">https://en.wikipedia.org/wiki/Model_selection</w:t>
        </w:r>
      </w:hyperlink>
    </w:p>
    <w:bookmarkEnd w:id="400"/>
    <w:bookmarkStart w:id="402" w:name="X69e5f5a2cf8346a34db43eb05bbd9ce9d7949e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1">
        <w:r>
          <w:rPr>
            <w:rStyle w:val="Hyperlink"/>
          </w:rPr>
          <w:t xml:space="preserve">https://en.wikipedia.org/wiki/Cross-validation_%28statistics%29</w:t>
        </w:r>
      </w:hyperlink>
    </w:p>
    <w:bookmarkEnd w:id="402"/>
    <w:bookmarkStart w:id="404" w:name="ref-sanchez2020matrix4sl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403">
        <w:r>
          <w:rPr>
            <w:rStyle w:val="Hyperlink"/>
          </w:rPr>
          <w:t xml:space="preserve">https://www.gastonsanchez.com/matrix4sl/</w:t>
        </w:r>
      </w:hyperlink>
    </w:p>
    <w:bookmarkEnd w:id="404"/>
    <w:bookmarkStart w:id="406" w:name="ref-wikipedia_leverage_statis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5">
        <w:r>
          <w:rPr>
            <w:rStyle w:val="Hyperlink"/>
          </w:rPr>
          <w:t xml:space="preserve">https://en.wikipedia.org/wiki/Leverage_%28statistics%29</w:t>
        </w:r>
      </w:hyperlink>
    </w:p>
    <w:bookmarkEnd w:id="406"/>
    <w:bookmarkStart w:id="408" w:name="ref-mallows1973som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L. Mallows,</w:t>
      </w:r>
      <w:r>
        <w:t xml:space="preserve"> </w:t>
      </w:r>
      <w:r>
        <w:t xml:space="preserve">“Some comments on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,”</w:t>
      </w:r>
      <w:r>
        <w:t xml:space="preserve"> </w:t>
      </w:r>
      <w:r>
        <w:rPr>
          <w:i/>
          <w:iCs/>
        </w:rPr>
        <w:t xml:space="preserve">Technometrics</w:t>
      </w:r>
      <w:r>
        <w:t xml:space="preserve">, vol. 15, no. 4, pp. 661–675, 1973, doi:</w:t>
      </w:r>
      <w:r>
        <w:t xml:space="preserve"> </w:t>
      </w:r>
      <w:hyperlink r:id="rId407">
        <w:r>
          <w:rPr>
            <w:rStyle w:val="Hyperlink"/>
          </w:rPr>
          <w:t xml:space="preserve">10.1080/00401706.1973.10489103</w:t>
        </w:r>
      </w:hyperlink>
      <w:r>
        <w:t xml:space="preserve">.</w:t>
      </w:r>
    </w:p>
    <w:bookmarkEnd w:id="408"/>
    <w:bookmarkStart w:id="410" w:name="ref-akaike1974new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H. Akaike,</w:t>
      </w:r>
      <w:r>
        <w:t xml:space="preserve"> </w:t>
      </w:r>
      <w:r>
        <w:t xml:space="preserve">“A new look at the statistical model identification,”</w:t>
      </w:r>
      <w:r>
        <w:t xml:space="preserve"> </w:t>
      </w:r>
      <w:r>
        <w:rPr>
          <w:i/>
          <w:iCs/>
        </w:rPr>
        <w:t xml:space="preserve">IEEE Transactions on Automatic Control</w:t>
      </w:r>
      <w:r>
        <w:t xml:space="preserve">, vol. 19, no. 6, pp. 716–723, 1974, doi:</w:t>
      </w:r>
      <w:r>
        <w:t xml:space="preserve"> </w:t>
      </w:r>
      <w:hyperlink r:id="rId409">
        <w:r>
          <w:rPr>
            <w:rStyle w:val="Hyperlink"/>
          </w:rPr>
          <w:t xml:space="preserve">10.1109/TAC.1974.1100705</w:t>
        </w:r>
      </w:hyperlink>
      <w:r>
        <w:t xml:space="preserve">.</w:t>
      </w:r>
    </w:p>
    <w:bookmarkEnd w:id="410"/>
    <w:bookmarkStart w:id="412" w:name="ref-schwarz1978estimating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11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12"/>
    <w:bookmarkEnd w:id="413"/>
    <w:bookmarkEnd w:id="4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7" Type="http://schemas.openxmlformats.org/officeDocument/2006/relationships/image" Target="media/rId257.png"/><Relationship Id="rId289" Type="http://schemas.openxmlformats.org/officeDocument/2006/relationships/image" Target="media/rId289.png"/><Relationship Id="rId150" Type="http://schemas.openxmlformats.org/officeDocument/2006/relationships/image" Target="media/rId150.png"/><Relationship Id="rId349" Type="http://schemas.openxmlformats.org/officeDocument/2006/relationships/image" Target="media/rId349.png"/><Relationship Id="rId203" Type="http://schemas.openxmlformats.org/officeDocument/2006/relationships/image" Target="media/rId203.png"/><Relationship Id="rId154" Type="http://schemas.openxmlformats.org/officeDocument/2006/relationships/image" Target="media/rId154.png"/><Relationship Id="rId239" Type="http://schemas.openxmlformats.org/officeDocument/2006/relationships/image" Target="media/rId239.png"/><Relationship Id="rId243" Type="http://schemas.openxmlformats.org/officeDocument/2006/relationships/image" Target="media/rId243.png"/><Relationship Id="rId247" Type="http://schemas.openxmlformats.org/officeDocument/2006/relationships/image" Target="media/rId247.png"/><Relationship Id="rId251" Type="http://schemas.openxmlformats.org/officeDocument/2006/relationships/image" Target="media/rId251.png"/><Relationship Id="rId90" Type="http://schemas.openxmlformats.org/officeDocument/2006/relationships/hyperlink" Target="basic-statistical-methods.qmd#def-linear-regression" TargetMode="External"/><Relationship Id="rId357" Type="http://schemas.openxmlformats.org/officeDocument/2006/relationships/hyperlink" Target="correlation-regression.qmd#def-nested-regression-models" TargetMode="External"/><Relationship Id="rId29" Type="http://schemas.openxmlformats.org/officeDocument/2006/relationships/hyperlink" Target="correlation-regression.qmd#def-normal-equations" TargetMode="External"/><Relationship Id="rId314" Type="http://schemas.openxmlformats.org/officeDocument/2006/relationships/hyperlink" Target="correlation-regression.qmd#def-ols" TargetMode="External"/><Relationship Id="rId358" Type="http://schemas.openxmlformats.org/officeDocument/2006/relationships/hyperlink" Target="correlation-regression.qmd#def-r-squared" TargetMode="External"/><Relationship Id="rId27" Type="http://schemas.openxmlformats.org/officeDocument/2006/relationships/hyperlink" Target="correlation-regression.qmd#def-rss" TargetMode="External"/><Relationship Id="rId305" Type="http://schemas.openxmlformats.org/officeDocument/2006/relationships/hyperlink" Target="correlation-regression.qmd#def-slr-covariate-vector" TargetMode="External"/><Relationship Id="rId146" Type="http://schemas.openxmlformats.org/officeDocument/2006/relationships/hyperlink" Target="correlation-regression.qmd#def-slr-intercept" TargetMode="External"/><Relationship Id="rId147" Type="http://schemas.openxmlformats.org/officeDocument/2006/relationships/hyperlink" Target="correlation-regression.qmd#def-slr-slope" TargetMode="External"/><Relationship Id="rId355" Type="http://schemas.openxmlformats.org/officeDocument/2006/relationships/hyperlink" Target="correlation-regression.qmd#def-tss" TargetMode="External"/><Relationship Id="rId317" Type="http://schemas.openxmlformats.org/officeDocument/2006/relationships/hyperlink" Target="correlation-regression.qmd#thm-ols-slr-vector" TargetMode="External"/><Relationship Id="rId227" Type="http://schemas.openxmlformats.org/officeDocument/2006/relationships/hyperlink" Target="data.qmd#def-categorical-var" TargetMode="External"/><Relationship Id="rId149" Type="http://schemas.openxmlformats.org/officeDocument/2006/relationships/hyperlink" Target="estimation.qmd#def-SE" TargetMode="External"/><Relationship Id="rId180" Type="http://schemas.openxmlformats.org/officeDocument/2006/relationships/hyperlink" Target="estimation.qmd#def-bias" TargetMode="External"/><Relationship Id="rId103" Type="http://schemas.openxmlformats.org/officeDocument/2006/relationships/hyperlink" Target="estimation.qmd#def-estimate" TargetMode="External"/><Relationship Id="rId158" Type="http://schemas.openxmlformats.org/officeDocument/2006/relationships/hyperlink" Target="estimation.qmd#def-estimation-error" TargetMode="External"/><Relationship Id="rId159" Type="http://schemas.openxmlformats.org/officeDocument/2006/relationships/hyperlink" Target="estimation.qmd#def-estimator" TargetMode="External"/><Relationship Id="rId135" Type="http://schemas.openxmlformats.org/officeDocument/2006/relationships/hyperlink" Target="estimation.qmd#def-mse" TargetMode="External"/><Relationship Id="rId207" Type="http://schemas.openxmlformats.org/officeDocument/2006/relationships/hyperlink" Target="estimation.qmd#def-rmse" TargetMode="External"/><Relationship Id="rId60" Type="http://schemas.openxmlformats.org/officeDocument/2006/relationships/hyperlink" Target="estimation.qmd#def-scientific-model" TargetMode="External"/><Relationship Id="rId62" Type="http://schemas.openxmlformats.org/officeDocument/2006/relationships/hyperlink" Target="exploratory-descriptive.qmd#def-population" TargetMode="External"/><Relationship Id="rId179" Type="http://schemas.openxmlformats.org/officeDocument/2006/relationships/hyperlink" Target="exploratory-descriptive.qmd#def-population-distribution" TargetMode="External"/><Relationship Id="rId86" Type="http://schemas.openxmlformats.org/officeDocument/2006/relationships/hyperlink" Target="exploratory-descriptive.qmd#def-sample-mean" TargetMode="External"/><Relationship Id="rId338" Type="http://schemas.openxmlformats.org/officeDocument/2006/relationships/hyperlink" Target="exploratory-descriptive.qmd#def-sample-sd" TargetMode="External"/><Relationship Id="rId35" Type="http://schemas.openxmlformats.org/officeDocument/2006/relationships/hyperlink" Target="exploratory-descriptive.qmd#def-standardization" TargetMode="External"/><Relationship Id="rId391" Type="http://schemas.openxmlformats.org/officeDocument/2006/relationships/hyperlink" Target="https://doi.org/10.1007/978-0-387-21706-2" TargetMode="External"/><Relationship Id="rId384" Type="http://schemas.openxmlformats.org/officeDocument/2006/relationships/hyperlink" Target="https://doi.org/10.1007/978-0-387-84858-7" TargetMode="External"/><Relationship Id="rId388" Type="http://schemas.openxmlformats.org/officeDocument/2006/relationships/hyperlink" Target="https://doi.org/10.1007/978-1-0716-1418-1" TargetMode="External"/><Relationship Id="rId407" Type="http://schemas.openxmlformats.org/officeDocument/2006/relationships/hyperlink" Target="https://doi.org/10.1080/00401706.1973.10489103" TargetMode="External"/><Relationship Id="rId409" Type="http://schemas.openxmlformats.org/officeDocument/2006/relationships/hyperlink" Target="https://doi.org/10.1109/TAC.1974.1100705" TargetMode="External"/><Relationship Id="rId411" Type="http://schemas.openxmlformats.org/officeDocument/2006/relationships/hyperlink" Target="https://doi.org/10.1214/aos/1176344136" TargetMode="External"/><Relationship Id="rId395" Type="http://schemas.openxmlformats.org/officeDocument/2006/relationships/hyperlink" Target="https://doi.org/10.32614/CRAN.package.SyncRNG" TargetMode="External"/><Relationship Id="rId397" Type="http://schemas.openxmlformats.org/officeDocument/2006/relationships/hyperlink" Target="https://en.wikipedia.org/wiki/Bias%E2%80%93variance_tradeoff" TargetMode="External"/><Relationship Id="rId401" Type="http://schemas.openxmlformats.org/officeDocument/2006/relationships/hyperlink" Target="https://en.wikipedia.org/wiki/Cross-validation_%28statistics%29" TargetMode="External"/><Relationship Id="rId386" Type="http://schemas.openxmlformats.org/officeDocument/2006/relationships/hyperlink" Target="https://en.wikipedia.org/wiki/Generalization_error" TargetMode="External"/><Relationship Id="rId380" Type="http://schemas.openxmlformats.org/officeDocument/2006/relationships/hyperlink" Target="https://en.wikipedia.org/wiki/Hyperparameter_%28machine_learning%29" TargetMode="External"/><Relationship Id="rId405" Type="http://schemas.openxmlformats.org/officeDocument/2006/relationships/hyperlink" Target="https://en.wikipedia.org/wiki/Leverage_%28statistics%29" TargetMode="External"/><Relationship Id="rId399" Type="http://schemas.openxmlformats.org/officeDocument/2006/relationships/hyperlink" Target="https://en.wikipedia.org/wiki/Model_selection" TargetMode="External"/><Relationship Id="rId393" Type="http://schemas.openxmlformats.org/officeDocument/2006/relationships/hyperlink" Target="https://en.wikipedia.org/wiki/Overfitting" TargetMode="External"/><Relationship Id="rId378" Type="http://schemas.openxmlformats.org/officeDocument/2006/relationships/hyperlink" Target="https://en.wikipedia.org/wiki/Random_seed" TargetMode="External"/><Relationship Id="rId382" Type="http://schemas.openxmlformats.org/officeDocument/2006/relationships/hyperlink" Target="https://en.wikipedia.org/wiki/Training,_validation,_and_test_data_sets" TargetMode="External"/><Relationship Id="rId235" Type="http://schemas.openxmlformats.org/officeDocument/2006/relationships/hyperlink" Target="https://morrison-lab.github.io/lds/chapters/big-ideas.html#def-test-set" TargetMode="External"/><Relationship Id="rId233" Type="http://schemas.openxmlformats.org/officeDocument/2006/relationships/hyperlink" Target="https://morrison-lab.github.io/lds/chapters/big-ideas.html#def-training-set" TargetMode="External"/><Relationship Id="rId234" Type="http://schemas.openxmlformats.org/officeDocument/2006/relationships/hyperlink" Target="https://morrison-lab.github.io/lds/chapters/big-ideas.html#def-validation-set" TargetMode="External"/><Relationship Id="rId43" Type="http://schemas.openxmlformats.org/officeDocument/2006/relationships/hyperlink" Target="https://morrison-lab.github.io/mds/functions.html#def-function" TargetMode="External"/><Relationship Id="rId30" Type="http://schemas.openxmlformats.org/officeDocument/2006/relationships/hyperlink" Target="https://morrison-lab.github.io/mds/optimization.html#def-optimization-algorithm" TargetMode="External"/><Relationship Id="rId70" Type="http://schemas.openxmlformats.org/officeDocument/2006/relationships/hyperlink" Target="https://morrison-lab.github.io/pds/expectation.html#def-cond-expectation" TargetMode="External"/><Relationship Id="rId67" Type="http://schemas.openxmlformats.org/officeDocument/2006/relationships/hyperlink" Target="https://morrison-lab.github.io/pds/expectation.html#def-expectation" TargetMode="External"/><Relationship Id="rId73" Type="http://schemas.openxmlformats.org/officeDocument/2006/relationships/hyperlink" Target="https://morrison-lab.github.io/pds/expectation.html#def-loss-function" TargetMode="External"/><Relationship Id="rId55" Type="http://schemas.openxmlformats.org/officeDocument/2006/relationships/hyperlink" Target="https://morrison-lab.github.io/pds/expectation.html#def-new-observation" TargetMode="External"/><Relationship Id="rId37" Type="http://schemas.openxmlformats.org/officeDocument/2006/relationships/hyperlink" Target="https://morrison-lab.github.io/pds/expectation.html#def-prediction" TargetMode="External"/><Relationship Id="rId87" Type="http://schemas.openxmlformats.org/officeDocument/2006/relationships/hyperlink" Target="https://morrison-lab.github.io/pds/expectation.html#def-risk" TargetMode="External"/><Relationship Id="rId139" Type="http://schemas.openxmlformats.org/officeDocument/2006/relationships/hyperlink" Target="https://morrison-lab.github.io/pds/expectation.html#thm-lie" TargetMode="External"/><Relationship Id="rId176" Type="http://schemas.openxmlformats.org/officeDocument/2006/relationships/hyperlink" Target="https://morrison-lab.github.io/pds/expectation.html#thm-linearity-expectation" TargetMode="External"/><Relationship Id="rId54" Type="http://schemas.openxmlformats.org/officeDocument/2006/relationships/hyperlink" Target="https://morrison-lab.github.io/pds/independence.html#def-indpt" TargetMode="External"/><Relationship Id="rId71" Type="http://schemas.openxmlformats.org/officeDocument/2006/relationships/hyperlink" Target="https://morrison-lab.github.io/pds/probability-basics.html#def-probability" TargetMode="External"/><Relationship Id="rId108" Type="http://schemas.openxmlformats.org/officeDocument/2006/relationships/hyperlink" Target="https://morrison-lab.github.io/pds/random-variables.html#def-cdf" TargetMode="External"/><Relationship Id="rId111" Type="http://schemas.openxmlformats.org/officeDocument/2006/relationships/hyperlink" Target="https://morrison-lab.github.io/pds/random-variables.html#def-normal" TargetMode="External"/><Relationship Id="rId163" Type="http://schemas.openxmlformats.org/officeDocument/2006/relationships/hyperlink" Target="https://morrison-lab.github.io/pds/variance-covariance.html#def-cond-variance" TargetMode="External"/><Relationship Id="rId63" Type="http://schemas.openxmlformats.org/officeDocument/2006/relationships/hyperlink" Target="https://morrison-lab.github.io/pds/variance-covariance.html#def-deviation-pop-mean" TargetMode="External"/><Relationship Id="rId167" Type="http://schemas.openxmlformats.org/officeDocument/2006/relationships/hyperlink" Target="https://morrison-lab.github.io/pds/variance-covariance.html#def-variance" TargetMode="External"/><Relationship Id="rId177" Type="http://schemas.openxmlformats.org/officeDocument/2006/relationships/hyperlink" Target="https://morrison-lab.github.io/pds/variance-covariance.html#thm-variance" TargetMode="External"/><Relationship Id="rId403" Type="http://schemas.openxmlformats.org/officeDocument/2006/relationships/hyperlink" Target="https://www.gastonsanchez.com/matrix4sl/" TargetMode="External"/><Relationship Id="rId309" Type="http://schemas.openxmlformats.org/officeDocument/2006/relationships/hyperlink" Target="https://www.gastonsanchez.com/matrix4sl/cross-products.html#cross-products" TargetMode="External"/><Relationship Id="rId148" Type="http://schemas.openxmlformats.org/officeDocument/2006/relationships/hyperlink" Target="inference.qmd#def-confidence-interval" TargetMode="External"/><Relationship Id="rId364" Type="http://schemas.openxmlformats.org/officeDocument/2006/relationships/hyperlink" Target="intro-MLEs.qmd#def-loglik" TargetMode="External"/><Relationship Id="rId363" Type="http://schemas.openxmlformats.org/officeDocument/2006/relationships/hyperlink" Target="intro-MLEs.qmd#def-mle" TargetMode="External"/><Relationship Id="rId231" Type="http://schemas.openxmlformats.org/officeDocument/2006/relationships/hyperlink" Target="logistic-inference.qmd#def-logistic-regression" TargetMode="External"/><Relationship Id="rId319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8" Type="http://schemas.openxmlformats.org/officeDocument/2006/relationships/hyperlink" Target="prediction.qmd#def-prediction-error" TargetMode="External"/><Relationship Id="rId83" Type="http://schemas.openxmlformats.org/officeDocument/2006/relationships/hyperlink" Target="prediction.qmd#def-prediction-mse" TargetMode="External"/><Relationship Id="rId360" Type="http://schemas.openxmlformats.org/officeDocument/2006/relationships/hyperlink" Target="prediction.qmd#def-residual" TargetMode="External"/></Relationships>
</file>

<file path=word/_rels/footnotes.xml.rels><?xml version='1.0' encoding='UTF-8' standalone='yes'?>
<Relationships xmlns="http://schemas.openxmlformats.org/package/2006/relationships"><Relationship Id="rId90" Type="http://schemas.openxmlformats.org/officeDocument/2006/relationships/hyperlink" Target="basic-statistical-methods.qmd#def-linear-regression" TargetMode="External"/><Relationship Id="rId357" Type="http://schemas.openxmlformats.org/officeDocument/2006/relationships/hyperlink" Target="correlation-regression.qmd#def-nested-regression-models" TargetMode="External"/><Relationship Id="rId29" Type="http://schemas.openxmlformats.org/officeDocument/2006/relationships/hyperlink" Target="correlation-regression.qmd#def-normal-equations" TargetMode="External"/><Relationship Id="rId314" Type="http://schemas.openxmlformats.org/officeDocument/2006/relationships/hyperlink" Target="correlation-regression.qmd#def-ols" TargetMode="External"/><Relationship Id="rId358" Type="http://schemas.openxmlformats.org/officeDocument/2006/relationships/hyperlink" Target="correlation-regression.qmd#def-r-squared" TargetMode="External"/><Relationship Id="rId27" Type="http://schemas.openxmlformats.org/officeDocument/2006/relationships/hyperlink" Target="correlation-regression.qmd#def-rss" TargetMode="External"/><Relationship Id="rId305" Type="http://schemas.openxmlformats.org/officeDocument/2006/relationships/hyperlink" Target="correlation-regression.qmd#def-slr-covariate-vector" TargetMode="External"/><Relationship Id="rId146" Type="http://schemas.openxmlformats.org/officeDocument/2006/relationships/hyperlink" Target="correlation-regression.qmd#def-slr-intercept" TargetMode="External"/><Relationship Id="rId147" Type="http://schemas.openxmlformats.org/officeDocument/2006/relationships/hyperlink" Target="correlation-regression.qmd#def-slr-slope" TargetMode="External"/><Relationship Id="rId355" Type="http://schemas.openxmlformats.org/officeDocument/2006/relationships/hyperlink" Target="correlation-regression.qmd#def-tss" TargetMode="External"/><Relationship Id="rId317" Type="http://schemas.openxmlformats.org/officeDocument/2006/relationships/hyperlink" Target="correlation-regression.qmd#thm-ols-slr-vector" TargetMode="External"/><Relationship Id="rId227" Type="http://schemas.openxmlformats.org/officeDocument/2006/relationships/hyperlink" Target="data.qmd#def-categorical-var" TargetMode="External"/><Relationship Id="rId149" Type="http://schemas.openxmlformats.org/officeDocument/2006/relationships/hyperlink" Target="estimation.qmd#def-SE" TargetMode="External"/><Relationship Id="rId180" Type="http://schemas.openxmlformats.org/officeDocument/2006/relationships/hyperlink" Target="estimation.qmd#def-bias" TargetMode="External"/><Relationship Id="rId103" Type="http://schemas.openxmlformats.org/officeDocument/2006/relationships/hyperlink" Target="estimation.qmd#def-estimate" TargetMode="External"/><Relationship Id="rId158" Type="http://schemas.openxmlformats.org/officeDocument/2006/relationships/hyperlink" Target="estimation.qmd#def-estimation-error" TargetMode="External"/><Relationship Id="rId159" Type="http://schemas.openxmlformats.org/officeDocument/2006/relationships/hyperlink" Target="estimation.qmd#def-estimator" TargetMode="External"/><Relationship Id="rId135" Type="http://schemas.openxmlformats.org/officeDocument/2006/relationships/hyperlink" Target="estimation.qmd#def-mse" TargetMode="External"/><Relationship Id="rId207" Type="http://schemas.openxmlformats.org/officeDocument/2006/relationships/hyperlink" Target="estimation.qmd#def-rmse" TargetMode="External"/><Relationship Id="rId60" Type="http://schemas.openxmlformats.org/officeDocument/2006/relationships/hyperlink" Target="estimation.qmd#def-scientific-model" TargetMode="External"/><Relationship Id="rId62" Type="http://schemas.openxmlformats.org/officeDocument/2006/relationships/hyperlink" Target="exploratory-descriptive.qmd#def-population" TargetMode="External"/><Relationship Id="rId179" Type="http://schemas.openxmlformats.org/officeDocument/2006/relationships/hyperlink" Target="exploratory-descriptive.qmd#def-population-distribution" TargetMode="External"/><Relationship Id="rId86" Type="http://schemas.openxmlformats.org/officeDocument/2006/relationships/hyperlink" Target="exploratory-descriptive.qmd#def-sample-mean" TargetMode="External"/><Relationship Id="rId338" Type="http://schemas.openxmlformats.org/officeDocument/2006/relationships/hyperlink" Target="exploratory-descriptive.qmd#def-sample-sd" TargetMode="External"/><Relationship Id="rId35" Type="http://schemas.openxmlformats.org/officeDocument/2006/relationships/hyperlink" Target="exploratory-descriptive.qmd#def-standardization" TargetMode="External"/><Relationship Id="rId391" Type="http://schemas.openxmlformats.org/officeDocument/2006/relationships/hyperlink" Target="https://doi.org/10.1007/978-0-387-21706-2" TargetMode="External"/><Relationship Id="rId384" Type="http://schemas.openxmlformats.org/officeDocument/2006/relationships/hyperlink" Target="https://doi.org/10.1007/978-0-387-84858-7" TargetMode="External"/><Relationship Id="rId388" Type="http://schemas.openxmlformats.org/officeDocument/2006/relationships/hyperlink" Target="https://doi.org/10.1007/978-1-0716-1418-1" TargetMode="External"/><Relationship Id="rId407" Type="http://schemas.openxmlformats.org/officeDocument/2006/relationships/hyperlink" Target="https://doi.org/10.1080/00401706.1973.10489103" TargetMode="External"/><Relationship Id="rId409" Type="http://schemas.openxmlformats.org/officeDocument/2006/relationships/hyperlink" Target="https://doi.org/10.1109/TAC.1974.1100705" TargetMode="External"/><Relationship Id="rId411" Type="http://schemas.openxmlformats.org/officeDocument/2006/relationships/hyperlink" Target="https://doi.org/10.1214/aos/1176344136" TargetMode="External"/><Relationship Id="rId395" Type="http://schemas.openxmlformats.org/officeDocument/2006/relationships/hyperlink" Target="https://doi.org/10.32614/CRAN.package.SyncRNG" TargetMode="External"/><Relationship Id="rId397" Type="http://schemas.openxmlformats.org/officeDocument/2006/relationships/hyperlink" Target="https://en.wikipedia.org/wiki/Bias%E2%80%93variance_tradeoff" TargetMode="External"/><Relationship Id="rId401" Type="http://schemas.openxmlformats.org/officeDocument/2006/relationships/hyperlink" Target="https://en.wikipedia.org/wiki/Cross-validation_%28statistics%29" TargetMode="External"/><Relationship Id="rId386" Type="http://schemas.openxmlformats.org/officeDocument/2006/relationships/hyperlink" Target="https://en.wikipedia.org/wiki/Generalization_error" TargetMode="External"/><Relationship Id="rId380" Type="http://schemas.openxmlformats.org/officeDocument/2006/relationships/hyperlink" Target="https://en.wikipedia.org/wiki/Hyperparameter_%28machine_learning%29" TargetMode="External"/><Relationship Id="rId405" Type="http://schemas.openxmlformats.org/officeDocument/2006/relationships/hyperlink" Target="https://en.wikipedia.org/wiki/Leverage_%28statistics%29" TargetMode="External"/><Relationship Id="rId399" Type="http://schemas.openxmlformats.org/officeDocument/2006/relationships/hyperlink" Target="https://en.wikipedia.org/wiki/Model_selection" TargetMode="External"/><Relationship Id="rId393" Type="http://schemas.openxmlformats.org/officeDocument/2006/relationships/hyperlink" Target="https://en.wikipedia.org/wiki/Overfitting" TargetMode="External"/><Relationship Id="rId378" Type="http://schemas.openxmlformats.org/officeDocument/2006/relationships/hyperlink" Target="https://en.wikipedia.org/wiki/Random_seed" TargetMode="External"/><Relationship Id="rId382" Type="http://schemas.openxmlformats.org/officeDocument/2006/relationships/hyperlink" Target="https://en.wikipedia.org/wiki/Training,_validation,_and_test_data_sets" TargetMode="External"/><Relationship Id="rId235" Type="http://schemas.openxmlformats.org/officeDocument/2006/relationships/hyperlink" Target="https://morrison-lab.github.io/lds/chapters/big-ideas.html#def-test-set" TargetMode="External"/><Relationship Id="rId233" Type="http://schemas.openxmlformats.org/officeDocument/2006/relationships/hyperlink" Target="https://morrison-lab.github.io/lds/chapters/big-ideas.html#def-training-set" TargetMode="External"/><Relationship Id="rId234" Type="http://schemas.openxmlformats.org/officeDocument/2006/relationships/hyperlink" Target="https://morrison-lab.github.io/lds/chapters/big-ideas.html#def-validation-set" TargetMode="External"/><Relationship Id="rId43" Type="http://schemas.openxmlformats.org/officeDocument/2006/relationships/hyperlink" Target="https://morrison-lab.github.io/mds/functions.html#def-function" TargetMode="External"/><Relationship Id="rId30" Type="http://schemas.openxmlformats.org/officeDocument/2006/relationships/hyperlink" Target="https://morrison-lab.github.io/mds/optimization.html#def-optimization-algorithm" TargetMode="External"/><Relationship Id="rId70" Type="http://schemas.openxmlformats.org/officeDocument/2006/relationships/hyperlink" Target="https://morrison-lab.github.io/pds/expectation.html#def-cond-expectation" TargetMode="External"/><Relationship Id="rId67" Type="http://schemas.openxmlformats.org/officeDocument/2006/relationships/hyperlink" Target="https://morrison-lab.github.io/pds/expectation.html#def-expectation" TargetMode="External"/><Relationship Id="rId73" Type="http://schemas.openxmlformats.org/officeDocument/2006/relationships/hyperlink" Target="https://morrison-lab.github.io/pds/expectation.html#def-loss-function" TargetMode="External"/><Relationship Id="rId55" Type="http://schemas.openxmlformats.org/officeDocument/2006/relationships/hyperlink" Target="https://morrison-lab.github.io/pds/expectation.html#def-new-observation" TargetMode="External"/><Relationship Id="rId37" Type="http://schemas.openxmlformats.org/officeDocument/2006/relationships/hyperlink" Target="https://morrison-lab.github.io/pds/expectation.html#def-prediction" TargetMode="External"/><Relationship Id="rId87" Type="http://schemas.openxmlformats.org/officeDocument/2006/relationships/hyperlink" Target="https://morrison-lab.github.io/pds/expectation.html#def-risk" TargetMode="External"/><Relationship Id="rId139" Type="http://schemas.openxmlformats.org/officeDocument/2006/relationships/hyperlink" Target="https://morrison-lab.github.io/pds/expectation.html#thm-lie" TargetMode="External"/><Relationship Id="rId176" Type="http://schemas.openxmlformats.org/officeDocument/2006/relationships/hyperlink" Target="https://morrison-lab.github.io/pds/expectation.html#thm-linearity-expectation" TargetMode="External"/><Relationship Id="rId54" Type="http://schemas.openxmlformats.org/officeDocument/2006/relationships/hyperlink" Target="https://morrison-lab.github.io/pds/independence.html#def-indpt" TargetMode="External"/><Relationship Id="rId71" Type="http://schemas.openxmlformats.org/officeDocument/2006/relationships/hyperlink" Target="https://morrison-lab.github.io/pds/probability-basics.html#def-probability" TargetMode="External"/><Relationship Id="rId108" Type="http://schemas.openxmlformats.org/officeDocument/2006/relationships/hyperlink" Target="https://morrison-lab.github.io/pds/random-variables.html#def-cdf" TargetMode="External"/><Relationship Id="rId111" Type="http://schemas.openxmlformats.org/officeDocument/2006/relationships/hyperlink" Target="https://morrison-lab.github.io/pds/random-variables.html#def-normal" TargetMode="External"/><Relationship Id="rId163" Type="http://schemas.openxmlformats.org/officeDocument/2006/relationships/hyperlink" Target="https://morrison-lab.github.io/pds/variance-covariance.html#def-cond-variance" TargetMode="External"/><Relationship Id="rId63" Type="http://schemas.openxmlformats.org/officeDocument/2006/relationships/hyperlink" Target="https://morrison-lab.github.io/pds/variance-covariance.html#def-deviation-pop-mean" TargetMode="External"/><Relationship Id="rId167" Type="http://schemas.openxmlformats.org/officeDocument/2006/relationships/hyperlink" Target="https://morrison-lab.github.io/pds/variance-covariance.html#def-variance" TargetMode="External"/><Relationship Id="rId177" Type="http://schemas.openxmlformats.org/officeDocument/2006/relationships/hyperlink" Target="https://morrison-lab.github.io/pds/variance-covariance.html#thm-variance" TargetMode="External"/><Relationship Id="rId403" Type="http://schemas.openxmlformats.org/officeDocument/2006/relationships/hyperlink" Target="https://www.gastonsanchez.com/matrix4sl/" TargetMode="External"/><Relationship Id="rId309" Type="http://schemas.openxmlformats.org/officeDocument/2006/relationships/hyperlink" Target="https://www.gastonsanchez.com/matrix4sl/cross-products.html#cross-products" TargetMode="External"/><Relationship Id="rId148" Type="http://schemas.openxmlformats.org/officeDocument/2006/relationships/hyperlink" Target="inference.qmd#def-confidence-interval" TargetMode="External"/><Relationship Id="rId364" Type="http://schemas.openxmlformats.org/officeDocument/2006/relationships/hyperlink" Target="intro-MLEs.qmd#def-loglik" TargetMode="External"/><Relationship Id="rId363" Type="http://schemas.openxmlformats.org/officeDocument/2006/relationships/hyperlink" Target="intro-MLEs.qmd#def-mle" TargetMode="External"/><Relationship Id="rId231" Type="http://schemas.openxmlformats.org/officeDocument/2006/relationships/hyperlink" Target="logistic-inference.qmd#def-logistic-regression" TargetMode="External"/><Relationship Id="rId319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8" Type="http://schemas.openxmlformats.org/officeDocument/2006/relationships/hyperlink" Target="prediction.qmd#def-prediction-error" TargetMode="External"/><Relationship Id="rId83" Type="http://schemas.openxmlformats.org/officeDocument/2006/relationships/hyperlink" Target="prediction.qmd#def-prediction-mse" TargetMode="External"/><Relationship Id="rId360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2026-10-22T16:33:13Z</dcterms:created>
  <dcterms:modified xsi:type="dcterms:W3CDTF">2026-10-22T16:33:13Z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09:09:28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