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2026-10-20 14:23:26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2026-10-21 14:02:46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[2]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[4]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[5]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[4]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2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8" w:name="sec-fwer"/>
    <w:p>
      <w:pPr>
        <w:pStyle w:val="Heading3"/>
      </w:pPr>
      <w:r>
        <w:t xml:space="preserve">3.2 The family-wise error rate</w:t>
      </w:r>
    </w:p>
    <w:bookmarkStart w:id="35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5"/>
    <w:bookmarkStart w:id="36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6"/>
    <w:bookmarkStart w:id="37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7"/>
    <w:bookmarkEnd w:id="38"/>
    <w:bookmarkStart w:id="45" w:name="sec-fdr"/>
    <w:p>
      <w:pPr>
        <w:pStyle w:val="Heading3"/>
      </w:pPr>
      <w:r>
        <w:t xml:space="preserve">3.3 The false discovery rate</w:t>
      </w:r>
    </w:p>
    <w:bookmarkStart w:id="39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9"/>
    <w:bookmarkStart w:id="40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[4, Ch. 13]</w:t>
      </w:r>
      <w:r>
        <w:t xml:space="preserve">.</w:t>
      </w:r>
    </w:p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3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[4, Ch. 13]</w:t>
      </w:r>
      <w:r>
        <w:t xml:space="preserve">;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3"/>
    <w:bookmarkStart w:id="54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4"/>
    <w:bookmarkStart w:id="55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5"/>
    <w:bookmarkStart w:id="56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6"/>
    <w:bookmarkStart w:id="57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8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their union is at most the sum of their probabilities:</w:t>
      </w:r>
      <w:r>
        <w:t xml:space="preserve"> 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9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9"/>
    <w:bookmarkStart w:id="60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0"/>
    <w:bookmarkStart w:id="61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1"/>
    <w:bookmarkStart w:id="62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3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6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[2]</w:t>
      </w:r>
      <w:r>
        <w:t xml:space="preserve">.</w:t>
      </w:r>
    </w:p>
    <w:bookmarkEnd w:id="66"/>
    <w:bookmarkStart w:id="67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[2]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7"/>
    <w:bookmarkStart w:id="68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8"/>
    <w:bookmarkStart w:id="69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9"/>
    <w:bookmarkStart w:id="70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0"/>
    <w:bookmarkStart w:id="71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p>
      <w:pPr>
        <w:pStyle w:val="Compact"/>
        <w:numPr>
          <w:ilvl w:val="0"/>
          <w:numId w:val="1004"/>
        </w:numPr>
      </w:pPr>
      <w:r>
        <w:t xml:space="preserve">Casella and Berger [11, Sec. 11.2.5], pp. 534–535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[12, Sec. 12.2.2], pp. 485–487</w:t>
      </w:r>
      <w:r>
        <w:t xml:space="preserve"> </w:t>
      </w:r>
      <w:r>
        <w:t xml:space="preserve">covers multiple comparisons.</w:t>
      </w:r>
    </w:p>
    <w:bookmarkEnd w:id="74"/>
    <w:bookmarkEnd w:id="75"/>
    <w:bookmarkStart w:id="85" w:name="sec-fdr-control"/>
    <w:p>
      <w:pPr>
        <w:pStyle w:val="Heading2"/>
      </w:pPr>
      <w:r>
        <w:t xml:space="preserve">5 Controlling the false discovery rate</w:t>
      </w:r>
    </w:p>
    <w:bookmarkStart w:id="84" w:name="sec-bh"/>
    <w:p>
      <w:pPr>
        <w:pStyle w:val="Heading3"/>
      </w:pPr>
      <w:r>
        <w:t xml:space="preserve">5.1 The Benjamini–Hochberg procedure</w:t>
      </w:r>
    </w:p>
    <w:bookmarkStart w:id="76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.</w:t>
      </w:r>
    </w:p>
    <w:bookmarkEnd w:id="76"/>
    <w:bookmarkStart w:id="77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77"/>
    <w:bookmarkStart w:id="78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8"/>
    <w:bookmarkStart w:id="79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9"/>
    <w:bookmarkStart w:id="80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80"/>
    <w:bookmarkStart w:id="81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1"/>
    <w:bookmarkStart w:id="82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2"/>
    <w:bookmarkStart w:id="83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[13]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[4, Ch. 13]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[14, Ch. 15]</w:t>
      </w:r>
      <w:r>
        <w:t xml:space="preserve"> </w:t>
      </w:r>
      <w:r>
        <w:t xml:space="preserve">discuss the procedure in practice.</w:t>
      </w:r>
    </w:p>
    <w:bookmarkEnd w:id="83"/>
    <w:bookmarkEnd w:id="84"/>
    <w:bookmarkEnd w:id="85"/>
    <w:bookmarkStart w:id="90" w:name="sec-adjusted-p-values"/>
    <w:p>
      <w:pPr>
        <w:pStyle w:val="Heading2"/>
      </w:pPr>
      <w:r>
        <w:t xml:space="preserve">6 Adjusted p-values and q-values</w:t>
      </w:r>
    </w:p>
    <w:bookmarkStart w:id="86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6"/>
    <w:bookmarkStart w:id="87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7"/>
    <w:bookmarkStart w:id="88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8"/>
    <w:bookmarkStart w:id="89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[15]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9"/>
    <w:bookmarkEnd w:id="90"/>
    <w:bookmarkStart w:id="93" w:name="sec-procedure-comparison"/>
    <w:p>
      <w:pPr>
        <w:pStyle w:val="Heading2"/>
      </w:pPr>
      <w:r>
        <w:t xml:space="preserve">7 Comparing the procedures</w:t>
      </w:r>
    </w:p>
    <w:bookmarkStart w:id="91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1"/>
    <w:bookmarkStart w:id="92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2"/>
    <w:bookmarkEnd w:id="93"/>
    <w:bookmarkStart w:id="9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[4]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[14]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4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5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6"/>
    <w:bookmarkStart w:id="126" w:name="references"/>
    <w:p>
      <w:pPr>
        <w:pStyle w:val="Heading2"/>
      </w:pPr>
      <w:r>
        <w:t xml:space="preserve">References</w:t>
      </w:r>
    </w:p>
    <w:bookmarkStart w:id="125" w:name="refs"/>
    <w:bookmarkStart w:id="98" w:name="X4c2229fbc763f35824b6512c3d029bed86ed83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comparisons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https://en.wikipedia.org/wiki/Multiple_comparisons_problem</w:t>
        </w:r>
      </w:hyperlink>
    </w:p>
    <w:bookmarkEnd w:id="98"/>
    <w:bookmarkStart w:id="99" w:name="ref-holm1979simpl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 vol. 6, no. 2, pp. 65–70, 1979.</w:t>
      </w:r>
    </w:p>
    <w:bookmarkEnd w:id="99"/>
    <w:bookmarkStart w:id="101" w:name="ref-benjamini1995controll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Y. Benjamini and Y. Hochberg,</w:t>
      </w:r>
      <w:r>
        <w:t xml:space="preserve"> </w:t>
      </w:r>
      <w:r>
        <w:t xml:space="preserve">“Controlling the false discovery rate: A practical and powerful approach to multiple testing,”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, vol. 57, no. 1, pp. 289–300, 1995, doi:</w:t>
      </w:r>
      <w:r>
        <w:t xml:space="preserve"> </w:t>
      </w:r>
      <w:hyperlink r:id="rId100">
        <w:r>
          <w:rPr>
            <w:rStyle w:val="Hyperlink"/>
          </w:rPr>
          <w:t xml:space="preserve">10.1111/j.2517-6161.1995.tb02031.x</w:t>
        </w:r>
      </w:hyperlink>
      <w:r>
        <w:t xml:space="preserve">.</w:t>
      </w:r>
    </w:p>
    <w:bookmarkEnd w:id="101"/>
    <w:bookmarkStart w:id="103" w:name="ref-james2021islr2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0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03"/>
    <w:bookmarkStart w:id="105" w:name="ref-khan2001classif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104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105"/>
    <w:bookmarkStart w:id="107" w:name="ref-wikipedia_family_wise_error_rat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“Family-wise error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https://en.wikipedia.org/wiki/Family-wise_error_rate</w:t>
        </w:r>
      </w:hyperlink>
    </w:p>
    <w:bookmarkEnd w:id="107"/>
    <w:bookmarkStart w:id="109" w:name="ref-wikipedia_false_discovery_rat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“False discovery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https://en.wikipedia.org/wiki/False_discovery_rate</w:t>
        </w:r>
      </w:hyperlink>
    </w:p>
    <w:bookmarkEnd w:id="109"/>
    <w:bookmarkStart w:id="111" w:name="ref-wikipedia_bonferroni_corre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“Bonferroni correction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https://en.wikipedia.org/wiki/Bonferroni_correction</w:t>
        </w:r>
      </w:hyperlink>
    </w:p>
    <w:bookmarkEnd w:id="111"/>
    <w:bookmarkStart w:id="113" w:name="ref-wikipedia_boole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“Boole’s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https://en.wikipedia.org/wiki/Boole%27s_inequality</w:t>
        </w:r>
      </w:hyperlink>
    </w:p>
    <w:bookmarkEnd w:id="113"/>
    <w:bookmarkStart w:id="115" w:name="ref-wikipedia_holm_bonferroni_method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“Holm–bonferroni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https://en.wikipedia.org/wiki/Holm%E2%80%93Bonferroni_method</w:t>
        </w:r>
      </w:hyperlink>
    </w:p>
    <w:bookmarkEnd w:id="115"/>
    <w:bookmarkStart w:id="11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7"/>
    <w:bookmarkStart w:id="118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18"/>
    <w:bookmarkStart w:id="120" w:name="ref-benjamini2001contro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Y. Benjamini and D. Yekutieli,</w:t>
      </w:r>
      <w:r>
        <w:t xml:space="preserve"> </w:t>
      </w:r>
      <w:r>
        <w:t xml:space="preserve">“The control of the false discovery rate in multiple testing under dependency,”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29, no. 4, 2001, doi:</w:t>
      </w:r>
      <w:r>
        <w:t xml:space="preserve"> </w:t>
      </w:r>
      <w:hyperlink r:id="rId119">
        <w:r>
          <w:rPr>
            <w:rStyle w:val="Hyperlink"/>
          </w:rPr>
          <w:t xml:space="preserve">10.1214/aos/1013699998</w:t>
        </w:r>
      </w:hyperlink>
      <w:r>
        <w:t xml:space="preserve">.</w:t>
      </w:r>
    </w:p>
    <w:bookmarkEnd w:id="120"/>
    <w:bookmarkStart w:id="122" w:name="ref-efron2016compute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B. Efron and T. Hastie,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Press, 2016. doi:</w:t>
      </w:r>
      <w:r>
        <w:t xml:space="preserve"> </w:t>
      </w:r>
      <w:hyperlink r:id="rId121">
        <w:r>
          <w:rPr>
            <w:rStyle w:val="Hyperlink"/>
          </w:rPr>
          <w:t xml:space="preserve">10.1017/CBO9781316576533</w:t>
        </w:r>
      </w:hyperlink>
      <w:r>
        <w:t xml:space="preserve">.</w:t>
      </w:r>
    </w:p>
    <w:bookmarkEnd w:id="122"/>
    <w:bookmarkStart w:id="124" w:name="ref-storey2002dire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J. D. Storey,</w:t>
      </w:r>
      <w:r>
        <w:t xml:space="preserve"> </w:t>
      </w:r>
      <w:r>
        <w:t xml:space="preserve">“A direct approach to false discovery rates,”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, vol. 64, no. 3, pp. 479–498, 2002, doi:</w:t>
      </w:r>
      <w:r>
        <w:t xml:space="preserve"> </w:t>
      </w:r>
      <w:hyperlink r:id="rId123">
        <w:r>
          <w:rPr>
            <w:rStyle w:val="Hyperlink"/>
          </w:rPr>
          <w:t xml:space="preserve">10.1111/1467-9868.00346</w:t>
        </w:r>
      </w:hyperlink>
      <w:r>
        <w:t xml:space="preserve">.</w:t>
      </w:r>
    </w:p>
    <w:bookmarkEnd w:id="124"/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21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2" Type="http://schemas.openxmlformats.org/officeDocument/2006/relationships/hyperlink" Target="https://doi.org/10.1007/978-1-0716-1418-1" TargetMode="External"/><Relationship Id="rId121" Type="http://schemas.openxmlformats.org/officeDocument/2006/relationships/hyperlink" Target="https://doi.org/10.1017/CBO9781316576533" TargetMode="External"/><Relationship Id="rId104" Type="http://schemas.openxmlformats.org/officeDocument/2006/relationships/hyperlink" Target="https://doi.org/10.1038/89044" TargetMode="External"/><Relationship Id="rId123" Type="http://schemas.openxmlformats.org/officeDocument/2006/relationships/hyperlink" Target="https://doi.org/10.1111/1467-9868.00346" TargetMode="External"/><Relationship Id="rId100" Type="http://schemas.openxmlformats.org/officeDocument/2006/relationships/hyperlink" Target="https://doi.org/10.1111/j.2517-6161.1995.tb02031.x" TargetMode="External"/><Relationship Id="rId119" Type="http://schemas.openxmlformats.org/officeDocument/2006/relationships/hyperlink" Target="https://doi.org/10.1214/aos/1013699998" TargetMode="External"/><Relationship Id="rId110" Type="http://schemas.openxmlformats.org/officeDocument/2006/relationships/hyperlink" Target="https://en.wikipedia.org/wiki/Bonferroni_correction" TargetMode="External"/><Relationship Id="rId112" Type="http://schemas.openxmlformats.org/officeDocument/2006/relationships/hyperlink" Target="https://en.wikipedia.org/wiki/Boole%27s_inequality" TargetMode="External"/><Relationship Id="rId108" Type="http://schemas.openxmlformats.org/officeDocument/2006/relationships/hyperlink" Target="https://en.wikipedia.org/wiki/False_discovery_rate" TargetMode="External"/><Relationship Id="rId106" Type="http://schemas.openxmlformats.org/officeDocument/2006/relationships/hyperlink" Target="https://en.wikipedia.org/wiki/Family-wise_error_rate" TargetMode="External"/><Relationship Id="rId114" Type="http://schemas.openxmlformats.org/officeDocument/2006/relationships/hyperlink" Target="https://en.wikipedia.org/wiki/Holm%E2%80%93Bonferroni_method" TargetMode="External"/><Relationship Id="rId97" Type="http://schemas.openxmlformats.org/officeDocument/2006/relationships/hyperlink" Target="https://en.wikipedia.org/wiki/Multiple_comparisons_problem" TargetMode="External"/><Relationship Id="rId3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web.stanford.edu/~lindrew/stats300C.pdf" TargetMode="External"/><Relationship Id="rId116" Type="http://schemas.openxmlformats.org/officeDocument/2006/relationships/hyperlink" Target="https://www.cengage.com/c/statistical-inference-2e-casella-berger/9780534243128/" TargetMode="External"/><Relationship Id="rId95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2" Type="http://schemas.openxmlformats.org/officeDocument/2006/relationships/hyperlink" Target="https://doi.org/10.1007/978-1-0716-1418-1" TargetMode="External"/><Relationship Id="rId121" Type="http://schemas.openxmlformats.org/officeDocument/2006/relationships/hyperlink" Target="https://doi.org/10.1017/CBO9781316576533" TargetMode="External"/><Relationship Id="rId104" Type="http://schemas.openxmlformats.org/officeDocument/2006/relationships/hyperlink" Target="https://doi.org/10.1038/89044" TargetMode="External"/><Relationship Id="rId123" Type="http://schemas.openxmlformats.org/officeDocument/2006/relationships/hyperlink" Target="https://doi.org/10.1111/1467-9868.00346" TargetMode="External"/><Relationship Id="rId100" Type="http://schemas.openxmlformats.org/officeDocument/2006/relationships/hyperlink" Target="https://doi.org/10.1111/j.2517-6161.1995.tb02031.x" TargetMode="External"/><Relationship Id="rId119" Type="http://schemas.openxmlformats.org/officeDocument/2006/relationships/hyperlink" Target="https://doi.org/10.1214/aos/1013699998" TargetMode="External"/><Relationship Id="rId110" Type="http://schemas.openxmlformats.org/officeDocument/2006/relationships/hyperlink" Target="https://en.wikipedia.org/wiki/Bonferroni_correction" TargetMode="External"/><Relationship Id="rId112" Type="http://schemas.openxmlformats.org/officeDocument/2006/relationships/hyperlink" Target="https://en.wikipedia.org/wiki/Boole%27s_inequality" TargetMode="External"/><Relationship Id="rId108" Type="http://schemas.openxmlformats.org/officeDocument/2006/relationships/hyperlink" Target="https://en.wikipedia.org/wiki/False_discovery_rate" TargetMode="External"/><Relationship Id="rId106" Type="http://schemas.openxmlformats.org/officeDocument/2006/relationships/hyperlink" Target="https://en.wikipedia.org/wiki/Family-wise_error_rate" TargetMode="External"/><Relationship Id="rId114" Type="http://schemas.openxmlformats.org/officeDocument/2006/relationships/hyperlink" Target="https://en.wikipedia.org/wiki/Holm%E2%80%93Bonferroni_method" TargetMode="External"/><Relationship Id="rId97" Type="http://schemas.openxmlformats.org/officeDocument/2006/relationships/hyperlink" Target="https://en.wikipedia.org/wiki/Multiple_comparisons_problem" TargetMode="External"/><Relationship Id="rId3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web.stanford.edu/~lindrew/stats300C.pdf" TargetMode="External"/><Relationship Id="rId116" Type="http://schemas.openxmlformats.org/officeDocument/2006/relationships/hyperlink" Target="https://www.cengage.com/c/statistical-inference-2e-casella-berger/9780534243128/" TargetMode="External"/><Relationship Id="rId95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2026-10-21T21:21:01Z</dcterms:created>
  <dcterms:modified xsi:type="dcterms:W3CDTF">2026-10-21T21:21:01Z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14:02:46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